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84823">
      <w:pPr>
        <w:pStyle w:val="7"/>
        <w:spacing w:before="120" w:beforeAutospacing="0" w:after="120" w:afterAutospacing="0" w:line="360" w:lineRule="auto"/>
        <w:rPr>
          <w:color w:val="auto"/>
          <w:highlight w:val="none"/>
          <w:shd w:val="clear" w:color="auto" w:fill="auto"/>
        </w:rPr>
      </w:pPr>
      <w:r>
        <w:rPr>
          <w:color w:val="auto"/>
          <w:highlight w:val="none"/>
          <w:shd w:val="clear" w:color="auto" w:fill="auto"/>
        </w:rPr>
        <w:t> </w:t>
      </w:r>
    </w:p>
    <w:p w14:paraId="344E6569">
      <w:pPr>
        <w:pStyle w:val="7"/>
        <w:spacing w:before="120" w:beforeAutospacing="0" w:after="120" w:afterAutospacing="0" w:line="360" w:lineRule="auto"/>
        <w:jc w:val="center"/>
        <w:rPr>
          <w:rFonts w:hint="default" w:ascii="Arial" w:hAnsi="Arial" w:cs="Arial"/>
          <w:b/>
          <w:color w:val="auto"/>
          <w:sz w:val="52"/>
          <w:szCs w:val="52"/>
          <w:highlight w:val="none"/>
          <w:shd w:val="clear" w:color="auto" w:fill="auto"/>
          <w:lang w:val="en-US" w:eastAsia="zh-CN"/>
        </w:rPr>
      </w:pPr>
      <w:r>
        <w:rPr>
          <w:rFonts w:hint="eastAsia" w:ascii="Arial" w:hAnsi="Arial" w:cs="Arial"/>
          <w:b/>
          <w:color w:val="auto"/>
          <w:sz w:val="52"/>
          <w:szCs w:val="52"/>
          <w:highlight w:val="none"/>
          <w:shd w:val="clear" w:color="auto" w:fill="auto"/>
          <w:lang w:eastAsia="zh-CN"/>
        </w:rPr>
        <w:t>“</w:t>
      </w:r>
      <w:r>
        <w:rPr>
          <w:rFonts w:hint="eastAsia" w:ascii="Arial" w:hAnsi="Arial" w:cs="Arial"/>
          <w:b/>
          <w:color w:val="auto"/>
          <w:sz w:val="52"/>
          <w:szCs w:val="52"/>
          <w:highlight w:val="none"/>
          <w:shd w:val="clear" w:color="auto" w:fill="auto"/>
          <w:lang w:val="en-US" w:eastAsia="zh-CN"/>
        </w:rPr>
        <w:t>只有爱</w:t>
      </w:r>
      <w:r>
        <w:rPr>
          <w:rFonts w:hint="eastAsia" w:ascii="Arial" w:hAnsi="Arial" w:cs="Arial"/>
          <w:b/>
          <w:color w:val="auto"/>
          <w:sz w:val="52"/>
          <w:szCs w:val="52"/>
          <w:highlight w:val="none"/>
          <w:shd w:val="clear" w:color="auto" w:fill="auto"/>
          <w:lang w:eastAsia="zh-CN"/>
        </w:rPr>
        <w:t>”</w:t>
      </w:r>
      <w:r>
        <w:rPr>
          <w:rFonts w:hint="eastAsia" w:ascii="Arial" w:hAnsi="Arial" w:cs="Arial"/>
          <w:b/>
          <w:color w:val="auto"/>
          <w:sz w:val="52"/>
          <w:szCs w:val="52"/>
          <w:highlight w:val="none"/>
          <w:shd w:val="clear" w:color="auto" w:fill="auto"/>
          <w:lang w:val="en-US" w:eastAsia="zh-CN"/>
        </w:rPr>
        <w:t>喜剧生活艺术创作表演和交流服务项目</w:t>
      </w:r>
    </w:p>
    <w:p w14:paraId="189C22CB">
      <w:pPr>
        <w:pStyle w:val="7"/>
        <w:spacing w:before="120" w:beforeAutospacing="0" w:after="120" w:afterAutospacing="0" w:line="360" w:lineRule="auto"/>
        <w:jc w:val="center"/>
        <w:rPr>
          <w:rFonts w:ascii="Arial" w:hAnsi="Arial" w:cs="Arial"/>
          <w:b/>
          <w:color w:val="auto"/>
          <w:sz w:val="72"/>
          <w:szCs w:val="72"/>
          <w:highlight w:val="none"/>
          <w:shd w:val="clear" w:color="auto" w:fill="auto"/>
        </w:rPr>
      </w:pPr>
    </w:p>
    <w:p w14:paraId="3134B0CC">
      <w:pPr>
        <w:pStyle w:val="7"/>
        <w:spacing w:before="120" w:beforeAutospacing="0" w:after="120" w:afterAutospacing="0" w:line="360" w:lineRule="auto"/>
        <w:jc w:val="center"/>
        <w:rPr>
          <w:rFonts w:ascii="Arial" w:hAnsi="Arial" w:cs="Arial"/>
          <w:b/>
          <w:color w:val="auto"/>
          <w:sz w:val="72"/>
          <w:szCs w:val="72"/>
          <w:highlight w:val="none"/>
          <w:shd w:val="clear" w:color="auto" w:fill="auto"/>
        </w:rPr>
      </w:pPr>
    </w:p>
    <w:p w14:paraId="63B4F05B">
      <w:pPr>
        <w:pStyle w:val="7"/>
        <w:spacing w:before="120" w:beforeAutospacing="0" w:after="120" w:afterAutospacing="0" w:line="360" w:lineRule="auto"/>
        <w:jc w:val="center"/>
        <w:rPr>
          <w:color w:val="auto"/>
          <w:highlight w:val="none"/>
          <w:shd w:val="clear" w:color="auto" w:fill="auto"/>
        </w:rPr>
      </w:pPr>
      <w:r>
        <w:rPr>
          <w:rFonts w:ascii="Arial" w:hAnsi="Arial" w:cs="Arial"/>
          <w:b/>
          <w:color w:val="auto"/>
          <w:sz w:val="72"/>
          <w:szCs w:val="72"/>
          <w:highlight w:val="none"/>
          <w:shd w:val="clear" w:color="auto" w:fill="auto"/>
        </w:rPr>
        <w:t>竞争性谈判文件</w:t>
      </w:r>
    </w:p>
    <w:p w14:paraId="0C997F48">
      <w:pPr>
        <w:pStyle w:val="7"/>
        <w:spacing w:before="120" w:beforeAutospacing="0" w:after="120" w:afterAutospacing="0" w:line="360" w:lineRule="auto"/>
        <w:ind w:firstLine="2249"/>
        <w:rPr>
          <w:rFonts w:ascii="Arial" w:hAnsi="Arial" w:cs="Arial"/>
          <w:b/>
          <w:color w:val="auto"/>
          <w:sz w:val="32"/>
          <w:szCs w:val="32"/>
          <w:highlight w:val="none"/>
          <w:shd w:val="clear" w:color="auto" w:fill="auto"/>
        </w:rPr>
      </w:pPr>
    </w:p>
    <w:p w14:paraId="66E5DE16">
      <w:pPr>
        <w:pStyle w:val="7"/>
        <w:spacing w:before="120" w:beforeAutospacing="0" w:after="120" w:afterAutospacing="0" w:line="360" w:lineRule="auto"/>
        <w:ind w:firstLine="2249"/>
        <w:rPr>
          <w:color w:val="auto"/>
          <w:highlight w:val="none"/>
          <w:shd w:val="clear" w:color="auto" w:fill="auto"/>
        </w:rPr>
      </w:pPr>
      <w:r>
        <w:rPr>
          <w:rFonts w:ascii="Arial" w:hAnsi="Arial" w:cs="Arial"/>
          <w:b/>
          <w:color w:val="auto"/>
          <w:sz w:val="32"/>
          <w:szCs w:val="32"/>
          <w:highlight w:val="none"/>
          <w:shd w:val="clear" w:color="auto" w:fill="auto"/>
        </w:rPr>
        <w:t>项目编号：</w:t>
      </w:r>
      <w:r>
        <w:rPr>
          <w:rFonts w:hint="eastAsia" w:ascii="Arial" w:hAnsi="Arial" w:cs="Arial"/>
          <w:b/>
          <w:color w:val="auto"/>
          <w:sz w:val="32"/>
          <w:szCs w:val="32"/>
          <w:highlight w:val="none"/>
          <w:shd w:val="clear" w:color="auto" w:fill="auto"/>
        </w:rPr>
        <w:t>DFCG202504003</w:t>
      </w:r>
    </w:p>
    <w:p w14:paraId="3A509644">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7CDCD007">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3DC0A61F">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5E4EC246">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678BE4A4">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58348B6D">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0CDA2874">
      <w:pPr>
        <w:pStyle w:val="7"/>
        <w:spacing w:beforeAutospacing="0" w:afterAutospacing="0" w:line="360" w:lineRule="auto"/>
        <w:rPr>
          <w:color w:val="auto"/>
          <w:highlight w:val="none"/>
          <w:shd w:val="clear" w:color="auto" w:fill="auto"/>
        </w:rPr>
      </w:pPr>
      <w:r>
        <w:rPr>
          <w:color w:val="auto"/>
          <w:highlight w:val="none"/>
          <w:shd w:val="clear" w:color="auto" w:fill="auto"/>
        </w:rPr>
        <w:t> </w:t>
      </w:r>
    </w:p>
    <w:p w14:paraId="47116EC7">
      <w:pPr>
        <w:pStyle w:val="7"/>
        <w:spacing w:before="120" w:beforeAutospacing="0" w:after="120" w:afterAutospacing="0" w:line="360" w:lineRule="auto"/>
        <w:jc w:val="center"/>
        <w:rPr>
          <w:rFonts w:hint="eastAsia" w:ascii="Arial" w:hAnsi="Arial" w:cs="Arial"/>
          <w:b/>
          <w:color w:val="auto"/>
          <w:sz w:val="32"/>
          <w:szCs w:val="32"/>
          <w:highlight w:val="none"/>
          <w:shd w:val="clear" w:color="auto" w:fill="auto"/>
          <w:lang w:val="en-US" w:eastAsia="zh-CN"/>
        </w:rPr>
      </w:pPr>
      <w:r>
        <w:rPr>
          <w:rFonts w:hint="eastAsia" w:ascii="Arial" w:hAnsi="Arial" w:cs="Arial"/>
          <w:b/>
          <w:color w:val="auto"/>
          <w:sz w:val="32"/>
          <w:szCs w:val="32"/>
          <w:highlight w:val="none"/>
          <w:shd w:val="clear" w:color="auto" w:fill="auto"/>
        </w:rPr>
        <w:t>采购单位</w:t>
      </w:r>
      <w:r>
        <w:rPr>
          <w:rFonts w:hint="eastAsia" w:ascii="Arial" w:hAnsi="Arial" w:cs="Arial"/>
          <w:b/>
          <w:color w:val="auto"/>
          <w:sz w:val="32"/>
          <w:szCs w:val="32"/>
          <w:highlight w:val="none"/>
          <w:shd w:val="clear" w:color="auto" w:fill="auto"/>
          <w:lang w:eastAsia="zh-CN"/>
        </w:rPr>
        <w:t>：</w:t>
      </w:r>
      <w:r>
        <w:rPr>
          <w:rFonts w:hint="eastAsia" w:ascii="Arial" w:hAnsi="Arial" w:cs="Arial"/>
          <w:b/>
          <w:color w:val="auto"/>
          <w:sz w:val="32"/>
          <w:szCs w:val="32"/>
          <w:highlight w:val="none"/>
          <w:shd w:val="clear" w:color="auto" w:fill="auto"/>
          <w:lang w:val="en-US" w:eastAsia="zh-CN"/>
        </w:rPr>
        <w:t>江苏裕丰旅游开发有限公司</w:t>
      </w:r>
    </w:p>
    <w:p w14:paraId="5C8D062D">
      <w:pPr>
        <w:pStyle w:val="7"/>
        <w:spacing w:before="120" w:beforeAutospacing="0" w:after="120" w:afterAutospacing="0" w:line="360" w:lineRule="auto"/>
        <w:ind w:firstLine="1606" w:firstLineChars="500"/>
        <w:jc w:val="both"/>
        <w:rPr>
          <w:rFonts w:hint="default" w:ascii="Arial" w:hAnsi="Arial" w:cs="Arial"/>
          <w:b/>
          <w:color w:val="auto"/>
          <w:sz w:val="32"/>
          <w:szCs w:val="32"/>
          <w:highlight w:val="none"/>
          <w:shd w:val="clear" w:color="auto" w:fill="auto"/>
          <w:lang w:val="en-US" w:eastAsia="zh-CN"/>
        </w:rPr>
      </w:pPr>
      <w:r>
        <w:rPr>
          <w:rFonts w:hint="eastAsia" w:ascii="Arial" w:hAnsi="Arial" w:cs="Arial"/>
          <w:b/>
          <w:color w:val="auto"/>
          <w:sz w:val="32"/>
          <w:szCs w:val="32"/>
          <w:highlight w:val="none"/>
          <w:shd w:val="clear" w:color="auto" w:fill="auto"/>
          <w:lang w:val="en-US" w:eastAsia="zh-CN"/>
        </w:rPr>
        <w:t>采购代理机构：江苏易标工程项目管理有限公司</w:t>
      </w:r>
    </w:p>
    <w:p w14:paraId="4AEA86D7">
      <w:pPr>
        <w:pStyle w:val="7"/>
        <w:spacing w:before="120" w:beforeAutospacing="0" w:after="120" w:afterAutospacing="0" w:line="360" w:lineRule="auto"/>
        <w:jc w:val="center"/>
        <w:rPr>
          <w:color w:val="auto"/>
          <w:highlight w:val="none"/>
          <w:shd w:val="clear" w:color="auto" w:fill="auto"/>
        </w:rPr>
      </w:pPr>
      <w:r>
        <w:rPr>
          <w:rFonts w:hint="eastAsia" w:ascii="Arial" w:hAnsi="Arial" w:cs="Arial"/>
          <w:b/>
          <w:color w:val="auto"/>
          <w:sz w:val="32"/>
          <w:szCs w:val="32"/>
          <w:highlight w:val="none"/>
          <w:shd w:val="clear" w:color="auto" w:fill="auto"/>
          <w:lang w:val="en-US" w:eastAsia="zh-CN"/>
        </w:rPr>
        <w:t>2025</w:t>
      </w:r>
      <w:r>
        <w:rPr>
          <w:rFonts w:ascii="Arial" w:hAnsi="Arial" w:cs="Arial"/>
          <w:b/>
          <w:color w:val="auto"/>
          <w:sz w:val="32"/>
          <w:szCs w:val="32"/>
          <w:highlight w:val="none"/>
          <w:shd w:val="clear" w:color="auto" w:fill="auto"/>
        </w:rPr>
        <w:t>年</w:t>
      </w:r>
      <w:r>
        <w:rPr>
          <w:rFonts w:hint="eastAsia" w:ascii="Arial" w:hAnsi="Arial" w:cs="Arial"/>
          <w:b/>
          <w:color w:val="auto"/>
          <w:sz w:val="32"/>
          <w:szCs w:val="32"/>
          <w:highlight w:val="none"/>
          <w:shd w:val="clear" w:color="auto" w:fill="auto"/>
          <w:lang w:val="en-US" w:eastAsia="zh-CN"/>
        </w:rPr>
        <w:t>4</w:t>
      </w:r>
      <w:r>
        <w:rPr>
          <w:rFonts w:ascii="Arial" w:hAnsi="Arial" w:cs="Arial"/>
          <w:b/>
          <w:color w:val="auto"/>
          <w:sz w:val="32"/>
          <w:szCs w:val="32"/>
          <w:highlight w:val="none"/>
          <w:shd w:val="clear" w:color="auto" w:fill="auto"/>
        </w:rPr>
        <w:t>月</w:t>
      </w:r>
    </w:p>
    <w:p w14:paraId="4420408A">
      <w:pPr>
        <w:pStyle w:val="7"/>
        <w:spacing w:before="120" w:beforeAutospacing="0" w:after="120" w:afterAutospacing="0" w:line="360" w:lineRule="auto"/>
        <w:rPr>
          <w:color w:val="auto"/>
          <w:highlight w:val="none"/>
          <w:shd w:val="clear" w:color="auto" w:fill="auto"/>
        </w:rPr>
      </w:pPr>
      <w:r>
        <w:rPr>
          <w:rFonts w:ascii="Arial" w:hAnsi="Arial" w:cs="Arial"/>
          <w:color w:val="auto"/>
          <w:highlight w:val="none"/>
          <w:shd w:val="clear" w:color="auto" w:fill="auto"/>
        </w:rPr>
        <w:t xml:space="preserve">                        </w:t>
      </w:r>
    </w:p>
    <w:p w14:paraId="7054454F">
      <w:pPr>
        <w:pStyle w:val="7"/>
        <w:spacing w:before="120" w:beforeAutospacing="0" w:after="120" w:afterAutospacing="0" w:line="360" w:lineRule="auto"/>
        <w:jc w:val="center"/>
        <w:rPr>
          <w:color w:val="auto"/>
          <w:highlight w:val="none"/>
          <w:shd w:val="clear" w:color="auto" w:fill="auto"/>
        </w:rPr>
      </w:pPr>
      <w:r>
        <w:rPr>
          <w:color w:val="auto"/>
          <w:highlight w:val="none"/>
          <w:shd w:val="clear" w:color="auto" w:fill="auto"/>
        </w:rPr>
        <w:t> </w:t>
      </w:r>
    </w:p>
    <w:p w14:paraId="646F4CA5">
      <w:pPr>
        <w:pStyle w:val="7"/>
        <w:spacing w:beforeAutospacing="0" w:afterAutospacing="0" w:line="480" w:lineRule="auto"/>
        <w:jc w:val="center"/>
        <w:rPr>
          <w:color w:val="auto"/>
          <w:highlight w:val="none"/>
          <w:shd w:val="clear" w:color="auto" w:fill="auto"/>
        </w:rPr>
      </w:pPr>
      <w:r>
        <w:rPr>
          <w:rFonts w:ascii="Times New Roman" w:hAnsi="Times New Roman"/>
          <w:color w:val="auto"/>
          <w:sz w:val="21"/>
          <w:szCs w:val="21"/>
          <w:highlight w:val="none"/>
          <w:shd w:val="clear" w:color="auto" w:fill="auto"/>
        </w:rPr>
        <w:br w:type="page"/>
      </w:r>
      <w:r>
        <w:rPr>
          <w:rFonts w:ascii="Times New Roman" w:hAnsi="Times New Roman"/>
          <w:color w:val="auto"/>
          <w:sz w:val="21"/>
          <w:szCs w:val="21"/>
          <w:highlight w:val="none"/>
          <w:shd w:val="clear" w:color="auto" w:fill="auto"/>
        </w:rPr>
        <w:t> </w:t>
      </w:r>
      <w:bookmarkStart w:id="0" w:name="_Toc479757206"/>
      <w:bookmarkStart w:id="1" w:name="_Toc513029200"/>
      <w:bookmarkStart w:id="2" w:name="_Toc16938516"/>
      <w:bookmarkStart w:id="3" w:name="_Toc523127445"/>
      <w:bookmarkStart w:id="4" w:name="_Toc120614210"/>
      <w:bookmarkStart w:id="5" w:name="_Toc20823272"/>
      <w:r>
        <w:rPr>
          <w:rFonts w:ascii="黑体" w:hAnsi="宋体" w:eastAsia="黑体" w:cs="黑体"/>
          <w:b/>
          <w:color w:val="auto"/>
          <w:sz w:val="44"/>
          <w:szCs w:val="44"/>
          <w:highlight w:val="none"/>
          <w:shd w:val="clear" w:color="auto" w:fill="auto"/>
        </w:rPr>
        <w:t>总  目  录</w:t>
      </w:r>
      <w:bookmarkEnd w:id="0"/>
      <w:bookmarkEnd w:id="1"/>
      <w:bookmarkEnd w:id="2"/>
      <w:bookmarkEnd w:id="3"/>
      <w:bookmarkEnd w:id="4"/>
      <w:bookmarkEnd w:id="5"/>
    </w:p>
    <w:p w14:paraId="1CFE7006">
      <w:pPr>
        <w:pStyle w:val="7"/>
        <w:spacing w:beforeAutospacing="0" w:afterAutospacing="0" w:line="480" w:lineRule="auto"/>
        <w:jc w:val="both"/>
        <w:rPr>
          <w:color w:val="auto"/>
          <w:highlight w:val="none"/>
          <w:shd w:val="clear" w:color="auto" w:fill="auto"/>
        </w:rPr>
      </w:pPr>
      <w:r>
        <w:rPr>
          <w:color w:val="auto"/>
          <w:highlight w:val="none"/>
          <w:shd w:val="clear" w:color="auto" w:fill="auto"/>
        </w:rPr>
        <w:t> </w:t>
      </w:r>
    </w:p>
    <w:p w14:paraId="57B8D300">
      <w:pPr>
        <w:pStyle w:val="7"/>
        <w:tabs>
          <w:tab w:val="left" w:pos="1441"/>
        </w:tabs>
        <w:spacing w:beforeAutospacing="0" w:afterAutospacing="0" w:line="480" w:lineRule="auto"/>
        <w:ind w:left="2160" w:hanging="1440"/>
        <w:jc w:val="both"/>
        <w:rPr>
          <w:rFonts w:hint="eastAsia" w:eastAsia="黑体"/>
          <w:color w:val="auto"/>
          <w:highlight w:val="none"/>
          <w:shd w:val="clear" w:color="auto" w:fill="auto"/>
          <w:lang w:val="en-US" w:eastAsia="zh-CN"/>
        </w:rPr>
      </w:pPr>
      <w:r>
        <w:rPr>
          <w:rFonts w:hint="eastAsia" w:ascii="黑体" w:hAnsi="宋体" w:eastAsia="黑体" w:cs="黑体"/>
          <w:color w:val="auto"/>
          <w:sz w:val="36"/>
          <w:szCs w:val="36"/>
          <w:highlight w:val="none"/>
          <w:shd w:val="clear" w:color="auto" w:fill="auto"/>
          <w:lang w:val="en-US" w:eastAsia="zh-CN"/>
        </w:rPr>
        <w:t>竞争性</w:t>
      </w:r>
      <w:r>
        <w:rPr>
          <w:rFonts w:hint="eastAsia" w:ascii="黑体" w:hAnsi="宋体" w:eastAsia="黑体" w:cs="黑体"/>
          <w:color w:val="auto"/>
          <w:sz w:val="36"/>
          <w:szCs w:val="36"/>
          <w:highlight w:val="none"/>
          <w:shd w:val="clear" w:color="auto" w:fill="auto"/>
        </w:rPr>
        <w:t>谈判</w:t>
      </w:r>
      <w:r>
        <w:rPr>
          <w:rFonts w:hint="eastAsia" w:ascii="黑体" w:hAnsi="宋体" w:eastAsia="黑体" w:cs="黑体"/>
          <w:color w:val="auto"/>
          <w:sz w:val="36"/>
          <w:szCs w:val="36"/>
          <w:highlight w:val="none"/>
          <w:shd w:val="clear" w:color="auto" w:fill="auto"/>
          <w:lang w:val="en-US" w:eastAsia="zh-CN"/>
        </w:rPr>
        <w:t>公告</w:t>
      </w:r>
      <w:r>
        <w:rPr>
          <w:rFonts w:hint="eastAsia" w:ascii="黑体" w:hAnsi="宋体" w:eastAsia="黑体" w:cs="黑体"/>
          <w:color w:val="auto"/>
          <w:sz w:val="36"/>
          <w:szCs w:val="36"/>
          <w:highlight w:val="none"/>
          <w:shd w:val="clear" w:color="auto" w:fill="auto"/>
        </w:rPr>
        <w:t>……………………………</w:t>
      </w:r>
      <w:r>
        <w:rPr>
          <w:rFonts w:hint="eastAsia" w:ascii="黑体" w:hAnsi="宋体" w:eastAsia="黑体" w:cs="黑体"/>
          <w:color w:val="auto"/>
          <w:sz w:val="36"/>
          <w:szCs w:val="36"/>
          <w:highlight w:val="none"/>
          <w:shd w:val="clear" w:color="auto" w:fill="auto"/>
          <w:lang w:val="en-US" w:eastAsia="zh-CN"/>
        </w:rPr>
        <w:t xml:space="preserve"> </w:t>
      </w:r>
    </w:p>
    <w:p w14:paraId="0E655AAD">
      <w:pPr>
        <w:pStyle w:val="7"/>
        <w:tabs>
          <w:tab w:val="left" w:pos="1441"/>
        </w:tabs>
        <w:spacing w:beforeAutospacing="0" w:afterAutospacing="0" w:line="480" w:lineRule="auto"/>
        <w:ind w:left="2160" w:hanging="1440"/>
        <w:jc w:val="both"/>
        <w:rPr>
          <w:color w:val="auto"/>
          <w:highlight w:val="none"/>
          <w:shd w:val="clear" w:color="auto" w:fill="auto"/>
        </w:rPr>
      </w:pPr>
      <w:r>
        <w:rPr>
          <w:rFonts w:hint="eastAsia" w:ascii="黑体" w:hAnsi="宋体" w:eastAsia="黑体" w:cs="黑体"/>
          <w:color w:val="auto"/>
          <w:sz w:val="36"/>
          <w:szCs w:val="36"/>
          <w:highlight w:val="none"/>
          <w:shd w:val="clear" w:color="auto" w:fill="auto"/>
        </w:rPr>
        <w:t xml:space="preserve">供应商须知…………………………………  </w:t>
      </w:r>
    </w:p>
    <w:p w14:paraId="32D6836E">
      <w:pPr>
        <w:pStyle w:val="7"/>
        <w:tabs>
          <w:tab w:val="left" w:pos="1441"/>
        </w:tabs>
        <w:spacing w:beforeAutospacing="0" w:afterAutospacing="0" w:line="480" w:lineRule="auto"/>
        <w:ind w:left="2160" w:hanging="1440"/>
        <w:jc w:val="both"/>
        <w:rPr>
          <w:color w:val="auto"/>
          <w:highlight w:val="none"/>
          <w:shd w:val="clear" w:color="auto" w:fill="auto"/>
        </w:rPr>
      </w:pPr>
      <w:r>
        <w:rPr>
          <w:rFonts w:hint="eastAsia" w:ascii="黑体" w:hAnsi="宋体" w:eastAsia="黑体" w:cs="黑体"/>
          <w:color w:val="auto"/>
          <w:sz w:val="36"/>
          <w:szCs w:val="36"/>
          <w:highlight w:val="none"/>
          <w:shd w:val="clear" w:color="auto" w:fill="auto"/>
        </w:rPr>
        <w:t>合同文本……………………………………</w:t>
      </w:r>
    </w:p>
    <w:p w14:paraId="61A7B976">
      <w:pPr>
        <w:pStyle w:val="7"/>
        <w:tabs>
          <w:tab w:val="left" w:pos="1441"/>
        </w:tabs>
        <w:spacing w:beforeAutospacing="0" w:afterAutospacing="0" w:line="480" w:lineRule="auto"/>
        <w:ind w:left="2160" w:hanging="1440"/>
        <w:jc w:val="both"/>
        <w:rPr>
          <w:color w:val="auto"/>
          <w:highlight w:val="none"/>
          <w:shd w:val="clear" w:color="auto" w:fill="auto"/>
        </w:rPr>
      </w:pPr>
      <w:r>
        <w:rPr>
          <w:rFonts w:hint="eastAsia" w:ascii="黑体" w:hAnsi="宋体" w:eastAsia="黑体" w:cs="黑体"/>
          <w:color w:val="auto"/>
          <w:sz w:val="36"/>
          <w:szCs w:val="36"/>
          <w:highlight w:val="none"/>
          <w:shd w:val="clear" w:color="auto" w:fill="auto"/>
        </w:rPr>
        <w:t>采购需求……………………………………</w:t>
      </w:r>
    </w:p>
    <w:p w14:paraId="10024E20">
      <w:pPr>
        <w:pStyle w:val="7"/>
        <w:tabs>
          <w:tab w:val="left" w:pos="1441"/>
        </w:tabs>
        <w:spacing w:beforeAutospacing="0" w:afterAutospacing="0" w:line="480" w:lineRule="auto"/>
        <w:ind w:left="2160" w:hanging="1440"/>
        <w:jc w:val="both"/>
        <w:rPr>
          <w:color w:val="auto"/>
          <w:highlight w:val="none"/>
          <w:shd w:val="clear" w:color="auto" w:fill="auto"/>
        </w:rPr>
      </w:pPr>
      <w:r>
        <w:rPr>
          <w:rFonts w:hint="eastAsia" w:ascii="黑体" w:hAnsi="宋体" w:eastAsia="黑体" w:cs="黑体"/>
          <w:color w:val="auto"/>
          <w:sz w:val="36"/>
          <w:szCs w:val="36"/>
          <w:highlight w:val="none"/>
          <w:shd w:val="clear" w:color="auto" w:fill="auto"/>
        </w:rPr>
        <w:t>响应文件格式………………………………</w:t>
      </w:r>
    </w:p>
    <w:p w14:paraId="5E1E5DFA">
      <w:pPr>
        <w:pStyle w:val="7"/>
        <w:spacing w:beforeAutospacing="0" w:afterAutospacing="0"/>
        <w:jc w:val="both"/>
        <w:rPr>
          <w:color w:val="auto"/>
          <w:highlight w:val="none"/>
          <w:shd w:val="clear" w:color="auto" w:fill="auto"/>
        </w:rPr>
      </w:pPr>
      <w:r>
        <w:rPr>
          <w:color w:val="auto"/>
          <w:highlight w:val="none"/>
          <w:shd w:val="clear" w:color="auto" w:fill="auto"/>
        </w:rPr>
        <w:t> </w:t>
      </w:r>
    </w:p>
    <w:p w14:paraId="1583FA9F">
      <w:pPr>
        <w:pStyle w:val="7"/>
        <w:spacing w:beforeAutospacing="0" w:afterAutospacing="0"/>
        <w:jc w:val="both"/>
        <w:rPr>
          <w:color w:val="auto"/>
          <w:highlight w:val="none"/>
          <w:shd w:val="clear" w:color="auto" w:fill="auto"/>
        </w:rPr>
      </w:pPr>
      <w:r>
        <w:rPr>
          <w:color w:val="auto"/>
          <w:highlight w:val="none"/>
          <w:shd w:val="clear" w:color="auto" w:fill="auto"/>
        </w:rPr>
        <w:t> </w:t>
      </w:r>
    </w:p>
    <w:p w14:paraId="5CC800A1">
      <w:pPr>
        <w:pStyle w:val="7"/>
        <w:spacing w:beforeAutospacing="0" w:afterAutospacing="0"/>
        <w:jc w:val="both"/>
        <w:rPr>
          <w:color w:val="auto"/>
          <w:highlight w:val="none"/>
          <w:shd w:val="clear" w:color="auto" w:fill="auto"/>
        </w:rPr>
      </w:pPr>
      <w:r>
        <w:rPr>
          <w:color w:val="auto"/>
          <w:highlight w:val="none"/>
          <w:shd w:val="clear" w:color="auto" w:fill="auto"/>
        </w:rPr>
        <w:t> </w:t>
      </w:r>
    </w:p>
    <w:p w14:paraId="67C0C2FA">
      <w:pPr>
        <w:pStyle w:val="7"/>
        <w:spacing w:beforeAutospacing="0" w:afterAutospacing="0"/>
        <w:jc w:val="both"/>
        <w:rPr>
          <w:color w:val="auto"/>
          <w:highlight w:val="none"/>
          <w:shd w:val="clear" w:color="auto" w:fill="auto"/>
        </w:rPr>
      </w:pPr>
      <w:r>
        <w:rPr>
          <w:color w:val="auto"/>
          <w:highlight w:val="none"/>
          <w:shd w:val="clear" w:color="auto" w:fill="auto"/>
        </w:rPr>
        <w:t> </w:t>
      </w:r>
    </w:p>
    <w:p w14:paraId="4EB9F2CD">
      <w:pPr>
        <w:pStyle w:val="7"/>
        <w:spacing w:beforeAutospacing="0" w:afterAutospacing="0"/>
        <w:jc w:val="both"/>
        <w:rPr>
          <w:color w:val="auto"/>
          <w:highlight w:val="none"/>
          <w:shd w:val="clear" w:color="auto" w:fill="auto"/>
        </w:rPr>
      </w:pPr>
      <w:r>
        <w:rPr>
          <w:color w:val="auto"/>
          <w:highlight w:val="none"/>
          <w:shd w:val="clear" w:color="auto" w:fill="auto"/>
        </w:rPr>
        <w:t> </w:t>
      </w:r>
    </w:p>
    <w:p w14:paraId="7EE64F9F">
      <w:pPr>
        <w:pStyle w:val="7"/>
        <w:spacing w:beforeAutospacing="0" w:afterAutospacing="0"/>
        <w:jc w:val="both"/>
        <w:rPr>
          <w:color w:val="auto"/>
          <w:highlight w:val="none"/>
          <w:shd w:val="clear" w:color="auto" w:fill="auto"/>
        </w:rPr>
      </w:pPr>
      <w:r>
        <w:rPr>
          <w:color w:val="auto"/>
          <w:highlight w:val="none"/>
          <w:shd w:val="clear" w:color="auto" w:fill="auto"/>
        </w:rPr>
        <w:t> </w:t>
      </w:r>
    </w:p>
    <w:p w14:paraId="2C437231">
      <w:pPr>
        <w:pStyle w:val="7"/>
        <w:spacing w:beforeAutospacing="0" w:afterAutospacing="0"/>
        <w:jc w:val="both"/>
        <w:rPr>
          <w:color w:val="auto"/>
          <w:highlight w:val="none"/>
          <w:shd w:val="clear" w:color="auto" w:fill="auto"/>
        </w:rPr>
      </w:pPr>
      <w:r>
        <w:rPr>
          <w:color w:val="auto"/>
          <w:highlight w:val="none"/>
          <w:shd w:val="clear" w:color="auto" w:fill="auto"/>
        </w:rPr>
        <w:t> </w:t>
      </w:r>
    </w:p>
    <w:p w14:paraId="68F96CE8">
      <w:pPr>
        <w:pStyle w:val="7"/>
        <w:spacing w:beforeAutospacing="0" w:afterAutospacing="0"/>
        <w:jc w:val="both"/>
        <w:rPr>
          <w:color w:val="auto"/>
          <w:highlight w:val="none"/>
          <w:shd w:val="clear" w:color="auto" w:fill="auto"/>
        </w:rPr>
      </w:pPr>
      <w:r>
        <w:rPr>
          <w:color w:val="auto"/>
          <w:highlight w:val="none"/>
          <w:shd w:val="clear" w:color="auto" w:fill="auto"/>
        </w:rPr>
        <w:t> </w:t>
      </w:r>
    </w:p>
    <w:p w14:paraId="4CA7C13B">
      <w:pPr>
        <w:pStyle w:val="7"/>
        <w:spacing w:beforeAutospacing="0" w:afterAutospacing="0"/>
        <w:jc w:val="both"/>
        <w:rPr>
          <w:color w:val="auto"/>
          <w:highlight w:val="none"/>
          <w:shd w:val="clear" w:color="auto" w:fill="auto"/>
        </w:rPr>
      </w:pPr>
      <w:r>
        <w:rPr>
          <w:color w:val="auto"/>
          <w:highlight w:val="none"/>
          <w:shd w:val="clear" w:color="auto" w:fill="auto"/>
        </w:rPr>
        <w:t> </w:t>
      </w:r>
    </w:p>
    <w:p w14:paraId="7FEBF9CF">
      <w:pPr>
        <w:pStyle w:val="7"/>
        <w:spacing w:beforeAutospacing="0" w:afterAutospacing="0"/>
        <w:jc w:val="both"/>
        <w:rPr>
          <w:color w:val="auto"/>
          <w:highlight w:val="none"/>
          <w:shd w:val="clear" w:color="auto" w:fill="auto"/>
        </w:rPr>
      </w:pPr>
      <w:r>
        <w:rPr>
          <w:color w:val="auto"/>
          <w:highlight w:val="none"/>
          <w:shd w:val="clear" w:color="auto" w:fill="auto"/>
        </w:rPr>
        <w:t> </w:t>
      </w:r>
    </w:p>
    <w:p w14:paraId="744B7DCB">
      <w:pPr>
        <w:pStyle w:val="7"/>
        <w:spacing w:beforeAutospacing="0" w:afterAutospacing="0"/>
        <w:jc w:val="both"/>
        <w:rPr>
          <w:color w:val="auto"/>
          <w:highlight w:val="none"/>
          <w:shd w:val="clear" w:color="auto" w:fill="auto"/>
        </w:rPr>
      </w:pPr>
      <w:r>
        <w:rPr>
          <w:color w:val="auto"/>
          <w:highlight w:val="none"/>
          <w:shd w:val="clear" w:color="auto" w:fill="auto"/>
        </w:rPr>
        <w:t> </w:t>
      </w:r>
    </w:p>
    <w:p w14:paraId="07809E40">
      <w:pPr>
        <w:pStyle w:val="7"/>
        <w:spacing w:beforeAutospacing="0" w:afterAutospacing="0"/>
        <w:jc w:val="both"/>
        <w:rPr>
          <w:color w:val="auto"/>
          <w:highlight w:val="none"/>
          <w:shd w:val="clear" w:color="auto" w:fill="auto"/>
        </w:rPr>
      </w:pPr>
      <w:r>
        <w:rPr>
          <w:color w:val="auto"/>
          <w:highlight w:val="none"/>
          <w:shd w:val="clear" w:color="auto" w:fill="auto"/>
        </w:rPr>
        <w:t> </w:t>
      </w:r>
    </w:p>
    <w:p w14:paraId="2A8FF720">
      <w:pPr>
        <w:pStyle w:val="7"/>
        <w:spacing w:beforeAutospacing="0" w:afterAutospacing="0"/>
        <w:jc w:val="both"/>
        <w:rPr>
          <w:color w:val="auto"/>
          <w:highlight w:val="none"/>
          <w:shd w:val="clear" w:color="auto" w:fill="auto"/>
        </w:rPr>
      </w:pPr>
      <w:r>
        <w:rPr>
          <w:color w:val="auto"/>
          <w:highlight w:val="none"/>
          <w:shd w:val="clear" w:color="auto" w:fill="auto"/>
        </w:rPr>
        <w:t> </w:t>
      </w:r>
    </w:p>
    <w:p w14:paraId="46D9A94A">
      <w:pPr>
        <w:pStyle w:val="7"/>
        <w:spacing w:beforeAutospacing="0" w:afterAutospacing="0"/>
        <w:jc w:val="both"/>
        <w:rPr>
          <w:color w:val="auto"/>
          <w:highlight w:val="none"/>
          <w:shd w:val="clear" w:color="auto" w:fill="auto"/>
        </w:rPr>
      </w:pPr>
      <w:r>
        <w:rPr>
          <w:color w:val="auto"/>
          <w:highlight w:val="none"/>
          <w:shd w:val="clear" w:color="auto" w:fill="auto"/>
        </w:rPr>
        <w:t> </w:t>
      </w:r>
    </w:p>
    <w:p w14:paraId="21143444">
      <w:pPr>
        <w:pStyle w:val="7"/>
        <w:spacing w:beforeAutospacing="0" w:afterAutospacing="0"/>
        <w:jc w:val="both"/>
        <w:rPr>
          <w:color w:val="auto"/>
          <w:highlight w:val="none"/>
          <w:shd w:val="clear" w:color="auto" w:fill="auto"/>
        </w:rPr>
      </w:pPr>
      <w:r>
        <w:rPr>
          <w:color w:val="auto"/>
          <w:highlight w:val="none"/>
          <w:shd w:val="clear" w:color="auto" w:fill="auto"/>
        </w:rPr>
        <w:t> </w:t>
      </w:r>
    </w:p>
    <w:p w14:paraId="5FC9E85A">
      <w:pPr>
        <w:pStyle w:val="7"/>
        <w:spacing w:beforeAutospacing="0" w:afterAutospacing="0"/>
        <w:jc w:val="both"/>
        <w:rPr>
          <w:color w:val="auto"/>
          <w:highlight w:val="none"/>
          <w:shd w:val="clear" w:color="auto" w:fill="auto"/>
        </w:rPr>
      </w:pPr>
      <w:r>
        <w:rPr>
          <w:color w:val="auto"/>
          <w:highlight w:val="none"/>
          <w:shd w:val="clear" w:color="auto" w:fill="auto"/>
        </w:rPr>
        <w:t> </w:t>
      </w:r>
    </w:p>
    <w:p w14:paraId="3F8C161C">
      <w:pPr>
        <w:pStyle w:val="7"/>
        <w:spacing w:beforeAutospacing="0" w:afterAutospacing="0"/>
        <w:jc w:val="both"/>
        <w:rPr>
          <w:color w:val="auto"/>
          <w:highlight w:val="none"/>
          <w:shd w:val="clear" w:color="auto" w:fill="auto"/>
        </w:rPr>
      </w:pPr>
      <w:r>
        <w:rPr>
          <w:color w:val="auto"/>
          <w:highlight w:val="none"/>
          <w:shd w:val="clear" w:color="auto" w:fill="auto"/>
        </w:rPr>
        <w:t> </w:t>
      </w:r>
    </w:p>
    <w:p w14:paraId="13CA485D">
      <w:pPr>
        <w:pStyle w:val="7"/>
        <w:spacing w:beforeAutospacing="0" w:afterAutospacing="0"/>
        <w:jc w:val="both"/>
        <w:rPr>
          <w:color w:val="auto"/>
          <w:highlight w:val="none"/>
          <w:shd w:val="clear" w:color="auto" w:fill="auto"/>
        </w:rPr>
      </w:pPr>
      <w:r>
        <w:rPr>
          <w:color w:val="auto"/>
          <w:highlight w:val="none"/>
          <w:shd w:val="clear" w:color="auto" w:fill="auto"/>
        </w:rPr>
        <w:t> </w:t>
      </w:r>
    </w:p>
    <w:p w14:paraId="14E1277A">
      <w:pPr>
        <w:pStyle w:val="7"/>
        <w:spacing w:beforeAutospacing="0" w:afterAutospacing="0"/>
        <w:jc w:val="both"/>
        <w:rPr>
          <w:color w:val="auto"/>
          <w:highlight w:val="none"/>
          <w:shd w:val="clear" w:color="auto" w:fill="auto"/>
        </w:rPr>
      </w:pPr>
      <w:r>
        <w:rPr>
          <w:color w:val="auto"/>
          <w:highlight w:val="none"/>
          <w:shd w:val="clear" w:color="auto" w:fill="auto"/>
        </w:rPr>
        <w:t> </w:t>
      </w:r>
    </w:p>
    <w:p w14:paraId="2A80939D">
      <w:pPr>
        <w:pStyle w:val="7"/>
        <w:spacing w:beforeAutospacing="0" w:afterAutospacing="0"/>
        <w:jc w:val="both"/>
        <w:rPr>
          <w:color w:val="auto"/>
          <w:highlight w:val="none"/>
          <w:shd w:val="clear" w:color="auto" w:fill="auto"/>
        </w:rPr>
      </w:pPr>
      <w:r>
        <w:rPr>
          <w:color w:val="auto"/>
          <w:highlight w:val="none"/>
          <w:shd w:val="clear" w:color="auto" w:fill="auto"/>
        </w:rPr>
        <w:t> </w:t>
      </w:r>
    </w:p>
    <w:p w14:paraId="3E54028F">
      <w:pPr>
        <w:pStyle w:val="7"/>
        <w:spacing w:beforeAutospacing="0" w:afterAutospacing="0"/>
        <w:jc w:val="both"/>
        <w:rPr>
          <w:color w:val="auto"/>
          <w:highlight w:val="none"/>
          <w:shd w:val="clear" w:color="auto" w:fill="auto"/>
        </w:rPr>
      </w:pPr>
      <w:r>
        <w:rPr>
          <w:color w:val="auto"/>
          <w:highlight w:val="none"/>
          <w:shd w:val="clear" w:color="auto" w:fill="auto"/>
        </w:rPr>
        <w:t> </w:t>
      </w:r>
    </w:p>
    <w:p w14:paraId="22C5911E">
      <w:pPr>
        <w:pStyle w:val="7"/>
        <w:spacing w:beforeAutospacing="0" w:afterAutospacing="0"/>
        <w:jc w:val="both"/>
        <w:rPr>
          <w:color w:val="auto"/>
          <w:highlight w:val="none"/>
          <w:shd w:val="clear" w:color="auto" w:fill="auto"/>
        </w:rPr>
      </w:pPr>
      <w:r>
        <w:rPr>
          <w:color w:val="auto"/>
          <w:highlight w:val="none"/>
          <w:shd w:val="clear" w:color="auto" w:fill="auto"/>
        </w:rPr>
        <w:t> </w:t>
      </w:r>
    </w:p>
    <w:p w14:paraId="402B06D5">
      <w:pPr>
        <w:pStyle w:val="7"/>
        <w:spacing w:beforeAutospacing="0" w:afterAutospacing="0"/>
        <w:jc w:val="both"/>
        <w:rPr>
          <w:color w:val="auto"/>
          <w:highlight w:val="none"/>
          <w:shd w:val="clear" w:color="auto" w:fill="auto"/>
        </w:rPr>
      </w:pPr>
      <w:r>
        <w:rPr>
          <w:color w:val="auto"/>
          <w:highlight w:val="none"/>
          <w:shd w:val="clear" w:color="auto" w:fill="auto"/>
        </w:rPr>
        <w:t> </w:t>
      </w:r>
    </w:p>
    <w:p w14:paraId="645C13C4">
      <w:pPr>
        <w:pStyle w:val="7"/>
        <w:spacing w:beforeAutospacing="0" w:afterAutospacing="0"/>
        <w:jc w:val="both"/>
        <w:rPr>
          <w:color w:val="auto"/>
          <w:highlight w:val="none"/>
          <w:shd w:val="clear" w:color="auto" w:fill="auto"/>
        </w:rPr>
      </w:pPr>
      <w:r>
        <w:rPr>
          <w:color w:val="auto"/>
          <w:highlight w:val="none"/>
          <w:shd w:val="clear" w:color="auto" w:fill="auto"/>
        </w:rPr>
        <w:t> </w:t>
      </w:r>
    </w:p>
    <w:p w14:paraId="5D3CB83C">
      <w:pPr>
        <w:pStyle w:val="7"/>
        <w:spacing w:beforeAutospacing="0" w:afterAutospacing="0"/>
        <w:jc w:val="both"/>
        <w:rPr>
          <w:color w:val="auto"/>
          <w:highlight w:val="none"/>
          <w:shd w:val="clear" w:color="auto" w:fill="auto"/>
        </w:rPr>
      </w:pPr>
      <w:r>
        <w:rPr>
          <w:color w:val="auto"/>
          <w:highlight w:val="none"/>
          <w:shd w:val="clear" w:color="auto" w:fill="auto"/>
        </w:rPr>
        <w:t> </w:t>
      </w:r>
    </w:p>
    <w:p w14:paraId="46CE7D1D">
      <w:pPr>
        <w:pStyle w:val="7"/>
        <w:spacing w:beforeAutospacing="0" w:afterAutospacing="0"/>
        <w:jc w:val="both"/>
        <w:rPr>
          <w:color w:val="auto"/>
          <w:highlight w:val="none"/>
          <w:shd w:val="clear" w:color="auto" w:fill="auto"/>
        </w:rPr>
      </w:pPr>
      <w:r>
        <w:rPr>
          <w:color w:val="auto"/>
          <w:highlight w:val="none"/>
          <w:shd w:val="clear" w:color="auto" w:fill="auto"/>
        </w:rPr>
        <w:t> </w:t>
      </w:r>
    </w:p>
    <w:p w14:paraId="3043B184">
      <w:pPr>
        <w:pStyle w:val="7"/>
        <w:spacing w:beforeAutospacing="0" w:afterAutospacing="0"/>
        <w:jc w:val="both"/>
        <w:rPr>
          <w:color w:val="auto"/>
          <w:highlight w:val="none"/>
          <w:shd w:val="clear" w:color="auto" w:fill="auto"/>
        </w:rPr>
      </w:pPr>
      <w:r>
        <w:rPr>
          <w:color w:val="auto"/>
          <w:highlight w:val="none"/>
          <w:shd w:val="clear" w:color="auto" w:fill="auto"/>
        </w:rPr>
        <w:t> </w:t>
      </w:r>
    </w:p>
    <w:p w14:paraId="6E91C791">
      <w:pPr>
        <w:pStyle w:val="7"/>
        <w:spacing w:beforeAutospacing="0" w:afterAutospacing="0"/>
        <w:jc w:val="both"/>
        <w:rPr>
          <w:color w:val="auto"/>
          <w:highlight w:val="none"/>
          <w:shd w:val="clear" w:color="auto" w:fill="auto"/>
        </w:rPr>
      </w:pPr>
      <w:r>
        <w:rPr>
          <w:color w:val="auto"/>
          <w:highlight w:val="none"/>
          <w:shd w:val="clear" w:color="auto" w:fill="auto"/>
        </w:rPr>
        <w:t> </w:t>
      </w:r>
    </w:p>
    <w:p w14:paraId="0AF8EAA3">
      <w:pPr>
        <w:pStyle w:val="7"/>
        <w:spacing w:beforeAutospacing="0" w:afterAutospacing="0"/>
        <w:jc w:val="both"/>
        <w:rPr>
          <w:color w:val="auto"/>
          <w:highlight w:val="none"/>
          <w:shd w:val="clear" w:color="auto" w:fill="auto"/>
        </w:rPr>
      </w:pPr>
      <w:r>
        <w:rPr>
          <w:color w:val="auto"/>
          <w:highlight w:val="none"/>
          <w:shd w:val="clear" w:color="auto" w:fill="auto"/>
        </w:rPr>
        <w:t> </w:t>
      </w:r>
    </w:p>
    <w:p w14:paraId="77616B3E">
      <w:pPr>
        <w:pStyle w:val="7"/>
        <w:keepNext/>
        <w:spacing w:beforeAutospacing="0" w:afterAutospacing="0"/>
        <w:jc w:val="center"/>
        <w:rPr>
          <w:color w:val="auto"/>
          <w:highlight w:val="none"/>
          <w:shd w:val="clear" w:color="auto" w:fill="auto"/>
        </w:rPr>
      </w:pPr>
      <w:r>
        <w:rPr>
          <w:color w:val="auto"/>
          <w:highlight w:val="none"/>
          <w:shd w:val="clear" w:color="auto" w:fill="auto"/>
        </w:rPr>
        <w:t> </w:t>
      </w:r>
    </w:p>
    <w:p w14:paraId="49DF3383">
      <w:pPr>
        <w:pStyle w:val="7"/>
        <w:keepNext/>
        <w:spacing w:beforeAutospacing="0" w:afterAutospacing="0"/>
        <w:jc w:val="center"/>
        <w:rPr>
          <w:rFonts w:hint="eastAsia" w:ascii="仿宋" w:hAnsi="仿宋" w:eastAsia="仿宋" w:cs="仿宋"/>
          <w:color w:val="auto"/>
          <w:sz w:val="28"/>
          <w:szCs w:val="28"/>
          <w:highlight w:val="none"/>
          <w:shd w:val="clear" w:color="auto" w:fill="auto"/>
          <w:lang w:val="en-US" w:eastAsia="zh-CN"/>
        </w:rPr>
      </w:pPr>
      <w:r>
        <w:rPr>
          <w:rFonts w:hint="eastAsia" w:ascii="黑体" w:hAnsi="宋体" w:eastAsia="黑体" w:cs="黑体"/>
          <w:color w:val="auto"/>
          <w:sz w:val="44"/>
          <w:szCs w:val="44"/>
          <w:highlight w:val="none"/>
          <w:shd w:val="clear" w:color="auto" w:fill="auto"/>
        </w:rPr>
        <w:t xml:space="preserve">第一章  </w:t>
      </w:r>
      <w:r>
        <w:rPr>
          <w:rFonts w:hint="eastAsia" w:ascii="黑体" w:hAnsi="宋体" w:eastAsia="黑体" w:cs="黑体"/>
          <w:color w:val="auto"/>
          <w:sz w:val="44"/>
          <w:szCs w:val="44"/>
          <w:highlight w:val="none"/>
          <w:shd w:val="clear" w:color="auto" w:fill="auto"/>
          <w:lang w:val="en-US" w:eastAsia="zh-CN"/>
        </w:rPr>
        <w:t>竞争性</w:t>
      </w:r>
      <w:r>
        <w:rPr>
          <w:rFonts w:hint="eastAsia" w:ascii="黑体" w:hAnsi="宋体" w:eastAsia="黑体" w:cs="黑体"/>
          <w:color w:val="auto"/>
          <w:sz w:val="44"/>
          <w:szCs w:val="44"/>
          <w:highlight w:val="none"/>
          <w:shd w:val="clear" w:color="auto" w:fill="auto"/>
        </w:rPr>
        <w:t>谈判</w:t>
      </w:r>
      <w:r>
        <w:rPr>
          <w:rFonts w:hint="eastAsia" w:ascii="黑体" w:hAnsi="宋体" w:eastAsia="黑体" w:cs="黑体"/>
          <w:color w:val="auto"/>
          <w:sz w:val="44"/>
          <w:szCs w:val="44"/>
          <w:highlight w:val="none"/>
          <w:shd w:val="clear" w:color="auto" w:fill="auto"/>
          <w:lang w:val="en-US" w:eastAsia="zh-CN"/>
        </w:rPr>
        <w:t>公告</w:t>
      </w:r>
      <w:bookmarkStart w:id="6" w:name="_Toc28359086"/>
    </w:p>
    <w:p w14:paraId="5432A119">
      <w:pPr>
        <w:pStyle w:val="7"/>
        <w:pBdr>
          <w:top w:val="single" w:color="000000" w:sz="4" w:space="0"/>
          <w:left w:val="single" w:color="000000" w:sz="4" w:space="0"/>
          <w:bottom w:val="single" w:color="000000" w:sz="4" w:space="0"/>
          <w:right w:val="single" w:color="000000" w:sz="4" w:space="0"/>
        </w:pBdr>
        <w:spacing w:beforeAutospacing="0" w:afterAutospacing="0"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项目概况</w:t>
      </w:r>
    </w:p>
    <w:p w14:paraId="183FCE66">
      <w:pPr>
        <w:pStyle w:val="7"/>
        <w:pBdr>
          <w:top w:val="single" w:color="000000" w:sz="4" w:space="0"/>
          <w:left w:val="single" w:color="000000" w:sz="4" w:space="0"/>
          <w:bottom w:val="single" w:color="000000" w:sz="4" w:space="0"/>
          <w:right w:val="single" w:color="000000" w:sz="4" w:space="0"/>
        </w:pBdr>
        <w:spacing w:beforeAutospacing="0" w:afterAutospacing="0" w:line="360" w:lineRule="auto"/>
        <w:ind w:firstLine="48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u w:val="single"/>
          <w:shd w:val="clear" w:color="auto" w:fill="auto"/>
          <w:lang w:eastAsia="zh-CN"/>
        </w:rPr>
        <w:t>“</w:t>
      </w:r>
      <w:r>
        <w:rPr>
          <w:rFonts w:hint="eastAsia" w:ascii="宋体" w:hAnsi="宋体" w:eastAsia="宋体" w:cs="宋体"/>
          <w:i w:val="0"/>
          <w:iCs w:val="0"/>
          <w:caps w:val="0"/>
          <w:color w:val="auto"/>
          <w:spacing w:val="0"/>
          <w:sz w:val="21"/>
          <w:szCs w:val="21"/>
          <w:highlight w:val="none"/>
          <w:u w:val="single"/>
          <w:shd w:val="clear" w:color="auto" w:fill="auto"/>
          <w:lang w:val="en-US" w:eastAsia="zh-CN"/>
        </w:rPr>
        <w:t>只有爱</w:t>
      </w:r>
      <w:r>
        <w:rPr>
          <w:rFonts w:hint="eastAsia" w:ascii="宋体" w:hAnsi="宋体" w:eastAsia="宋体" w:cs="宋体"/>
          <w:i w:val="0"/>
          <w:iCs w:val="0"/>
          <w:caps w:val="0"/>
          <w:color w:val="auto"/>
          <w:spacing w:val="0"/>
          <w:sz w:val="21"/>
          <w:szCs w:val="21"/>
          <w:highlight w:val="none"/>
          <w:u w:val="single"/>
          <w:shd w:val="clear" w:color="auto" w:fill="auto"/>
          <w:lang w:eastAsia="zh-CN"/>
        </w:rPr>
        <w:t>”</w:t>
      </w:r>
      <w:r>
        <w:rPr>
          <w:rFonts w:hint="eastAsia" w:ascii="宋体" w:hAnsi="宋体" w:eastAsia="宋体" w:cs="宋体"/>
          <w:i w:val="0"/>
          <w:iCs w:val="0"/>
          <w:caps w:val="0"/>
          <w:color w:val="auto"/>
          <w:spacing w:val="0"/>
          <w:sz w:val="21"/>
          <w:szCs w:val="21"/>
          <w:highlight w:val="none"/>
          <w:u w:val="single"/>
          <w:shd w:val="clear" w:color="auto" w:fill="auto"/>
          <w:lang w:val="en-US" w:eastAsia="zh-CN"/>
        </w:rPr>
        <w:t>喜剧生活艺术创作表演和交流服务项目</w:t>
      </w:r>
      <w:r>
        <w:rPr>
          <w:rFonts w:hint="eastAsia" w:ascii="宋体" w:hAnsi="宋体" w:eastAsia="宋体" w:cs="宋体"/>
          <w:color w:val="auto"/>
          <w:sz w:val="21"/>
          <w:szCs w:val="21"/>
          <w:highlight w:val="none"/>
          <w:shd w:val="clear" w:color="auto" w:fill="auto"/>
        </w:rPr>
        <w:t>的潜在供应商</w:t>
      </w:r>
      <w:r>
        <w:rPr>
          <w:rFonts w:hint="eastAsia" w:ascii="宋体" w:hAnsi="宋体" w:eastAsia="宋体" w:cs="宋体"/>
          <w:color w:val="auto"/>
          <w:sz w:val="21"/>
          <w:szCs w:val="21"/>
          <w:highlight w:val="none"/>
          <w:shd w:val="clear" w:color="auto" w:fill="auto"/>
          <w:lang w:val="en-US" w:eastAsia="zh-CN"/>
        </w:rPr>
        <w:t>应在</w:t>
      </w:r>
      <w:r>
        <w:rPr>
          <w:rFonts w:hint="eastAsia"/>
          <w:sz w:val="21"/>
          <w:szCs w:val="21"/>
        </w:rPr>
        <w:t xml:space="preserve"> “新点电子交易平台-大丰政府采购系统”（网址：https://www.etrading.cn/BREpointSSO/login/oauth2login）</w:t>
      </w:r>
      <w:r>
        <w:rPr>
          <w:rFonts w:hint="eastAsia" w:ascii="宋体" w:hAnsi="宋体" w:eastAsia="宋体" w:cs="宋体"/>
          <w:color w:val="auto"/>
          <w:sz w:val="21"/>
          <w:szCs w:val="21"/>
          <w:highlight w:val="none"/>
          <w:shd w:val="clear" w:color="auto" w:fill="auto"/>
        </w:rPr>
        <w:t>内免费下载</w:t>
      </w:r>
      <w:r>
        <w:rPr>
          <w:rFonts w:hint="eastAsia" w:ascii="宋体" w:hAnsi="宋体" w:eastAsia="宋体" w:cs="宋体"/>
          <w:color w:val="auto"/>
          <w:sz w:val="21"/>
          <w:szCs w:val="21"/>
          <w:highlight w:val="none"/>
          <w:shd w:val="clear" w:color="auto" w:fill="auto"/>
          <w:lang w:val="en-US" w:eastAsia="zh-CN"/>
        </w:rPr>
        <w:t>谈判文件</w:t>
      </w:r>
      <w:r>
        <w:rPr>
          <w:rFonts w:hint="eastAsia" w:ascii="宋体" w:hAnsi="宋体" w:eastAsia="宋体" w:cs="宋体"/>
          <w:color w:val="auto"/>
          <w:sz w:val="21"/>
          <w:szCs w:val="21"/>
          <w:highlight w:val="none"/>
          <w:shd w:val="clear" w:color="auto" w:fill="auto"/>
        </w:rPr>
        <w:t>，并于</w:t>
      </w:r>
      <w:r>
        <w:rPr>
          <w:rFonts w:hint="eastAsia" w:ascii="宋体" w:hAnsi="宋体" w:eastAsia="宋体" w:cs="宋体"/>
          <w:color w:val="auto"/>
          <w:sz w:val="21"/>
          <w:szCs w:val="21"/>
          <w:highlight w:val="none"/>
          <w:u w:val="single"/>
          <w:shd w:val="clear" w:color="auto" w:fill="auto"/>
          <w:lang w:val="en-US" w:eastAsia="zh-CN"/>
        </w:rPr>
        <w:t>2025</w:t>
      </w:r>
      <w:r>
        <w:rPr>
          <w:rFonts w:hint="eastAsia" w:ascii="宋体" w:hAnsi="宋体" w:eastAsia="宋体" w:cs="宋体"/>
          <w:color w:val="auto"/>
          <w:sz w:val="21"/>
          <w:szCs w:val="21"/>
          <w:highlight w:val="none"/>
          <w:u w:val="single"/>
          <w:shd w:val="clear" w:color="auto" w:fill="auto"/>
        </w:rPr>
        <w:t xml:space="preserve"> 年</w:t>
      </w:r>
      <w:r>
        <w:rPr>
          <w:rFonts w:hint="eastAsia" w:ascii="宋体" w:hAnsi="宋体" w:eastAsia="宋体" w:cs="宋体"/>
          <w:color w:val="auto"/>
          <w:sz w:val="21"/>
          <w:szCs w:val="21"/>
          <w:highlight w:val="none"/>
          <w:u w:val="single"/>
          <w:shd w:val="clear" w:color="auto" w:fill="auto"/>
          <w:lang w:val="en-US" w:eastAsia="zh-CN"/>
        </w:rPr>
        <w:t>4</w:t>
      </w:r>
      <w:r>
        <w:rPr>
          <w:rFonts w:hint="eastAsia" w:ascii="宋体" w:hAnsi="宋体" w:eastAsia="宋体" w:cs="宋体"/>
          <w:color w:val="auto"/>
          <w:sz w:val="21"/>
          <w:szCs w:val="21"/>
          <w:highlight w:val="none"/>
          <w:u w:val="singl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15</w:t>
      </w:r>
      <w:r>
        <w:rPr>
          <w:rFonts w:hint="eastAsia" w:ascii="宋体" w:hAnsi="宋体" w:eastAsia="宋体" w:cs="宋体"/>
          <w:color w:val="auto"/>
          <w:sz w:val="21"/>
          <w:szCs w:val="21"/>
          <w:highlight w:val="none"/>
          <w:u w:val="single"/>
          <w:shd w:val="clear" w:color="auto" w:fill="auto"/>
        </w:rPr>
        <w:t>日</w:t>
      </w:r>
      <w:r>
        <w:rPr>
          <w:rFonts w:hint="eastAsia" w:ascii="宋体" w:hAnsi="宋体" w:eastAsia="宋体" w:cs="宋体"/>
          <w:color w:val="auto"/>
          <w:sz w:val="21"/>
          <w:szCs w:val="21"/>
          <w:highlight w:val="none"/>
          <w:u w:val="single"/>
          <w:shd w:val="clear" w:color="auto" w:fill="auto"/>
          <w:lang w:val="en-US" w:eastAsia="zh-CN"/>
        </w:rPr>
        <w:t>9</w:t>
      </w:r>
      <w:r>
        <w:rPr>
          <w:rFonts w:hint="eastAsia" w:ascii="宋体" w:hAnsi="宋体" w:eastAsia="宋体" w:cs="宋体"/>
          <w:color w:val="auto"/>
          <w:sz w:val="21"/>
          <w:szCs w:val="21"/>
          <w:highlight w:val="none"/>
          <w:u w:val="single"/>
          <w:shd w:val="clear" w:color="auto" w:fill="auto"/>
        </w:rPr>
        <w:t xml:space="preserve"> 点</w:t>
      </w:r>
      <w:r>
        <w:rPr>
          <w:rFonts w:hint="eastAsia" w:ascii="宋体" w:hAnsi="宋体" w:eastAsia="宋体" w:cs="宋体"/>
          <w:color w:val="auto"/>
          <w:sz w:val="21"/>
          <w:szCs w:val="21"/>
          <w:highlight w:val="none"/>
          <w:u w:val="single"/>
          <w:shd w:val="clear" w:color="auto" w:fill="auto"/>
          <w:lang w:val="en-US" w:eastAsia="zh-CN"/>
        </w:rPr>
        <w:t>00</w:t>
      </w:r>
      <w:r>
        <w:rPr>
          <w:rFonts w:hint="eastAsia" w:ascii="宋体" w:hAnsi="宋体" w:eastAsia="宋体" w:cs="宋体"/>
          <w:color w:val="auto"/>
          <w:sz w:val="21"/>
          <w:szCs w:val="21"/>
          <w:highlight w:val="none"/>
          <w:u w:val="single"/>
          <w:shd w:val="clear" w:color="auto" w:fill="auto"/>
        </w:rPr>
        <w:t xml:space="preserve"> 分（</w:t>
      </w:r>
      <w:r>
        <w:rPr>
          <w:rFonts w:hint="eastAsia" w:ascii="宋体" w:hAnsi="宋体" w:eastAsia="宋体" w:cs="宋体"/>
          <w:color w:val="auto"/>
          <w:sz w:val="21"/>
          <w:szCs w:val="21"/>
          <w:highlight w:val="none"/>
          <w:shd w:val="clear" w:color="auto" w:fill="auto"/>
        </w:rPr>
        <w:t>北京时间）前递交响应文件。</w:t>
      </w:r>
    </w:p>
    <w:p w14:paraId="2B1BCAE6">
      <w:pPr>
        <w:pStyle w:val="7"/>
        <w:keepNext/>
        <w:keepLines/>
        <w:pageBreakBefore w:val="0"/>
        <w:kinsoku/>
        <w:wordWrap/>
        <w:overflowPunct/>
        <w:topLinePunct w:val="0"/>
        <w:autoSpaceDE/>
        <w:autoSpaceDN/>
        <w:bidi w:val="0"/>
        <w:adjustRightInd/>
        <w:snapToGrid/>
        <w:spacing w:before="145" w:beforeAutospacing="0" w:after="145" w:afterAutospacing="0" w:line="336" w:lineRule="auto"/>
        <w:ind w:firstLine="498"/>
        <w:jc w:val="both"/>
        <w:textAlignment w:val="auto"/>
        <w:rPr>
          <w:rFonts w:hint="eastAsia" w:ascii="宋体" w:hAnsi="宋体" w:eastAsia="宋体" w:cs="宋体"/>
          <w:color w:val="auto"/>
          <w:sz w:val="21"/>
          <w:szCs w:val="21"/>
          <w:highlight w:val="none"/>
          <w:shd w:val="clear" w:color="auto" w:fill="auto"/>
        </w:rPr>
      </w:pPr>
      <w:bookmarkStart w:id="7" w:name="_Toc28359002"/>
      <w:bookmarkStart w:id="8" w:name="_Toc28359079"/>
      <w:bookmarkStart w:id="9" w:name="_Toc35393621"/>
      <w:bookmarkStart w:id="10" w:name="_Hlk24379207"/>
      <w:bookmarkStart w:id="11" w:name="_Toc38985263"/>
      <w:bookmarkStart w:id="12" w:name="_Toc35393790"/>
      <w:r>
        <w:rPr>
          <w:rFonts w:hint="eastAsia" w:ascii="宋体" w:hAnsi="宋体" w:eastAsia="宋体" w:cs="宋体"/>
          <w:b/>
          <w:color w:val="auto"/>
          <w:sz w:val="21"/>
          <w:szCs w:val="21"/>
          <w:highlight w:val="none"/>
          <w:shd w:val="clear" w:color="auto" w:fill="auto"/>
        </w:rPr>
        <w:t>一、项目基本情况</w:t>
      </w:r>
      <w:bookmarkEnd w:id="7"/>
      <w:bookmarkEnd w:id="8"/>
      <w:bookmarkEnd w:id="9"/>
      <w:bookmarkEnd w:id="10"/>
      <w:bookmarkEnd w:id="11"/>
      <w:bookmarkEnd w:id="12"/>
    </w:p>
    <w:p w14:paraId="0A8F807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w:t>
      </w:r>
      <w:r>
        <w:rPr>
          <w:rFonts w:hint="eastAsia" w:ascii="宋体" w:hAnsi="宋体" w:eastAsia="宋体" w:cs="宋体"/>
          <w:sz w:val="21"/>
          <w:szCs w:val="21"/>
          <w:u w:val="single"/>
          <w:lang w:val="en-US" w:eastAsia="zh-CN"/>
        </w:rPr>
        <w:t>DFCG202504003-1</w:t>
      </w:r>
    </w:p>
    <w:p w14:paraId="6A3BD46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2.项目名称：</w:t>
      </w:r>
      <w:r>
        <w:rPr>
          <w:rFonts w:hint="eastAsia" w:ascii="宋体" w:hAnsi="宋体" w:eastAsia="宋体" w:cs="宋体"/>
          <w:sz w:val="21"/>
          <w:szCs w:val="21"/>
          <w:u w:val="single"/>
          <w:lang w:val="en-US" w:eastAsia="zh-CN"/>
        </w:rPr>
        <w:t>“只有爱”喜剧生活艺术创作表演和交流服务项目</w:t>
      </w:r>
    </w:p>
    <w:p w14:paraId="2A731819">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3.采购方式：</w:t>
      </w:r>
      <w:r>
        <w:rPr>
          <w:rFonts w:hint="eastAsia" w:ascii="宋体" w:hAnsi="宋体" w:eastAsia="宋体" w:cs="宋体"/>
          <w:sz w:val="21"/>
          <w:szCs w:val="21"/>
          <w:u w:val="single"/>
          <w:lang w:val="en-US" w:eastAsia="zh-CN"/>
        </w:rPr>
        <w:t>竞争性谈判</w:t>
      </w:r>
      <w:r>
        <w:rPr>
          <w:rFonts w:hint="eastAsia" w:ascii="宋体" w:hAnsi="宋体" w:eastAsia="宋体" w:cs="宋体"/>
          <w:sz w:val="21"/>
          <w:szCs w:val="21"/>
          <w:lang w:val="en-US" w:eastAsia="zh-CN"/>
        </w:rPr>
        <w:t xml:space="preserve"> </w:t>
      </w:r>
    </w:p>
    <w:p w14:paraId="414D86D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4.预算金额：</w:t>
      </w:r>
      <w:r>
        <w:rPr>
          <w:rFonts w:hint="eastAsia" w:ascii="宋体" w:hAnsi="宋体" w:eastAsia="宋体" w:cs="宋体"/>
          <w:sz w:val="21"/>
          <w:szCs w:val="21"/>
          <w:u w:val="single"/>
          <w:lang w:val="en-US" w:eastAsia="zh-CN"/>
        </w:rPr>
        <w:t>1400000.00元</w:t>
      </w:r>
    </w:p>
    <w:p w14:paraId="707C866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5.最高限价：</w:t>
      </w:r>
      <w:r>
        <w:rPr>
          <w:rFonts w:hint="eastAsia" w:ascii="宋体" w:hAnsi="宋体" w:eastAsia="宋体" w:cs="宋体"/>
          <w:sz w:val="21"/>
          <w:szCs w:val="21"/>
          <w:u w:val="single"/>
          <w:lang w:val="en-US" w:eastAsia="zh-CN"/>
        </w:rPr>
        <w:t>1400000.00元</w:t>
      </w:r>
    </w:p>
    <w:p w14:paraId="548EC51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6.采购需求：</w:t>
      </w:r>
      <w:r>
        <w:rPr>
          <w:rFonts w:hint="eastAsia" w:ascii="宋体" w:hAnsi="宋体" w:eastAsia="宋体" w:cs="宋体"/>
          <w:sz w:val="21"/>
          <w:szCs w:val="21"/>
          <w:u w:val="single"/>
          <w:lang w:val="en-US" w:eastAsia="zh-CN"/>
        </w:rPr>
        <w:t>“只有爱”喜剧生活艺术创作表演和交流服务，包括但不限于包括但不限于活动方案策划、节目编排、演员安排、活动演出等</w:t>
      </w:r>
      <w:r>
        <w:rPr>
          <w:rFonts w:hint="eastAsia" w:ascii="宋体" w:hAnsi="宋体" w:eastAsia="宋体" w:cs="宋体"/>
          <w:sz w:val="21"/>
          <w:szCs w:val="21"/>
          <w:lang w:val="en-US" w:eastAsia="zh-CN"/>
        </w:rPr>
        <w:t>（详细内容见本谈判文件第四章）</w:t>
      </w:r>
    </w:p>
    <w:p w14:paraId="52639F2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7.合同履行期限：</w:t>
      </w:r>
      <w:r>
        <w:rPr>
          <w:rFonts w:hint="eastAsia" w:ascii="宋体" w:hAnsi="宋体" w:eastAsia="宋体" w:cs="宋体"/>
          <w:sz w:val="21"/>
          <w:szCs w:val="21"/>
          <w:u w:val="single"/>
          <w:lang w:val="en-US" w:eastAsia="zh-CN"/>
        </w:rPr>
        <w:t>15日历天</w:t>
      </w:r>
    </w:p>
    <w:p w14:paraId="3BBB30B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8.本项目</w:t>
      </w:r>
      <w:r>
        <w:rPr>
          <w:rFonts w:hint="eastAsia" w:ascii="宋体" w:hAnsi="宋体" w:eastAsia="宋体" w:cs="宋体"/>
          <w:sz w:val="21"/>
          <w:szCs w:val="21"/>
          <w:u w:val="single"/>
          <w:lang w:val="en-US" w:eastAsia="zh-CN"/>
        </w:rPr>
        <w:t>不接受</w:t>
      </w:r>
      <w:r>
        <w:rPr>
          <w:rFonts w:hint="eastAsia" w:ascii="宋体" w:hAnsi="宋体" w:eastAsia="宋体" w:cs="宋体"/>
          <w:sz w:val="21"/>
          <w:szCs w:val="21"/>
          <w:lang w:val="en-US" w:eastAsia="zh-CN"/>
        </w:rPr>
        <w:t>联合体参与谈判。</w:t>
      </w:r>
    </w:p>
    <w:p w14:paraId="05B16105">
      <w:pPr>
        <w:pStyle w:val="7"/>
        <w:keepNext/>
        <w:keepLines/>
        <w:pageBreakBefore w:val="0"/>
        <w:kinsoku/>
        <w:wordWrap/>
        <w:overflowPunct/>
        <w:topLinePunct w:val="0"/>
        <w:autoSpaceDE/>
        <w:autoSpaceDN/>
        <w:bidi w:val="0"/>
        <w:adjustRightInd/>
        <w:snapToGrid/>
        <w:spacing w:before="145" w:beforeAutospacing="0" w:after="145" w:afterAutospacing="0" w:line="336" w:lineRule="auto"/>
        <w:ind w:firstLine="498"/>
        <w:jc w:val="both"/>
        <w:textAlignment w:val="auto"/>
        <w:rPr>
          <w:rFonts w:hint="eastAsia" w:ascii="宋体" w:hAnsi="宋体" w:eastAsia="宋体" w:cs="宋体"/>
          <w:color w:val="auto"/>
          <w:sz w:val="21"/>
          <w:szCs w:val="21"/>
          <w:highlight w:val="none"/>
          <w:shd w:val="clear" w:color="auto" w:fill="auto"/>
        </w:rPr>
      </w:pPr>
      <w:bookmarkStart w:id="13" w:name="_Toc35393622"/>
      <w:bookmarkStart w:id="14" w:name="_Toc38985264"/>
      <w:bookmarkStart w:id="15" w:name="_Toc28359080"/>
      <w:bookmarkStart w:id="16" w:name="_Toc35393791"/>
      <w:bookmarkStart w:id="17" w:name="_Toc28359003"/>
      <w:r>
        <w:rPr>
          <w:rFonts w:hint="eastAsia" w:ascii="宋体" w:hAnsi="宋体" w:eastAsia="宋体" w:cs="宋体"/>
          <w:b/>
          <w:color w:val="auto"/>
          <w:sz w:val="21"/>
          <w:szCs w:val="21"/>
          <w:highlight w:val="none"/>
          <w:shd w:val="clear" w:color="auto" w:fill="auto"/>
        </w:rPr>
        <w:t>二、申请人的资格要求：</w:t>
      </w:r>
      <w:bookmarkEnd w:id="13"/>
      <w:bookmarkEnd w:id="14"/>
      <w:bookmarkEnd w:id="15"/>
      <w:bookmarkEnd w:id="16"/>
      <w:bookmarkEnd w:id="17"/>
    </w:p>
    <w:p w14:paraId="2F11FEB9">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1、满足《中华人民共和国政府采购法》第二十二条规定，并提供承诺书；承诺书格式自拟。</w:t>
      </w:r>
    </w:p>
    <w:p w14:paraId="1F526FF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2、法律、行政法规规定的其他条件。</w:t>
      </w:r>
    </w:p>
    <w:p w14:paraId="23874F71">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48EA23F3">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4、单位负责人为同一人或者存在直接控股、管理关系的不同供应商，不得参加同一合同项下的政府采购活动。</w:t>
      </w:r>
    </w:p>
    <w:p w14:paraId="6132000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5.本项目的特定资格要求：</w:t>
      </w:r>
    </w:p>
    <w:p w14:paraId="72D35AD3">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  具备有效的营业性演出许可证（须包括演出组织、演员签约、演出制作）</w:t>
      </w:r>
    </w:p>
    <w:p w14:paraId="1D3A4A23">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  拥有2年以上喜剧演出承办经验，提供过往案例（如景区、剧院、商业活动等合作证明）。  </w:t>
      </w:r>
    </w:p>
    <w:p w14:paraId="1E890120">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 核心演员需具备一定知名度或专业背景（需提供演员简介及演出现场彩色图片）。</w:t>
      </w:r>
    </w:p>
    <w:p w14:paraId="343FDBAB">
      <w:pPr>
        <w:pStyle w:val="7"/>
        <w:keepNext/>
        <w:keepLines/>
        <w:pageBreakBefore w:val="0"/>
        <w:kinsoku/>
        <w:wordWrap/>
        <w:overflowPunct/>
        <w:topLinePunct w:val="0"/>
        <w:autoSpaceDE/>
        <w:autoSpaceDN/>
        <w:bidi w:val="0"/>
        <w:adjustRightInd/>
        <w:snapToGrid/>
        <w:spacing w:before="145" w:beforeAutospacing="0" w:after="145" w:afterAutospacing="0" w:line="336" w:lineRule="auto"/>
        <w:ind w:firstLine="49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三、获取</w:t>
      </w:r>
      <w:r>
        <w:rPr>
          <w:rFonts w:hint="eastAsia" w:ascii="宋体" w:hAnsi="宋体" w:eastAsia="宋体" w:cs="宋体"/>
          <w:b/>
          <w:color w:val="auto"/>
          <w:sz w:val="21"/>
          <w:szCs w:val="21"/>
          <w:highlight w:val="none"/>
          <w:shd w:val="clear" w:color="auto" w:fill="auto"/>
          <w:lang w:val="en-US" w:eastAsia="zh-CN"/>
        </w:rPr>
        <w:t>谈判</w:t>
      </w:r>
      <w:r>
        <w:rPr>
          <w:rFonts w:hint="eastAsia" w:ascii="宋体" w:hAnsi="宋体" w:eastAsia="宋体" w:cs="宋体"/>
          <w:b/>
          <w:color w:val="auto"/>
          <w:sz w:val="21"/>
          <w:szCs w:val="21"/>
          <w:highlight w:val="none"/>
          <w:shd w:val="clear" w:color="auto" w:fill="auto"/>
        </w:rPr>
        <w:t>文件</w:t>
      </w:r>
    </w:p>
    <w:p w14:paraId="4C7A5ABC">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bookmarkStart w:id="18" w:name="_Toc28359082"/>
      <w:bookmarkStart w:id="19" w:name="_Toc35393624"/>
      <w:bookmarkStart w:id="20" w:name="_Toc28359005"/>
      <w:bookmarkStart w:id="21" w:name="_Toc35393793"/>
      <w:bookmarkStart w:id="22" w:name="_Toc38985266"/>
      <w:r>
        <w:rPr>
          <w:rFonts w:hint="eastAsia" w:ascii="宋体" w:hAnsi="宋体" w:eastAsia="宋体" w:cs="宋体"/>
          <w:sz w:val="21"/>
          <w:szCs w:val="21"/>
          <w:lang w:val="en-US" w:eastAsia="zh-CN"/>
        </w:rPr>
        <w:t>1、</w:t>
      </w:r>
      <w:r>
        <w:rPr>
          <w:rFonts w:hint="eastAsia" w:ascii="宋体" w:hAnsi="宋体" w:eastAsia="宋体" w:cs="宋体"/>
          <w:sz w:val="21"/>
          <w:szCs w:val="21"/>
        </w:rPr>
        <w:t>时间：</w:t>
      </w:r>
      <w:r>
        <w:rPr>
          <w:rFonts w:hint="eastAsia" w:ascii="宋体" w:hAnsi="宋体" w:eastAsia="宋体" w:cs="宋体"/>
          <w:sz w:val="21"/>
          <w:szCs w:val="21"/>
          <w:lang w:val="en-US" w:eastAsia="zh-CN"/>
        </w:rPr>
        <w:t>自谈判文件公告发布之日起3个工作日。</w:t>
      </w:r>
      <w:bookmarkEnd w:id="18"/>
      <w:bookmarkEnd w:id="19"/>
      <w:bookmarkEnd w:id="20"/>
      <w:bookmarkEnd w:id="21"/>
      <w:bookmarkEnd w:id="22"/>
    </w:p>
    <w:p w14:paraId="1D031CE9">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、请各投标申请人于2025年</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9</w:t>
      </w:r>
      <w:r>
        <w:rPr>
          <w:rFonts w:hint="eastAsia" w:ascii="宋体" w:hAnsi="宋体" w:eastAsia="宋体" w:cs="宋体"/>
          <w:sz w:val="21"/>
          <w:szCs w:val="21"/>
        </w:rPr>
        <w:t>日至2025年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日登入“新点电子交易平台-大丰政府采购系统”（网址：https://www.etrading.cn/BREpointSSO/login/oauth2login）下载</w:t>
      </w:r>
      <w:r>
        <w:rPr>
          <w:rFonts w:hint="eastAsia" w:ascii="宋体" w:hAnsi="宋体" w:eastAsia="宋体" w:cs="宋体"/>
          <w:sz w:val="21"/>
          <w:szCs w:val="21"/>
          <w:lang w:eastAsia="zh-CN"/>
        </w:rPr>
        <w:t>磋商文件</w:t>
      </w:r>
      <w:r>
        <w:rPr>
          <w:rFonts w:hint="eastAsia" w:ascii="宋体" w:hAnsi="宋体" w:eastAsia="宋体" w:cs="宋体"/>
          <w:sz w:val="21"/>
          <w:szCs w:val="21"/>
        </w:rPr>
        <w:t>，如在规定时间内未下载</w:t>
      </w:r>
      <w:r>
        <w:rPr>
          <w:rFonts w:hint="eastAsia" w:ascii="宋体" w:hAnsi="宋体" w:eastAsia="宋体" w:cs="宋体"/>
          <w:sz w:val="21"/>
          <w:szCs w:val="21"/>
          <w:lang w:eastAsia="zh-CN"/>
        </w:rPr>
        <w:t>磋商文件</w:t>
      </w:r>
      <w:r>
        <w:rPr>
          <w:rFonts w:hint="eastAsia" w:ascii="宋体" w:hAnsi="宋体" w:eastAsia="宋体" w:cs="宋体"/>
          <w:sz w:val="21"/>
          <w:szCs w:val="21"/>
        </w:rPr>
        <w:t>，由此引起的无法投标等情形的，责任自负。</w:t>
      </w:r>
    </w:p>
    <w:p w14:paraId="5A10B4A4">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w:t>
      </w:r>
      <w:r>
        <w:rPr>
          <w:rFonts w:hint="eastAsia" w:ascii="宋体" w:hAnsi="宋体" w:eastAsia="宋体" w:cs="宋体"/>
          <w:sz w:val="21"/>
          <w:szCs w:val="21"/>
        </w:rPr>
        <w:t>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amp;categoryNum=029）”。</w:t>
      </w:r>
    </w:p>
    <w:p w14:paraId="19A1E6F7">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、文件售价：0元/份。</w:t>
      </w:r>
    </w:p>
    <w:p w14:paraId="1CA7C60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各潜在投标人（供应商）可登录大丰公共资源电子交易平台-点击查看“招投标常见问题”-点击“【投标人】怎么参与大丰政府采购全程电子化项目（http://dfggzy.com/dfweb/infodetail/?infoid=9c34520d-979a-4630-a939-9b3fbd2253db&amp;amp;categoryNum=029）”，或者工作时间拨打4009280095-5，或者加入QQ群（问题解决群）：384422310，或者工作时间拨打招标代理电话：</w:t>
      </w:r>
      <w:r>
        <w:rPr>
          <w:rFonts w:hint="eastAsia" w:ascii="宋体" w:hAnsi="宋体" w:eastAsia="宋体" w:cs="宋体"/>
          <w:sz w:val="21"/>
          <w:szCs w:val="21"/>
          <w:lang w:val="en-US" w:eastAsia="zh-CN"/>
        </w:rPr>
        <w:t>18761248393</w:t>
      </w:r>
      <w:r>
        <w:rPr>
          <w:rFonts w:hint="eastAsia" w:ascii="宋体" w:hAnsi="宋体" w:eastAsia="宋体" w:cs="宋体"/>
          <w:sz w:val="21"/>
          <w:szCs w:val="21"/>
        </w:rPr>
        <w:t>。</w:t>
      </w:r>
    </w:p>
    <w:p w14:paraId="22604748">
      <w:pPr>
        <w:pStyle w:val="7"/>
        <w:keepNext/>
        <w:keepLines/>
        <w:pageBreakBefore w:val="0"/>
        <w:kinsoku/>
        <w:wordWrap/>
        <w:overflowPunct/>
        <w:topLinePunct w:val="0"/>
        <w:autoSpaceDE/>
        <w:autoSpaceDN/>
        <w:bidi w:val="0"/>
        <w:adjustRightInd/>
        <w:snapToGrid/>
        <w:spacing w:before="145" w:beforeAutospacing="0" w:after="145" w:afterAutospacing="0" w:line="336" w:lineRule="auto"/>
        <w:ind w:firstLine="498"/>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rPr>
        <w:t>四、响应文件</w:t>
      </w:r>
      <w:r>
        <w:rPr>
          <w:rFonts w:hint="eastAsia" w:ascii="宋体" w:hAnsi="宋体" w:eastAsia="宋体" w:cs="宋体"/>
          <w:b/>
          <w:color w:val="auto"/>
          <w:sz w:val="21"/>
          <w:szCs w:val="21"/>
          <w:highlight w:val="none"/>
          <w:shd w:val="clear" w:color="auto" w:fill="auto"/>
          <w:lang w:val="en-US" w:eastAsia="zh-CN"/>
        </w:rPr>
        <w:t>提交</w:t>
      </w:r>
    </w:p>
    <w:p w14:paraId="7EA5E763">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bookmarkStart w:id="23" w:name="_Toc28359094"/>
      <w:r>
        <w:rPr>
          <w:rFonts w:hint="eastAsia" w:ascii="宋体" w:hAnsi="宋体" w:eastAsia="宋体" w:cs="宋体"/>
          <w:sz w:val="21"/>
          <w:szCs w:val="21"/>
        </w:rPr>
        <w:t>1、提交</w:t>
      </w:r>
      <w:r>
        <w:rPr>
          <w:rFonts w:hint="eastAsia" w:ascii="宋体" w:hAnsi="宋体" w:eastAsia="宋体" w:cs="宋体"/>
          <w:sz w:val="21"/>
          <w:szCs w:val="21"/>
          <w:lang w:eastAsia="zh-CN"/>
        </w:rPr>
        <w:t>响应文件</w:t>
      </w:r>
      <w:r>
        <w:rPr>
          <w:rFonts w:hint="eastAsia" w:ascii="宋体" w:hAnsi="宋体" w:eastAsia="宋体" w:cs="宋体"/>
          <w:sz w:val="21"/>
          <w:szCs w:val="21"/>
        </w:rPr>
        <w:t>截止时间：202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15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w:t>
      </w:r>
      <w:r>
        <w:rPr>
          <w:rFonts w:hint="eastAsia" w:ascii="宋体" w:hAnsi="宋体" w:eastAsia="宋体" w:cs="宋体"/>
          <w:sz w:val="21"/>
          <w:szCs w:val="21"/>
          <w:lang w:val="en-US" w:eastAsia="zh-CN"/>
        </w:rPr>
        <w:t>00</w:t>
      </w:r>
      <w:r>
        <w:rPr>
          <w:rFonts w:hint="eastAsia" w:ascii="宋体" w:hAnsi="宋体" w:eastAsia="宋体" w:cs="宋体"/>
          <w:sz w:val="21"/>
          <w:szCs w:val="21"/>
        </w:rPr>
        <w:t>秒。</w:t>
      </w:r>
    </w:p>
    <w:p w14:paraId="452FA452">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2、提交</w:t>
      </w:r>
      <w:r>
        <w:rPr>
          <w:rFonts w:hint="eastAsia" w:ascii="宋体" w:hAnsi="宋体" w:eastAsia="宋体" w:cs="宋体"/>
          <w:sz w:val="21"/>
          <w:szCs w:val="21"/>
          <w:lang w:eastAsia="zh-CN"/>
        </w:rPr>
        <w:t>响应文件</w:t>
      </w:r>
      <w:r>
        <w:rPr>
          <w:rFonts w:hint="eastAsia" w:ascii="宋体" w:hAnsi="宋体" w:eastAsia="宋体" w:cs="宋体"/>
          <w:sz w:val="21"/>
          <w:szCs w:val="21"/>
        </w:rPr>
        <w:t>的地点：“</w:t>
      </w:r>
      <w:r>
        <w:rPr>
          <w:rFonts w:hint="eastAsia" w:ascii="宋体" w:hAnsi="宋体" w:eastAsia="宋体" w:cs="宋体"/>
          <w:sz w:val="21"/>
          <w:szCs w:val="21"/>
          <w:lang w:eastAsia="zh-CN"/>
        </w:rPr>
        <w:t>响应文件</w:t>
      </w:r>
      <w:r>
        <w:rPr>
          <w:rFonts w:hint="eastAsia" w:ascii="宋体" w:hAnsi="宋体" w:eastAsia="宋体" w:cs="宋体"/>
          <w:sz w:val="21"/>
          <w:szCs w:val="21"/>
        </w:rPr>
        <w:t>制作工具”生成的xetf格式的电子档上传至新点电子交易平台-大丰政府采购系统（网址：https://www.etrading.cn/BREpointSSO/login/oauth2login）。</w:t>
      </w:r>
    </w:p>
    <w:p w14:paraId="1F169D48">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3、逾期提交的</w:t>
      </w:r>
      <w:r>
        <w:rPr>
          <w:rFonts w:hint="eastAsia" w:ascii="宋体" w:hAnsi="宋体" w:eastAsia="宋体" w:cs="宋体"/>
          <w:sz w:val="21"/>
          <w:szCs w:val="21"/>
          <w:lang w:eastAsia="zh-CN"/>
        </w:rPr>
        <w:t>响应文件</w:t>
      </w:r>
      <w:r>
        <w:rPr>
          <w:rFonts w:hint="eastAsia" w:ascii="宋体" w:hAnsi="宋体" w:eastAsia="宋体" w:cs="宋体"/>
          <w:sz w:val="21"/>
          <w:szCs w:val="21"/>
        </w:rPr>
        <w:t>将被拒收并退回。</w:t>
      </w:r>
    </w:p>
    <w:p w14:paraId="5E55D7E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4、开标时间：</w:t>
      </w:r>
      <w:r>
        <w:rPr>
          <w:rFonts w:hint="eastAsia" w:ascii="宋体" w:hAnsi="宋体" w:eastAsia="宋体" w:cs="宋体"/>
          <w:sz w:val="21"/>
          <w:szCs w:val="21"/>
          <w:lang w:eastAsia="zh-CN"/>
        </w:rPr>
        <w:t>响应文件</w:t>
      </w:r>
      <w:r>
        <w:rPr>
          <w:rFonts w:hint="eastAsia" w:ascii="宋体" w:hAnsi="宋体" w:eastAsia="宋体" w:cs="宋体"/>
          <w:sz w:val="21"/>
          <w:szCs w:val="21"/>
        </w:rPr>
        <w:t>提交截止时间。</w:t>
      </w:r>
    </w:p>
    <w:p w14:paraId="62762054">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5、开标地点：本项目实行不见面开标，各投标人（供应商）的授权委托人或法人代表应在</w:t>
      </w:r>
      <w:r>
        <w:rPr>
          <w:rFonts w:hint="eastAsia" w:ascii="宋体" w:hAnsi="宋体" w:eastAsia="宋体" w:cs="宋体"/>
          <w:sz w:val="21"/>
          <w:szCs w:val="21"/>
          <w:lang w:eastAsia="zh-CN"/>
        </w:rPr>
        <w:t>响应文件</w:t>
      </w:r>
      <w:r>
        <w:rPr>
          <w:rFonts w:hint="eastAsia" w:ascii="宋体" w:hAnsi="宋体" w:eastAsia="宋体" w:cs="宋体"/>
          <w:sz w:val="21"/>
          <w:szCs w:val="21"/>
        </w:rPr>
        <w:t>提交截止时间前提前登入“开标大厅系统”（步骤：登入-投标人-CA登录-江苏省CA），到达</w:t>
      </w:r>
      <w:r>
        <w:rPr>
          <w:rFonts w:hint="eastAsia" w:ascii="宋体" w:hAnsi="宋体" w:eastAsia="宋体" w:cs="宋体"/>
          <w:sz w:val="21"/>
          <w:szCs w:val="21"/>
          <w:lang w:eastAsia="zh-CN"/>
        </w:rPr>
        <w:t>响应文件</w:t>
      </w:r>
      <w:r>
        <w:rPr>
          <w:rFonts w:hint="eastAsia" w:ascii="宋体" w:hAnsi="宋体" w:eastAsia="宋体" w:cs="宋体"/>
          <w:sz w:val="21"/>
          <w:szCs w:val="21"/>
        </w:rPr>
        <w:t>提交截止时间后，首先进入开标程序中的</w:t>
      </w:r>
      <w:r>
        <w:rPr>
          <w:rFonts w:hint="eastAsia" w:ascii="宋体" w:hAnsi="宋体" w:eastAsia="宋体" w:cs="宋体"/>
          <w:sz w:val="21"/>
          <w:szCs w:val="21"/>
          <w:lang w:eastAsia="zh-CN"/>
        </w:rPr>
        <w:t>响应文件</w:t>
      </w:r>
      <w:r>
        <w:rPr>
          <w:rFonts w:hint="eastAsia" w:ascii="宋体" w:hAnsi="宋体" w:eastAsia="宋体" w:cs="宋体"/>
          <w:sz w:val="21"/>
          <w:szCs w:val="21"/>
        </w:rPr>
        <w:t>解密会议，然后按系统提示完成</w:t>
      </w:r>
      <w:r>
        <w:rPr>
          <w:rFonts w:hint="eastAsia" w:ascii="宋体" w:hAnsi="宋体" w:eastAsia="宋体" w:cs="宋体"/>
          <w:sz w:val="21"/>
          <w:szCs w:val="21"/>
          <w:lang w:eastAsia="zh-CN"/>
        </w:rPr>
        <w:t>响应文件</w:t>
      </w:r>
      <w:r>
        <w:rPr>
          <w:rFonts w:hint="eastAsia" w:ascii="宋体" w:hAnsi="宋体" w:eastAsia="宋体" w:cs="宋体"/>
          <w:sz w:val="21"/>
          <w:szCs w:val="21"/>
        </w:rPr>
        <w:t>解密。网址为http://js.etrading.cn/EpointBidOpening/bidopeninghallaction/hall/login。投标人未按时完成</w:t>
      </w:r>
      <w:r>
        <w:rPr>
          <w:rFonts w:hint="eastAsia" w:ascii="宋体" w:hAnsi="宋体" w:eastAsia="宋体" w:cs="宋体"/>
          <w:sz w:val="21"/>
          <w:szCs w:val="21"/>
          <w:lang w:eastAsia="zh-CN"/>
        </w:rPr>
        <w:t>响应文件</w:t>
      </w:r>
      <w:r>
        <w:rPr>
          <w:rFonts w:hint="eastAsia" w:ascii="宋体" w:hAnsi="宋体" w:eastAsia="宋体" w:cs="宋体"/>
          <w:sz w:val="21"/>
          <w:szCs w:val="21"/>
        </w:rPr>
        <w:t>解密或解密未成功的，均被视为投标人放弃本次投标（无效投标）。</w:t>
      </w:r>
    </w:p>
    <w:p w14:paraId="169C10C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五、公告期限</w:t>
      </w:r>
      <w:bookmarkEnd w:id="23"/>
    </w:p>
    <w:p w14:paraId="3D7A0DE8">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自本公告发布之日起3个工作日。</w:t>
      </w:r>
    </w:p>
    <w:p w14:paraId="092C367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六、其他补充事宜</w:t>
      </w:r>
    </w:p>
    <w:p w14:paraId="31DC981B">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bookmarkStart w:id="24" w:name="_Toc28359018"/>
      <w:r>
        <w:rPr>
          <w:rFonts w:hint="eastAsia" w:ascii="宋体" w:hAnsi="宋体" w:eastAsia="宋体" w:cs="宋体"/>
          <w:sz w:val="21"/>
          <w:szCs w:val="21"/>
          <w:lang w:val="en-US" w:eastAsia="zh-CN"/>
        </w:rPr>
        <w:t>1、本项目对投标申请人的资格审查采用资格后审方式，由评标委员会根据招标文件进行评定；报名时不进行报名资料的任何审查，由意向投标人自行判断是否符合投标资格。</w:t>
      </w:r>
    </w:p>
    <w:p w14:paraId="699957AC">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2、本项目采用的评标方法：竞争性谈判。</w:t>
      </w:r>
    </w:p>
    <w:p w14:paraId="37B96F22">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3、本项目招标公告发布媒介：大丰公共资源电子交易平台</w:t>
      </w:r>
      <w:r>
        <w:rPr>
          <w:rFonts w:hint="eastAsia" w:ascii="宋体" w:hAnsi="宋体" w:eastAsia="宋体" w:cs="宋体"/>
          <w:sz w:val="21"/>
          <w:szCs w:val="21"/>
        </w:rPr>
        <w:t>（http://ggzy.dafeng.gov.cn/dfweb/）。</w:t>
      </w:r>
    </w:p>
    <w:p w14:paraId="35C4F05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4、投标前请关注“大丰公共资源电子交易平台”的“政府采购”—“答疑补充”栏目。及时了解到项目的“答疑补充”等情况。</w:t>
      </w:r>
    </w:p>
    <w:p w14:paraId="36143D54">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5、本项目采用全程电子化及不见面开标模式。本项目实行不见面开标，各投标人（供应商）的授权委托人或法人代表应在</w:t>
      </w:r>
      <w:r>
        <w:rPr>
          <w:rFonts w:hint="eastAsia" w:ascii="宋体" w:hAnsi="宋体" w:eastAsia="宋体" w:cs="宋体"/>
          <w:sz w:val="21"/>
          <w:szCs w:val="21"/>
          <w:lang w:eastAsia="zh-CN"/>
        </w:rPr>
        <w:t>响应文件</w:t>
      </w:r>
      <w:r>
        <w:rPr>
          <w:rFonts w:hint="eastAsia" w:ascii="宋体" w:hAnsi="宋体" w:eastAsia="宋体" w:cs="宋体"/>
          <w:sz w:val="21"/>
          <w:szCs w:val="21"/>
        </w:rPr>
        <w:t>提交截止时间前提前登入“开标大厅系统”（步骤：登入-投标人-CA登录-江苏省CA），到达</w:t>
      </w:r>
      <w:r>
        <w:rPr>
          <w:rFonts w:hint="eastAsia" w:ascii="宋体" w:hAnsi="宋体" w:eastAsia="宋体" w:cs="宋体"/>
          <w:sz w:val="21"/>
          <w:szCs w:val="21"/>
          <w:lang w:eastAsia="zh-CN"/>
        </w:rPr>
        <w:t>响应文件</w:t>
      </w:r>
      <w:r>
        <w:rPr>
          <w:rFonts w:hint="eastAsia" w:ascii="宋体" w:hAnsi="宋体" w:eastAsia="宋体" w:cs="宋体"/>
          <w:sz w:val="21"/>
          <w:szCs w:val="21"/>
        </w:rPr>
        <w:t>提交截止时间后，首先进入开标程序中的</w:t>
      </w:r>
      <w:r>
        <w:rPr>
          <w:rFonts w:hint="eastAsia" w:ascii="宋体" w:hAnsi="宋体" w:eastAsia="宋体" w:cs="宋体"/>
          <w:sz w:val="21"/>
          <w:szCs w:val="21"/>
          <w:lang w:eastAsia="zh-CN"/>
        </w:rPr>
        <w:t>响应文件</w:t>
      </w:r>
      <w:r>
        <w:rPr>
          <w:rFonts w:hint="eastAsia" w:ascii="宋体" w:hAnsi="宋体" w:eastAsia="宋体" w:cs="宋体"/>
          <w:sz w:val="21"/>
          <w:szCs w:val="21"/>
        </w:rPr>
        <w:t>解密会议，然后按系统提示完成</w:t>
      </w:r>
      <w:r>
        <w:rPr>
          <w:rFonts w:hint="eastAsia" w:ascii="宋体" w:hAnsi="宋体" w:eastAsia="宋体" w:cs="宋体"/>
          <w:sz w:val="21"/>
          <w:szCs w:val="21"/>
          <w:lang w:eastAsia="zh-CN"/>
        </w:rPr>
        <w:t>响应文件</w:t>
      </w:r>
      <w:r>
        <w:rPr>
          <w:rFonts w:hint="eastAsia" w:ascii="宋体" w:hAnsi="宋体" w:eastAsia="宋体" w:cs="宋体"/>
          <w:sz w:val="21"/>
          <w:szCs w:val="21"/>
        </w:rPr>
        <w:t>解密。投标人未按时完成</w:t>
      </w:r>
      <w:r>
        <w:rPr>
          <w:rFonts w:hint="eastAsia" w:ascii="宋体" w:hAnsi="宋体" w:eastAsia="宋体" w:cs="宋体"/>
          <w:sz w:val="21"/>
          <w:szCs w:val="21"/>
          <w:lang w:eastAsia="zh-CN"/>
        </w:rPr>
        <w:t>响应文件</w:t>
      </w:r>
      <w:r>
        <w:rPr>
          <w:rFonts w:hint="eastAsia" w:ascii="宋体" w:hAnsi="宋体" w:eastAsia="宋体" w:cs="宋体"/>
          <w:sz w:val="21"/>
          <w:szCs w:val="21"/>
        </w:rPr>
        <w:t>解密或解密未成功的，均被视为投标人放弃本次投标（无效投标）。因投标人自身设备故障或自身原因导致无法完成投标的，对其形成的不利后果及责任由投标人自行承担。</w:t>
      </w:r>
    </w:p>
    <w:p w14:paraId="762D2AC0">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b/>
          <w:sz w:val="21"/>
          <w:szCs w:val="21"/>
          <w:lang w:val="en-US" w:eastAsia="zh-CN"/>
        </w:rPr>
      </w:pPr>
      <w:r>
        <w:rPr>
          <w:rFonts w:hint="eastAsia" w:ascii="宋体" w:hAnsi="宋体" w:eastAsia="宋体" w:cs="宋体"/>
          <w:sz w:val="21"/>
          <w:szCs w:val="21"/>
          <w:lang w:val="en-US" w:eastAsia="zh-CN"/>
        </w:rPr>
        <w:t>6. 本次谈判不收取谈判保证金，不收取质量保证金。</w:t>
      </w:r>
    </w:p>
    <w:p w14:paraId="133DA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cs="宋体"/>
          <w:b/>
          <w:bCs w:val="0"/>
          <w:color w:val="auto"/>
          <w:kern w:val="0"/>
          <w:sz w:val="21"/>
          <w:szCs w:val="21"/>
          <w:highlight w:val="none"/>
          <w:shd w:val="clear" w:color="auto" w:fill="auto"/>
          <w:lang w:val="en-US" w:eastAsia="zh-CN" w:bidi="ar-SA"/>
        </w:rPr>
        <w:t>七</w:t>
      </w:r>
      <w:r>
        <w:rPr>
          <w:rFonts w:hint="eastAsia" w:ascii="宋体" w:hAnsi="宋体" w:eastAsia="宋体" w:cs="宋体"/>
          <w:b/>
          <w:bCs w:val="0"/>
          <w:color w:val="auto"/>
          <w:kern w:val="0"/>
          <w:sz w:val="21"/>
          <w:szCs w:val="21"/>
          <w:highlight w:val="none"/>
          <w:shd w:val="clear" w:color="auto" w:fill="auto"/>
          <w:lang w:val="en-US" w:eastAsia="zh-CN" w:bidi="ar-SA"/>
        </w:rPr>
        <w:t>、凡对本次采购提出询问，请按以下方式联系。</w:t>
      </w:r>
      <w:bookmarkEnd w:id="24"/>
    </w:p>
    <w:p w14:paraId="3FDAB926">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1.采购人信息</w:t>
      </w:r>
    </w:p>
    <w:p w14:paraId="232C0B3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名 称：江苏裕丰旅游开发有限公司  </w:t>
      </w:r>
    </w:p>
    <w:p w14:paraId="6F11DE2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地址：大丰区荷兰花海</w:t>
      </w:r>
    </w:p>
    <w:p w14:paraId="654FE21C">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联系人：邢经理              </w:t>
      </w:r>
    </w:p>
    <w:p w14:paraId="31874B16">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联系方式：17768970958     </w:t>
      </w:r>
      <w:bookmarkStart w:id="25" w:name="_Toc28359009"/>
      <w:bookmarkEnd w:id="25"/>
      <w:r>
        <w:rPr>
          <w:rFonts w:hint="eastAsia" w:ascii="宋体" w:hAnsi="宋体" w:eastAsia="宋体" w:cs="宋体"/>
          <w:sz w:val="21"/>
          <w:szCs w:val="21"/>
          <w:lang w:val="en-US" w:eastAsia="zh-CN"/>
        </w:rPr>
        <w:t xml:space="preserve">       </w:t>
      </w:r>
    </w:p>
    <w:p w14:paraId="3199FBD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2.采购代理机构信息</w:t>
      </w:r>
    </w:p>
    <w:p w14:paraId="41446A88">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名 称：江苏易标工程项目管理有限公司</w:t>
      </w:r>
    </w:p>
    <w:p w14:paraId="7C3FB7B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址：大丰区大中街道大新村村部三楼</w:t>
      </w:r>
    </w:p>
    <w:p w14:paraId="3C7D20AE">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联系人：田婷                    </w:t>
      </w:r>
    </w:p>
    <w:p w14:paraId="4601CE7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bookmarkStart w:id="26" w:name="_Toc28359010"/>
      <w:bookmarkStart w:id="27" w:name="_Toc28359087"/>
      <w:r>
        <w:rPr>
          <w:rFonts w:hint="eastAsia" w:ascii="宋体" w:hAnsi="宋体" w:eastAsia="宋体" w:cs="宋体"/>
          <w:sz w:val="21"/>
          <w:szCs w:val="21"/>
          <w:lang w:val="en-US" w:eastAsia="zh-CN"/>
        </w:rPr>
        <w:t>18761248393       </w:t>
      </w:r>
      <w:bookmarkEnd w:id="26"/>
      <w:bookmarkEnd w:id="27"/>
      <w:r>
        <w:rPr>
          <w:rFonts w:hint="eastAsia" w:ascii="宋体" w:hAnsi="宋体" w:eastAsia="宋体" w:cs="宋体"/>
          <w:sz w:val="21"/>
          <w:szCs w:val="21"/>
          <w:lang w:val="en-US" w:eastAsia="zh-CN"/>
        </w:rPr>
        <w:t xml:space="preserve">            </w:t>
      </w:r>
    </w:p>
    <w:p w14:paraId="2D482D2F">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bookmarkStart w:id="28" w:name="_Toc28359021"/>
      <w:r>
        <w:rPr>
          <w:rFonts w:hint="eastAsia" w:ascii="宋体" w:hAnsi="宋体" w:eastAsia="宋体" w:cs="宋体"/>
          <w:sz w:val="21"/>
          <w:szCs w:val="21"/>
          <w:lang w:val="en-US" w:eastAsia="zh-CN"/>
        </w:rPr>
        <w:t>3.</w:t>
      </w:r>
      <w:bookmarkEnd w:id="28"/>
      <w:r>
        <w:rPr>
          <w:rFonts w:hint="eastAsia" w:ascii="宋体" w:hAnsi="宋体" w:eastAsia="宋体" w:cs="宋体"/>
          <w:sz w:val="21"/>
          <w:szCs w:val="21"/>
          <w:lang w:val="en-US" w:eastAsia="zh-CN"/>
        </w:rPr>
        <w:t>项目联系方式</w:t>
      </w:r>
    </w:p>
    <w:p w14:paraId="6CA7C1A2">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项目联系人：邢经理</w:t>
      </w:r>
    </w:p>
    <w:p w14:paraId="43700A3C">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color w:val="auto"/>
          <w:sz w:val="21"/>
          <w:szCs w:val="21"/>
          <w:highlight w:val="none"/>
          <w:shd w:val="clear" w:color="auto" w:fill="auto"/>
        </w:rPr>
      </w:pPr>
      <w:r>
        <w:rPr>
          <w:rFonts w:hint="eastAsia" w:ascii="宋体" w:hAnsi="宋体" w:eastAsia="宋体" w:cs="宋体"/>
          <w:sz w:val="21"/>
          <w:szCs w:val="21"/>
          <w:lang w:val="en-US" w:eastAsia="zh-CN"/>
        </w:rPr>
        <w:t>电　　 话：　17768970958　</w:t>
      </w:r>
    </w:p>
    <w:p w14:paraId="67F9F2E2">
      <w:pPr>
        <w:rPr>
          <w:color w:val="auto"/>
          <w:highlight w:val="none"/>
          <w:shd w:val="clear" w:color="auto" w:fill="auto"/>
        </w:rPr>
      </w:pPr>
      <w:r>
        <w:rPr>
          <w:color w:val="auto"/>
          <w:highlight w:val="none"/>
          <w:shd w:val="clear" w:color="auto" w:fill="auto"/>
        </w:rPr>
        <w:t> </w:t>
      </w:r>
      <w:bookmarkStart w:id="29" w:name="_Toc120614211"/>
    </w:p>
    <w:p w14:paraId="5079D2A9">
      <w:pPr>
        <w:pStyle w:val="8"/>
        <w:rPr>
          <w:color w:val="auto"/>
          <w:highlight w:val="none"/>
          <w:shd w:val="clear" w:color="auto" w:fill="auto"/>
        </w:rPr>
      </w:pPr>
    </w:p>
    <w:p w14:paraId="04948DEF">
      <w:pPr>
        <w:rPr>
          <w:color w:val="auto"/>
          <w:highlight w:val="none"/>
          <w:shd w:val="clear" w:color="auto" w:fill="auto"/>
        </w:rPr>
      </w:pPr>
    </w:p>
    <w:p w14:paraId="1FE0E2A2">
      <w:pPr>
        <w:rPr>
          <w:color w:val="auto"/>
          <w:highlight w:val="none"/>
          <w:shd w:val="clear" w:color="auto" w:fill="auto"/>
        </w:rPr>
      </w:pPr>
    </w:p>
    <w:p w14:paraId="0E07AAA0">
      <w:pPr>
        <w:rPr>
          <w:color w:val="auto"/>
          <w:highlight w:val="none"/>
          <w:shd w:val="clear" w:color="auto" w:fill="auto"/>
        </w:rPr>
      </w:pPr>
    </w:p>
    <w:p w14:paraId="46BC0F10">
      <w:pPr>
        <w:rPr>
          <w:color w:val="auto"/>
          <w:highlight w:val="none"/>
          <w:shd w:val="clear" w:color="auto" w:fill="auto"/>
        </w:rPr>
      </w:pPr>
    </w:p>
    <w:p w14:paraId="2A6EBD8D">
      <w:pPr>
        <w:pStyle w:val="7"/>
        <w:keepNext/>
        <w:keepLines/>
        <w:spacing w:before="260" w:beforeAutospacing="0" w:after="260" w:afterAutospacing="0" w:line="415" w:lineRule="auto"/>
        <w:jc w:val="center"/>
        <w:rPr>
          <w:color w:val="auto"/>
          <w:highlight w:val="none"/>
          <w:shd w:val="clear" w:color="auto" w:fill="auto"/>
        </w:rPr>
      </w:pPr>
      <w:r>
        <w:rPr>
          <w:rFonts w:hint="eastAsia" w:ascii="黑体" w:hAnsi="宋体" w:eastAsia="黑体" w:cs="黑体"/>
          <w:b/>
          <w:color w:val="auto"/>
          <w:sz w:val="44"/>
          <w:szCs w:val="44"/>
          <w:highlight w:val="none"/>
          <w:shd w:val="clear" w:color="auto" w:fill="auto"/>
        </w:rPr>
        <w:t xml:space="preserve">第二章  </w:t>
      </w:r>
      <w:bookmarkEnd w:id="29"/>
      <w:r>
        <w:rPr>
          <w:rFonts w:hint="eastAsia" w:ascii="黑体" w:hAnsi="宋体" w:eastAsia="黑体" w:cs="黑体"/>
          <w:b/>
          <w:color w:val="auto"/>
          <w:sz w:val="44"/>
          <w:szCs w:val="44"/>
          <w:highlight w:val="none"/>
          <w:shd w:val="clear" w:color="auto" w:fill="auto"/>
        </w:rPr>
        <w:t>供应商须知</w:t>
      </w:r>
    </w:p>
    <w:p w14:paraId="43EB0322">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ind w:firstLine="498"/>
        <w:jc w:val="both"/>
        <w:textAlignment w:val="auto"/>
        <w:rPr>
          <w:rFonts w:hint="eastAsia" w:ascii="宋体" w:hAnsi="宋体" w:eastAsia="宋体" w:cs="宋体"/>
          <w:color w:val="auto"/>
          <w:sz w:val="24"/>
          <w:szCs w:val="24"/>
          <w:highlight w:val="none"/>
          <w:shd w:val="clear" w:color="auto" w:fill="auto"/>
        </w:rPr>
      </w:pPr>
      <w:bookmarkStart w:id="30" w:name="_Toc513029203"/>
      <w:bookmarkStart w:id="31" w:name="_Toc20823275"/>
      <w:bookmarkStart w:id="32" w:name="_Toc16938519"/>
      <w:bookmarkStart w:id="33" w:name="_Toc120614214"/>
      <w:r>
        <w:rPr>
          <w:rFonts w:hint="eastAsia" w:ascii="宋体" w:hAnsi="宋体" w:eastAsia="宋体" w:cs="宋体"/>
          <w:b/>
          <w:color w:val="auto"/>
          <w:sz w:val="24"/>
          <w:szCs w:val="24"/>
          <w:highlight w:val="none"/>
          <w:shd w:val="clear" w:color="auto" w:fill="auto"/>
        </w:rPr>
        <w:t>一、总则</w:t>
      </w:r>
      <w:bookmarkEnd w:id="30"/>
      <w:bookmarkEnd w:id="31"/>
      <w:bookmarkEnd w:id="32"/>
      <w:bookmarkEnd w:id="33"/>
    </w:p>
    <w:p w14:paraId="59A0137D">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34" w:name="_Toc20823276"/>
      <w:bookmarkStart w:id="35" w:name="_Toc513029204"/>
      <w:bookmarkStart w:id="36" w:name="_Toc16938520"/>
      <w:bookmarkStart w:id="37" w:name="_Toc458694821"/>
      <w:bookmarkStart w:id="38" w:name="_Hlt16619475"/>
      <w:r>
        <w:rPr>
          <w:rFonts w:hint="eastAsia" w:ascii="宋体" w:hAnsi="宋体" w:eastAsia="宋体" w:cs="宋体"/>
          <w:color w:val="auto"/>
          <w:sz w:val="21"/>
          <w:szCs w:val="21"/>
          <w:highlight w:val="none"/>
          <w:shd w:val="clear" w:color="auto" w:fill="auto"/>
        </w:rPr>
        <w:t>1</w:t>
      </w:r>
      <w:bookmarkEnd w:id="34"/>
      <w:r>
        <w:rPr>
          <w:rFonts w:hint="eastAsia" w:ascii="宋体" w:hAnsi="宋体" w:eastAsia="宋体" w:cs="宋体"/>
          <w:color w:val="auto"/>
          <w:sz w:val="21"/>
          <w:szCs w:val="21"/>
          <w:highlight w:val="none"/>
          <w:shd w:val="clear" w:color="auto" w:fill="auto"/>
        </w:rPr>
        <w:t>、采购方式</w:t>
      </w:r>
      <w:bookmarkEnd w:id="35"/>
      <w:bookmarkEnd w:id="36"/>
      <w:bookmarkEnd w:id="37"/>
    </w:p>
    <w:p w14:paraId="3A87EC93">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 本次政府采购活动采取竞争性谈判(以下简称谈判)方式，本谈判文件仅适用于谈判公告中所述项目。</w:t>
      </w:r>
    </w:p>
    <w:p w14:paraId="17C7D8FF">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39" w:name="_Toc513029205"/>
      <w:bookmarkStart w:id="40" w:name="_Toc20823277"/>
      <w:bookmarkStart w:id="41" w:name="_Toc16938521"/>
      <w:r>
        <w:rPr>
          <w:rFonts w:hint="eastAsia" w:ascii="宋体" w:hAnsi="宋体" w:eastAsia="宋体" w:cs="宋体"/>
          <w:color w:val="auto"/>
          <w:sz w:val="21"/>
          <w:szCs w:val="21"/>
          <w:highlight w:val="none"/>
          <w:shd w:val="clear" w:color="auto" w:fill="auto"/>
        </w:rPr>
        <w:t>2、合格的</w:t>
      </w:r>
      <w:bookmarkEnd w:id="39"/>
      <w:bookmarkEnd w:id="40"/>
      <w:bookmarkEnd w:id="41"/>
      <w:r>
        <w:rPr>
          <w:rFonts w:hint="eastAsia" w:ascii="宋体" w:hAnsi="宋体" w:eastAsia="宋体" w:cs="宋体"/>
          <w:color w:val="auto"/>
          <w:sz w:val="21"/>
          <w:szCs w:val="21"/>
          <w:highlight w:val="none"/>
          <w:shd w:val="clear" w:color="auto" w:fill="auto"/>
        </w:rPr>
        <w:t>供应商</w:t>
      </w:r>
    </w:p>
    <w:p w14:paraId="79941B6C">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2.1满足谈判公告中供应商资格要求的规定。</w:t>
      </w:r>
    </w:p>
    <w:p w14:paraId="3DC7C698">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 满足本谈判文件实质性要求和条件的规定。</w:t>
      </w:r>
    </w:p>
    <w:p w14:paraId="685744E1">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42" w:name="_Toc16938522"/>
      <w:bookmarkStart w:id="43" w:name="_Toc513029206"/>
      <w:bookmarkStart w:id="44" w:name="_Toc20823278"/>
      <w:r>
        <w:rPr>
          <w:rFonts w:hint="eastAsia" w:ascii="宋体" w:hAnsi="宋体" w:eastAsia="宋体" w:cs="宋体"/>
          <w:color w:val="auto"/>
          <w:sz w:val="21"/>
          <w:szCs w:val="21"/>
          <w:highlight w:val="none"/>
          <w:shd w:val="clear" w:color="auto" w:fill="auto"/>
        </w:rPr>
        <w:t>3、适用法律</w:t>
      </w:r>
      <w:bookmarkEnd w:id="42"/>
      <w:bookmarkEnd w:id="43"/>
      <w:bookmarkEnd w:id="44"/>
    </w:p>
    <w:p w14:paraId="6682934F">
      <w:pPr>
        <w:pStyle w:val="7"/>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 本次谈判及由此产生的合同受中华人民共和国有关的法律法规制约和保护。</w:t>
      </w:r>
    </w:p>
    <w:p w14:paraId="5F901C58">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45" w:name="_Toc16938523"/>
      <w:bookmarkStart w:id="46" w:name="_Toc20823279"/>
      <w:bookmarkStart w:id="47" w:name="_Toc462564067"/>
      <w:bookmarkStart w:id="48" w:name="_Toc513029207"/>
      <w:r>
        <w:rPr>
          <w:rFonts w:hint="eastAsia" w:ascii="宋体" w:hAnsi="宋体" w:eastAsia="宋体" w:cs="宋体"/>
          <w:color w:val="auto"/>
          <w:sz w:val="21"/>
          <w:szCs w:val="21"/>
          <w:highlight w:val="none"/>
          <w:shd w:val="clear" w:color="auto" w:fill="auto"/>
        </w:rPr>
        <w:t>4、谈判费用</w:t>
      </w:r>
      <w:bookmarkEnd w:id="45"/>
      <w:bookmarkEnd w:id="46"/>
      <w:bookmarkEnd w:id="47"/>
      <w:bookmarkEnd w:id="48"/>
    </w:p>
    <w:p w14:paraId="449DE657">
      <w:pPr>
        <w:pStyle w:val="7"/>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供应商应自行承担所有与参加本次谈判有关的费用，无论谈判过程中的做法和结果如何，</w:t>
      </w:r>
      <w:r>
        <w:rPr>
          <w:rFonts w:hint="eastAsia" w:ascii="宋体" w:hAnsi="宋体" w:eastAsia="宋体" w:cs="宋体"/>
          <w:color w:val="auto"/>
          <w:sz w:val="21"/>
          <w:szCs w:val="21"/>
          <w:highlight w:val="none"/>
          <w:shd w:val="clear" w:color="auto" w:fill="auto"/>
          <w:lang w:val="en-US" w:eastAsia="zh-CN"/>
        </w:rPr>
        <w:t>采购人</w:t>
      </w:r>
      <w:r>
        <w:rPr>
          <w:rFonts w:hint="eastAsia" w:ascii="宋体" w:hAnsi="宋体" w:eastAsia="宋体" w:cs="宋体"/>
          <w:color w:val="auto"/>
          <w:sz w:val="21"/>
          <w:szCs w:val="21"/>
          <w:highlight w:val="none"/>
          <w:shd w:val="clear" w:color="auto" w:fill="auto"/>
        </w:rPr>
        <w:t>在任何情况下均无义务和责任承担这些费用。</w:t>
      </w:r>
    </w:p>
    <w:p w14:paraId="7FB692C9">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301"/>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5、</w:t>
      </w:r>
      <w:r>
        <w:rPr>
          <w:rFonts w:hint="eastAsia" w:ascii="宋体" w:hAnsi="宋体" w:eastAsia="宋体" w:cs="宋体"/>
          <w:color w:val="auto"/>
          <w:sz w:val="21"/>
          <w:szCs w:val="21"/>
          <w:highlight w:val="none"/>
          <w:shd w:val="clear" w:color="auto" w:fill="auto"/>
        </w:rPr>
        <w:t>谈判文件的约束力</w:t>
      </w:r>
    </w:p>
    <w:p w14:paraId="64F408A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5.1供应商一旦参加本项目采购活动，即被认为接受了本谈判文件的规定和约束。</w:t>
      </w:r>
    </w:p>
    <w:p w14:paraId="376D3797">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ind w:firstLine="321"/>
        <w:jc w:val="both"/>
        <w:textAlignment w:val="auto"/>
        <w:rPr>
          <w:rFonts w:hint="eastAsia" w:ascii="宋体" w:hAnsi="宋体" w:eastAsia="宋体" w:cs="宋体"/>
          <w:color w:val="auto"/>
          <w:sz w:val="24"/>
          <w:szCs w:val="24"/>
          <w:highlight w:val="none"/>
          <w:shd w:val="clear" w:color="auto" w:fill="auto"/>
        </w:rPr>
      </w:pPr>
      <w:bookmarkStart w:id="49" w:name="_Toc120614215"/>
      <w:bookmarkStart w:id="50" w:name="_Toc513029209"/>
      <w:bookmarkStart w:id="51" w:name="_Toc20823281"/>
      <w:bookmarkStart w:id="52" w:name="_Toc16938525"/>
      <w:r>
        <w:rPr>
          <w:rFonts w:hint="eastAsia" w:ascii="宋体" w:hAnsi="宋体" w:eastAsia="宋体" w:cs="宋体"/>
          <w:b/>
          <w:color w:val="auto"/>
          <w:sz w:val="24"/>
          <w:szCs w:val="24"/>
          <w:highlight w:val="none"/>
          <w:shd w:val="clear" w:color="auto" w:fill="auto"/>
        </w:rPr>
        <w:t>二、</w:t>
      </w:r>
      <w:bookmarkEnd w:id="49"/>
      <w:bookmarkEnd w:id="50"/>
      <w:bookmarkEnd w:id="51"/>
      <w:bookmarkEnd w:id="52"/>
      <w:r>
        <w:rPr>
          <w:rFonts w:hint="eastAsia" w:ascii="宋体" w:hAnsi="宋体" w:eastAsia="宋体" w:cs="宋体"/>
          <w:b/>
          <w:color w:val="auto"/>
          <w:sz w:val="24"/>
          <w:szCs w:val="24"/>
          <w:highlight w:val="none"/>
          <w:shd w:val="clear" w:color="auto" w:fill="auto"/>
        </w:rPr>
        <w:t>谈判文件</w:t>
      </w:r>
    </w:p>
    <w:p w14:paraId="083BFD48">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53" w:name="_Toc20823282"/>
      <w:bookmarkStart w:id="54" w:name="_Toc513029210"/>
      <w:bookmarkStart w:id="55" w:name="_Toc16938526"/>
      <w:r>
        <w:rPr>
          <w:rFonts w:hint="eastAsia" w:ascii="宋体" w:hAnsi="宋体" w:eastAsia="宋体" w:cs="宋体"/>
          <w:color w:val="auto"/>
          <w:sz w:val="21"/>
          <w:szCs w:val="21"/>
          <w:highlight w:val="none"/>
          <w:shd w:val="clear" w:color="auto" w:fill="auto"/>
        </w:rPr>
        <w:t>6、谈判文件构成</w:t>
      </w:r>
      <w:bookmarkEnd w:id="53"/>
      <w:bookmarkEnd w:id="54"/>
      <w:bookmarkEnd w:id="55"/>
    </w:p>
    <w:p w14:paraId="410F040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6.1谈判文件由以下部分组成：</w:t>
      </w:r>
    </w:p>
    <w:p w14:paraId="434F0CE1">
      <w:pPr>
        <w:pStyle w:val="7"/>
        <w:pageBreakBefore w:val="0"/>
        <w:widowControl w:val="0"/>
        <w:numPr>
          <w:ilvl w:val="0"/>
          <w:numId w:val="1"/>
        </w:numPr>
        <w:kinsoku/>
        <w:wordWrap/>
        <w:overflowPunct/>
        <w:topLinePunct w:val="0"/>
        <w:autoSpaceDE/>
        <w:autoSpaceDN/>
        <w:bidi w:val="0"/>
        <w:adjustRightInd/>
        <w:snapToGrid/>
        <w:spacing w:beforeAutospacing="0" w:afterAutospacing="0" w:line="460" w:lineRule="exact"/>
        <w:ind w:firstLine="360"/>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谈判</w:t>
      </w:r>
      <w:r>
        <w:rPr>
          <w:rFonts w:hint="eastAsia" w:ascii="宋体" w:hAnsi="宋体" w:eastAsia="宋体" w:cs="宋体"/>
          <w:color w:val="auto"/>
          <w:sz w:val="21"/>
          <w:szCs w:val="21"/>
          <w:highlight w:val="none"/>
          <w:shd w:val="clear" w:color="auto" w:fill="auto"/>
          <w:lang w:val="en-US" w:eastAsia="zh-CN"/>
        </w:rPr>
        <w:t>公告</w:t>
      </w:r>
    </w:p>
    <w:p w14:paraId="62BE9BF4">
      <w:pPr>
        <w:pStyle w:val="7"/>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（2）供应商须知</w:t>
      </w:r>
    </w:p>
    <w:p w14:paraId="5AE57DC1">
      <w:pPr>
        <w:pStyle w:val="7"/>
        <w:pageBreakBefore w:val="0"/>
        <w:widowControl w:val="0"/>
        <w:kinsoku/>
        <w:wordWrap/>
        <w:overflowPunct/>
        <w:topLinePunct w:val="0"/>
        <w:autoSpaceDE/>
        <w:autoSpaceDN/>
        <w:bidi w:val="0"/>
        <w:adjustRightInd/>
        <w:snapToGrid/>
        <w:spacing w:beforeAutospacing="0"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（3）合同文本</w:t>
      </w:r>
    </w:p>
    <w:p w14:paraId="5F1323D1">
      <w:pPr>
        <w:pStyle w:val="7"/>
        <w:pageBreakBefore w:val="0"/>
        <w:widowControl w:val="0"/>
        <w:kinsoku/>
        <w:wordWrap/>
        <w:overflowPunct/>
        <w:topLinePunct w:val="0"/>
        <w:autoSpaceDE/>
        <w:autoSpaceDN/>
        <w:bidi w:val="0"/>
        <w:adjustRightInd/>
        <w:snapToGrid/>
        <w:spacing w:beforeAutospacing="0"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（4）采购需求</w:t>
      </w:r>
    </w:p>
    <w:p w14:paraId="55143C01">
      <w:pPr>
        <w:pStyle w:val="7"/>
        <w:pageBreakBefore w:val="0"/>
        <w:widowControl w:val="0"/>
        <w:kinsoku/>
        <w:wordWrap/>
        <w:overflowPunct/>
        <w:topLinePunct w:val="0"/>
        <w:autoSpaceDE/>
        <w:autoSpaceDN/>
        <w:bidi w:val="0"/>
        <w:adjustRightInd/>
        <w:snapToGrid/>
        <w:spacing w:beforeAutospacing="0"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（5）响应文件格式</w:t>
      </w:r>
    </w:p>
    <w:p w14:paraId="61B36C83">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请仔细检查谈判文件是否齐全，如有缺漏请立即与采购</w:t>
      </w:r>
      <w:r>
        <w:rPr>
          <w:rFonts w:hint="eastAsia" w:ascii="宋体" w:hAnsi="宋体" w:eastAsia="宋体" w:cs="宋体"/>
          <w:color w:val="auto"/>
          <w:sz w:val="21"/>
          <w:szCs w:val="21"/>
          <w:highlight w:val="none"/>
          <w:shd w:val="clear" w:color="auto" w:fill="auto"/>
          <w:lang w:val="en-US" w:eastAsia="zh-CN"/>
        </w:rPr>
        <w:t>代理机构</w:t>
      </w:r>
      <w:r>
        <w:rPr>
          <w:rFonts w:hint="eastAsia" w:ascii="宋体" w:hAnsi="宋体" w:eastAsia="宋体" w:cs="宋体"/>
          <w:color w:val="auto"/>
          <w:sz w:val="21"/>
          <w:szCs w:val="21"/>
          <w:highlight w:val="none"/>
          <w:shd w:val="clear" w:color="auto" w:fill="auto"/>
        </w:rPr>
        <w:t>联系解决。</w:t>
      </w:r>
    </w:p>
    <w:p w14:paraId="2DD6062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B91CDF4">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560"/>
        <w:jc w:val="both"/>
        <w:textAlignment w:val="auto"/>
        <w:rPr>
          <w:rFonts w:hint="eastAsia" w:ascii="宋体" w:hAnsi="宋体" w:eastAsia="宋体" w:cs="宋体"/>
          <w:color w:val="auto"/>
          <w:sz w:val="21"/>
          <w:szCs w:val="21"/>
          <w:highlight w:val="none"/>
          <w:shd w:val="clear" w:color="auto" w:fill="auto"/>
        </w:rPr>
      </w:pPr>
      <w:bookmarkStart w:id="56" w:name="_Toc16938527"/>
      <w:bookmarkStart w:id="57" w:name="_Toc513029211"/>
      <w:bookmarkStart w:id="58" w:name="_Toc20823283"/>
      <w:bookmarkStart w:id="59" w:name="_Toc462564070"/>
      <w:r>
        <w:rPr>
          <w:rFonts w:hint="eastAsia" w:ascii="宋体" w:hAnsi="宋体" w:eastAsia="宋体" w:cs="宋体"/>
          <w:color w:val="auto"/>
          <w:sz w:val="21"/>
          <w:szCs w:val="21"/>
          <w:highlight w:val="none"/>
          <w:shd w:val="clear" w:color="auto" w:fill="auto"/>
        </w:rPr>
        <w:t>7、谈判文件的澄清</w:t>
      </w:r>
      <w:bookmarkEnd w:id="56"/>
      <w:bookmarkEnd w:id="57"/>
      <w:bookmarkEnd w:id="58"/>
      <w:bookmarkEnd w:id="59"/>
    </w:p>
    <w:p w14:paraId="38570398">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7.1 任何要求对谈判文件进行澄清的供应商，应在谈判截止期5日前按谈判公告中的通讯地址，以书面形式通知</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w:t>
      </w:r>
    </w:p>
    <w:p w14:paraId="6713692F">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560"/>
        <w:jc w:val="both"/>
        <w:textAlignment w:val="auto"/>
        <w:rPr>
          <w:rFonts w:hint="eastAsia" w:ascii="宋体" w:hAnsi="宋体" w:eastAsia="宋体" w:cs="宋体"/>
          <w:color w:val="auto"/>
          <w:sz w:val="21"/>
          <w:szCs w:val="21"/>
          <w:highlight w:val="none"/>
          <w:shd w:val="clear" w:color="auto" w:fill="auto"/>
        </w:rPr>
      </w:pPr>
      <w:bookmarkStart w:id="60" w:name="_Toc513029212"/>
      <w:bookmarkStart w:id="61" w:name="_Toc16938528"/>
      <w:bookmarkStart w:id="62" w:name="_Toc462564071"/>
      <w:bookmarkStart w:id="63" w:name="_Toc20823284"/>
      <w:r>
        <w:rPr>
          <w:rFonts w:hint="eastAsia" w:ascii="宋体" w:hAnsi="宋体" w:eastAsia="宋体" w:cs="宋体"/>
          <w:color w:val="auto"/>
          <w:sz w:val="21"/>
          <w:szCs w:val="21"/>
          <w:highlight w:val="none"/>
          <w:shd w:val="clear" w:color="auto" w:fill="auto"/>
        </w:rPr>
        <w:t>8、谈判文件的澄清和修改</w:t>
      </w:r>
      <w:bookmarkEnd w:id="60"/>
      <w:bookmarkEnd w:id="61"/>
      <w:bookmarkEnd w:id="62"/>
      <w:bookmarkEnd w:id="63"/>
    </w:p>
    <w:p w14:paraId="26FDFFC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8.1 在响应文件提交截止时间前，采购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可以对谈判文件进行澄清和修改,澄清或者修改的内容作为谈判文件的组成部分。澄清或者修改的内容可能影响响应文件编制的，</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将在提交首次响应文件截止时间至少3个工作日前，在</w:t>
      </w:r>
      <w:r>
        <w:rPr>
          <w:rFonts w:hint="eastAsia" w:ascii="宋体" w:hAnsi="宋体" w:eastAsia="宋体" w:cs="宋体"/>
          <w:color w:val="auto"/>
          <w:sz w:val="21"/>
          <w:szCs w:val="21"/>
          <w:highlight w:val="none"/>
          <w:shd w:val="clear" w:color="auto" w:fill="auto"/>
          <w:lang w:val="en-US" w:eastAsia="zh-CN"/>
        </w:rPr>
        <w:t>“大丰公共资源交易平台”</w:t>
      </w:r>
      <w:r>
        <w:rPr>
          <w:rFonts w:hint="eastAsia" w:ascii="宋体" w:hAnsi="宋体" w:eastAsia="宋体" w:cs="宋体"/>
          <w:color w:val="auto"/>
          <w:sz w:val="21"/>
          <w:szCs w:val="21"/>
          <w:highlight w:val="none"/>
          <w:shd w:val="clear" w:color="auto" w:fill="auto"/>
        </w:rPr>
        <w:t>上发布书面更正公告形式通知所有获取谈判文件的供应商,更正公告内容将作为谈判文件的组成部分，并对供应商具有约束力。不足3个工作日的，采购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将顺延提交首次响应文件截止时间。</w:t>
      </w:r>
    </w:p>
    <w:p w14:paraId="2C42AF4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8.2采购</w:t>
      </w:r>
      <w:r>
        <w:rPr>
          <w:rFonts w:hint="eastAsia" w:ascii="宋体" w:hAnsi="宋体" w:eastAsia="宋体" w:cs="宋体"/>
          <w:color w:val="auto"/>
          <w:sz w:val="21"/>
          <w:szCs w:val="21"/>
          <w:highlight w:val="none"/>
          <w:shd w:val="clear" w:color="auto" w:fill="auto"/>
          <w:lang w:val="en-US" w:eastAsia="zh-CN"/>
        </w:rPr>
        <w:t>人不</w:t>
      </w:r>
      <w:r>
        <w:rPr>
          <w:rFonts w:hint="eastAsia" w:ascii="宋体" w:hAnsi="宋体" w:eastAsia="宋体" w:cs="宋体"/>
          <w:color w:val="auto"/>
          <w:sz w:val="21"/>
          <w:szCs w:val="21"/>
          <w:highlight w:val="none"/>
          <w:shd w:val="clear" w:color="auto" w:fill="auto"/>
        </w:rPr>
        <w:t>组织供应商进行现场考察或召开谈判前答疑会。</w:t>
      </w:r>
    </w:p>
    <w:p w14:paraId="761E2B37">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ind w:firstLine="482"/>
        <w:jc w:val="both"/>
        <w:textAlignment w:val="auto"/>
        <w:rPr>
          <w:rFonts w:hint="eastAsia" w:ascii="宋体" w:hAnsi="宋体" w:eastAsia="宋体" w:cs="宋体"/>
          <w:color w:val="auto"/>
          <w:sz w:val="24"/>
          <w:szCs w:val="24"/>
          <w:highlight w:val="none"/>
          <w:shd w:val="clear" w:color="auto" w:fill="auto"/>
        </w:rPr>
      </w:pPr>
      <w:bookmarkStart w:id="64" w:name="_Toc462564072"/>
      <w:bookmarkStart w:id="65" w:name="_Toc513029213"/>
      <w:bookmarkStart w:id="66" w:name="_Toc20823285"/>
      <w:bookmarkStart w:id="67" w:name="_Toc120614216"/>
      <w:bookmarkStart w:id="68" w:name="_Toc16938529"/>
      <w:r>
        <w:rPr>
          <w:rFonts w:hint="eastAsia" w:ascii="宋体" w:hAnsi="宋体" w:eastAsia="宋体" w:cs="宋体"/>
          <w:b/>
          <w:color w:val="auto"/>
          <w:sz w:val="24"/>
          <w:szCs w:val="24"/>
          <w:highlight w:val="none"/>
          <w:shd w:val="clear" w:color="auto" w:fill="auto"/>
        </w:rPr>
        <w:t>三、响应文件的编制</w:t>
      </w:r>
      <w:bookmarkEnd w:id="64"/>
      <w:bookmarkEnd w:id="65"/>
      <w:bookmarkEnd w:id="66"/>
      <w:bookmarkEnd w:id="67"/>
      <w:bookmarkEnd w:id="68"/>
    </w:p>
    <w:p w14:paraId="7B091B93">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560"/>
        <w:jc w:val="both"/>
        <w:textAlignment w:val="auto"/>
        <w:rPr>
          <w:rFonts w:hint="eastAsia" w:ascii="宋体" w:hAnsi="宋体" w:eastAsia="宋体" w:cs="宋体"/>
          <w:color w:val="auto"/>
          <w:sz w:val="21"/>
          <w:szCs w:val="21"/>
          <w:highlight w:val="none"/>
          <w:shd w:val="clear" w:color="auto" w:fill="auto"/>
        </w:rPr>
      </w:pPr>
      <w:bookmarkStart w:id="69" w:name="_Toc513029214"/>
      <w:bookmarkStart w:id="70" w:name="_Toc20823286"/>
      <w:bookmarkStart w:id="71" w:name="_Toc16938530"/>
      <w:bookmarkStart w:id="72" w:name="_Toc462564073"/>
      <w:r>
        <w:rPr>
          <w:rFonts w:hint="eastAsia" w:ascii="宋体" w:hAnsi="宋体" w:eastAsia="宋体" w:cs="宋体"/>
          <w:color w:val="auto"/>
          <w:sz w:val="21"/>
          <w:szCs w:val="21"/>
          <w:highlight w:val="none"/>
          <w:shd w:val="clear" w:color="auto" w:fill="auto"/>
        </w:rPr>
        <w:t>9、响应文件的语言及度量衡单位</w:t>
      </w:r>
      <w:bookmarkEnd w:id="69"/>
      <w:bookmarkEnd w:id="70"/>
      <w:bookmarkEnd w:id="71"/>
      <w:bookmarkEnd w:id="72"/>
    </w:p>
    <w:p w14:paraId="1FF49A88">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9.1供应商提交的响应文件以及供应商与采购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就有关谈判的所有来往通知、函件和文件均应使用</w:t>
      </w:r>
      <w:r>
        <w:rPr>
          <w:rFonts w:hint="eastAsia" w:ascii="宋体" w:hAnsi="宋体" w:eastAsia="宋体" w:cs="宋体"/>
          <w:b/>
          <w:color w:val="auto"/>
          <w:sz w:val="21"/>
          <w:szCs w:val="21"/>
          <w:highlight w:val="none"/>
          <w:shd w:val="clear" w:color="auto" w:fill="auto"/>
        </w:rPr>
        <w:t>简体中文</w:t>
      </w:r>
      <w:r>
        <w:rPr>
          <w:rFonts w:hint="eastAsia" w:ascii="宋体" w:hAnsi="宋体" w:eastAsia="宋体" w:cs="宋体"/>
          <w:color w:val="auto"/>
          <w:sz w:val="21"/>
          <w:szCs w:val="21"/>
          <w:highlight w:val="none"/>
          <w:shd w:val="clear" w:color="auto" w:fill="auto"/>
        </w:rPr>
        <w:t>。</w:t>
      </w:r>
    </w:p>
    <w:p w14:paraId="60EBB5B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9.2 除技术性能另有规定外，响应文件所使用的度量衡单位，均须采用国家法定计量单位。</w:t>
      </w:r>
    </w:p>
    <w:p w14:paraId="2FD9382B">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73" w:name="_Toc20823287"/>
      <w:bookmarkStart w:id="74" w:name="_Toc462564074"/>
      <w:bookmarkStart w:id="75" w:name="_Toc16938531"/>
      <w:bookmarkStart w:id="76" w:name="_Toc513029215"/>
      <w:r>
        <w:rPr>
          <w:rFonts w:hint="eastAsia" w:ascii="宋体" w:hAnsi="宋体" w:eastAsia="宋体" w:cs="宋体"/>
          <w:color w:val="auto"/>
          <w:sz w:val="21"/>
          <w:szCs w:val="21"/>
          <w:highlight w:val="none"/>
          <w:shd w:val="clear" w:color="auto" w:fill="auto"/>
        </w:rPr>
        <w:t>10、响应文件构成</w:t>
      </w:r>
      <w:bookmarkEnd w:id="73"/>
      <w:bookmarkEnd w:id="74"/>
      <w:bookmarkEnd w:id="75"/>
      <w:bookmarkEnd w:id="76"/>
    </w:p>
    <w:p w14:paraId="75D11DC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10.1供应商编写的响应文件应包括资格证明文件、符合性证明文件、分项报价表、技术要求响应及偏离表、商务要求响应及偏离表、其他证明文件、谈判响应函等部分。</w:t>
      </w:r>
    </w:p>
    <w:p w14:paraId="5A34496A">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10.2 如标书制作工具中格式和内容与</w:t>
      </w:r>
      <w:r>
        <w:rPr>
          <w:rFonts w:hint="eastAsia" w:ascii="宋体" w:hAnsi="宋体" w:eastAsia="宋体" w:cs="宋体"/>
          <w:color w:val="auto"/>
          <w:sz w:val="21"/>
          <w:szCs w:val="21"/>
          <w:highlight w:val="none"/>
          <w:shd w:val="clear" w:color="auto" w:fill="auto"/>
          <w:lang w:val="en-US" w:eastAsia="zh-CN"/>
        </w:rPr>
        <w:t>“大丰公共资源交易平台”</w:t>
      </w:r>
      <w:r>
        <w:rPr>
          <w:rFonts w:hint="eastAsia" w:ascii="宋体" w:hAnsi="宋体" w:eastAsia="宋体" w:cs="宋体"/>
          <w:color w:val="auto"/>
          <w:sz w:val="21"/>
          <w:szCs w:val="21"/>
          <w:highlight w:val="none"/>
          <w:shd w:val="clear" w:color="auto" w:fill="auto"/>
        </w:rPr>
        <w:t>发布的谈判文件不一致，请以</w:t>
      </w:r>
      <w:r>
        <w:rPr>
          <w:rFonts w:hint="eastAsia" w:ascii="宋体" w:hAnsi="宋体" w:eastAsia="宋体" w:cs="宋体"/>
          <w:color w:val="auto"/>
          <w:sz w:val="21"/>
          <w:szCs w:val="21"/>
          <w:highlight w:val="none"/>
          <w:shd w:val="clear" w:color="auto" w:fill="auto"/>
          <w:lang w:val="en-US" w:eastAsia="zh-CN"/>
        </w:rPr>
        <w:t>“大丰公共资源交易平台”</w:t>
      </w:r>
      <w:r>
        <w:rPr>
          <w:rFonts w:hint="eastAsia" w:ascii="宋体" w:hAnsi="宋体" w:eastAsia="宋体" w:cs="宋体"/>
          <w:color w:val="auto"/>
          <w:sz w:val="21"/>
          <w:szCs w:val="21"/>
          <w:highlight w:val="none"/>
          <w:shd w:val="clear" w:color="auto" w:fill="auto"/>
        </w:rPr>
        <w:t>发布的谈判文件为准。</w:t>
      </w:r>
    </w:p>
    <w:p w14:paraId="366FA1CB">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77" w:name="_Toc14577355"/>
      <w:bookmarkStart w:id="78" w:name="_Toc49090507"/>
      <w:bookmarkStart w:id="79" w:name="_Toc49090508"/>
      <w:bookmarkStart w:id="80" w:name="_Toc14577354"/>
      <w:bookmarkStart w:id="81" w:name="_Toc513029219"/>
      <w:bookmarkStart w:id="82" w:name="_Toc513029216"/>
      <w:bookmarkStart w:id="83" w:name="_Toc49090509"/>
      <w:bookmarkStart w:id="84" w:name="_Toc14577357"/>
      <w:bookmarkStart w:id="85" w:name="_Hlt26670360"/>
      <w:bookmarkStart w:id="86" w:name="_Hlt26954838"/>
      <w:bookmarkStart w:id="87" w:name="_Hlt26668975"/>
      <w:r>
        <w:rPr>
          <w:rFonts w:hint="eastAsia" w:ascii="宋体" w:hAnsi="宋体" w:eastAsia="宋体" w:cs="宋体"/>
          <w:color w:val="auto"/>
          <w:sz w:val="21"/>
          <w:szCs w:val="21"/>
          <w:highlight w:val="none"/>
          <w:shd w:val="clear" w:color="auto" w:fill="auto"/>
        </w:rPr>
        <w:t>11、证明谈判响应标的符合谈判文件规定的文件</w:t>
      </w:r>
      <w:bookmarkEnd w:id="77"/>
      <w:bookmarkEnd w:id="78"/>
      <w:bookmarkEnd w:id="79"/>
      <w:bookmarkEnd w:id="80"/>
      <w:bookmarkEnd w:id="81"/>
      <w:bookmarkEnd w:id="82"/>
      <w:bookmarkEnd w:id="83"/>
      <w:bookmarkEnd w:id="84"/>
    </w:p>
    <w:p w14:paraId="60430F2C">
      <w:pPr>
        <w:pStyle w:val="7"/>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 11.1供应商应按照谈判文件要求提交证明文件，证明其及谈判响应标的符合谈判文件规定。</w:t>
      </w:r>
    </w:p>
    <w:p w14:paraId="42CCB31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11.2谈判文件对证明文件无明确形式要求的，证明文件可以以文字资料、图纸和数据等形式提交。</w:t>
      </w:r>
    </w:p>
    <w:p w14:paraId="2B7654EE">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12、分项报价表</w:t>
      </w:r>
    </w:p>
    <w:p w14:paraId="4D7597A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12.1供应商应按照谈判文件规定格式填报分项报价表。</w:t>
      </w:r>
    </w:p>
    <w:p w14:paraId="383E3B6B">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12.2谈判货币。响应文件中的单价和总价无特殊规定的采用人民币报价，以元为单位标注。谈判文件中另有规定的按规定执行。</w:t>
      </w:r>
    </w:p>
    <w:p w14:paraId="28A5FD27">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88" w:name="_Hlt26670486"/>
      <w:bookmarkStart w:id="89" w:name="_Hlt26670482"/>
      <w:bookmarkStart w:id="90" w:name="_Hlt26954731"/>
      <w:bookmarkStart w:id="91" w:name="_Hlt26954848"/>
      <w:bookmarkStart w:id="92" w:name="_Hlt26954846"/>
      <w:r>
        <w:rPr>
          <w:rFonts w:hint="eastAsia" w:ascii="宋体" w:hAnsi="宋体" w:eastAsia="宋体" w:cs="宋体"/>
          <w:color w:val="auto"/>
          <w:sz w:val="21"/>
          <w:szCs w:val="21"/>
          <w:highlight w:val="none"/>
          <w:shd w:val="clear" w:color="auto" w:fill="auto"/>
        </w:rPr>
        <w:t>13、技术要求响应及偏离表、商务要求响应及偏离表</w:t>
      </w:r>
    </w:p>
    <w:p w14:paraId="5812EC3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13.1供应商需对谈判文件中的技术要求与商务要求逐项作出响应或偏离，并说明原因。</w:t>
      </w:r>
    </w:p>
    <w:p w14:paraId="05884609">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13.2供应商可在响应文件中提供认为需要的其他技术文件或说明。</w:t>
      </w:r>
    </w:p>
    <w:p w14:paraId="13140B97">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14、服务承诺、培训计划、人员安排及其他</w:t>
      </w:r>
    </w:p>
    <w:p w14:paraId="4654E0BA">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14.1供应商需根据谈判文件要求提供有关售后服务的管理制度，售后服务机构的分布情况，售后服务人员的数量、素质、技术水平及售后服务的反应能力等。</w:t>
      </w:r>
    </w:p>
    <w:p w14:paraId="2BCFA02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14.2供应商需根据谈判文件要求提供培训计划。</w:t>
      </w:r>
    </w:p>
    <w:p w14:paraId="546E545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14.3供应商需根据谈判文件要求提供谈判响应标的的主要组成部分、功能设计、实现思路及关键技术等。</w:t>
      </w:r>
    </w:p>
    <w:p w14:paraId="27C204E7">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93" w:name="_Toc49090510"/>
      <w:bookmarkStart w:id="94" w:name="_Toc14577359"/>
      <w:r>
        <w:rPr>
          <w:rFonts w:hint="eastAsia" w:ascii="宋体" w:hAnsi="宋体" w:eastAsia="宋体" w:cs="宋体"/>
          <w:color w:val="auto"/>
          <w:sz w:val="21"/>
          <w:szCs w:val="21"/>
          <w:highlight w:val="none"/>
          <w:shd w:val="clear" w:color="auto" w:fill="auto"/>
        </w:rPr>
        <w:t>15、谈判响应函</w:t>
      </w:r>
      <w:bookmarkEnd w:id="93"/>
      <w:bookmarkEnd w:id="94"/>
    </w:p>
    <w:p w14:paraId="38A4907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15.1供应商应按照谈判文件中提供的格式完整、正确填写谈判响应函。</w:t>
      </w:r>
    </w:p>
    <w:p w14:paraId="31D5B473">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95" w:name="_Toc14577360"/>
      <w:bookmarkStart w:id="96" w:name="_Toc49090511"/>
      <w:r>
        <w:rPr>
          <w:rFonts w:hint="eastAsia" w:ascii="宋体" w:hAnsi="宋体" w:eastAsia="宋体" w:cs="宋体"/>
          <w:color w:val="auto"/>
          <w:sz w:val="21"/>
          <w:szCs w:val="21"/>
          <w:highlight w:val="none"/>
          <w:shd w:val="clear" w:color="auto" w:fill="auto"/>
        </w:rPr>
        <w:t>16、谈判有效期</w:t>
      </w:r>
      <w:bookmarkEnd w:id="95"/>
      <w:bookmarkEnd w:id="96"/>
    </w:p>
    <w:p w14:paraId="0982E8E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16.1谈判有效期为提交响应文件截止之日后</w:t>
      </w:r>
      <w:r>
        <w:rPr>
          <w:rFonts w:hint="eastAsia" w:ascii="宋体" w:hAnsi="宋体" w:eastAsia="宋体" w:cs="宋体"/>
          <w:b/>
          <w:color w:val="auto"/>
          <w:sz w:val="21"/>
          <w:szCs w:val="21"/>
          <w:highlight w:val="none"/>
          <w:u w:val="single"/>
          <w:lang w:val="en-US" w:eastAsia="zh-CN"/>
        </w:rPr>
        <w:t>九</w:t>
      </w:r>
      <w:r>
        <w:rPr>
          <w:rFonts w:hint="eastAsia" w:ascii="宋体" w:hAnsi="宋体" w:eastAsia="宋体" w:cs="宋体"/>
          <w:b/>
          <w:color w:val="auto"/>
          <w:sz w:val="21"/>
          <w:szCs w:val="21"/>
          <w:highlight w:val="none"/>
          <w:u w:val="single"/>
        </w:rPr>
        <w:t>十（</w:t>
      </w:r>
      <w:r>
        <w:rPr>
          <w:rFonts w:hint="eastAsia" w:ascii="宋体" w:hAnsi="宋体" w:eastAsia="宋体" w:cs="宋体"/>
          <w:b/>
          <w:color w:val="auto"/>
          <w:sz w:val="21"/>
          <w:szCs w:val="21"/>
          <w:highlight w:val="none"/>
          <w:u w:val="single"/>
          <w:lang w:val="en-US" w:eastAsia="zh-CN"/>
        </w:rPr>
        <w:t>9</w:t>
      </w:r>
      <w:r>
        <w:rPr>
          <w:rFonts w:hint="eastAsia" w:ascii="宋体" w:hAnsi="宋体" w:eastAsia="宋体" w:cs="宋体"/>
          <w:b/>
          <w:color w:val="auto"/>
          <w:sz w:val="21"/>
          <w:szCs w:val="21"/>
          <w:highlight w:val="none"/>
          <w:u w:val="single"/>
        </w:rPr>
        <w:t>0）天</w:t>
      </w:r>
      <w:r>
        <w:rPr>
          <w:rFonts w:hint="eastAsia" w:ascii="宋体" w:hAnsi="宋体" w:eastAsia="宋体" w:cs="宋体"/>
          <w:color w:val="auto"/>
          <w:sz w:val="21"/>
          <w:szCs w:val="21"/>
          <w:highlight w:val="none"/>
          <w:shd w:val="clear" w:color="auto" w:fill="auto"/>
        </w:rPr>
        <w:t>。谈判有效期比规定短的将被视为非实质性响应谈判文件而予以拒绝。</w:t>
      </w:r>
    </w:p>
    <w:p w14:paraId="1CA3446A">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17、谈判有效期的延长</w:t>
      </w:r>
    </w:p>
    <w:p w14:paraId="182BF99B">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17.1在特殊情况下，采购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于原谈判有效期满之前，可向供应商提出延长谈判有效期的要求。这种要求与答复均应采用书面形式。供应商可以拒绝</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的这一要求而放弃谈判，同意延长谈判有效期的供应商既不能要求也不允许修改其响应文件。受谈判有效期约束的所有权利与义务均延长至新的有效期。</w:t>
      </w:r>
    </w:p>
    <w:p w14:paraId="3BC3C6DB">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ind w:firstLine="482"/>
        <w:jc w:val="both"/>
        <w:textAlignment w:val="auto"/>
        <w:rPr>
          <w:rFonts w:hint="eastAsia" w:ascii="宋体" w:hAnsi="宋体" w:eastAsia="宋体" w:cs="宋体"/>
          <w:color w:val="auto"/>
          <w:sz w:val="24"/>
          <w:szCs w:val="24"/>
          <w:highlight w:val="none"/>
          <w:shd w:val="clear" w:color="auto" w:fill="auto"/>
        </w:rPr>
      </w:pPr>
      <w:bookmarkStart w:id="97" w:name="_Toc20823296"/>
      <w:bookmarkStart w:id="98" w:name="_Toc16938540"/>
      <w:bookmarkStart w:id="99" w:name="_Toc513029224"/>
      <w:bookmarkStart w:id="100" w:name="_Toc120614217"/>
      <w:bookmarkStart w:id="101" w:name="_Hlt26954739"/>
      <w:bookmarkStart w:id="102" w:name="_Hlt26954852"/>
      <w:r>
        <w:rPr>
          <w:rFonts w:hint="eastAsia" w:ascii="宋体" w:hAnsi="宋体" w:eastAsia="宋体" w:cs="宋体"/>
          <w:b/>
          <w:color w:val="auto"/>
          <w:sz w:val="24"/>
          <w:szCs w:val="24"/>
          <w:highlight w:val="none"/>
          <w:shd w:val="clear" w:color="auto" w:fill="auto"/>
        </w:rPr>
        <w:t>四、响应文件的递交</w:t>
      </w:r>
      <w:bookmarkEnd w:id="97"/>
      <w:bookmarkEnd w:id="98"/>
      <w:bookmarkEnd w:id="99"/>
      <w:bookmarkEnd w:id="100"/>
    </w:p>
    <w:p w14:paraId="4E33C85F">
      <w:pPr>
        <w:spacing w:line="560" w:lineRule="exact"/>
        <w:ind w:firstLine="420" w:firstLineChars="200"/>
        <w:rPr>
          <w:rFonts w:hint="eastAsia" w:ascii="宋体" w:hAnsi="宋体" w:eastAsia="宋体" w:cs="宋体"/>
          <w:color w:val="auto"/>
          <w:kern w:val="0"/>
          <w:sz w:val="21"/>
          <w:szCs w:val="21"/>
          <w:highlight w:val="none"/>
          <w:shd w:val="clear" w:color="auto" w:fill="auto"/>
          <w:lang w:val="en-US" w:eastAsia="zh-CN" w:bidi="ar-SA"/>
        </w:rPr>
      </w:pPr>
      <w:bookmarkStart w:id="103" w:name="_Toc513029226"/>
      <w:r>
        <w:rPr>
          <w:rFonts w:hint="eastAsia" w:ascii="宋体" w:hAnsi="宋体" w:eastAsia="宋体" w:cs="宋体"/>
          <w:color w:val="auto"/>
          <w:kern w:val="0"/>
          <w:sz w:val="21"/>
          <w:szCs w:val="21"/>
          <w:highlight w:val="none"/>
          <w:shd w:val="clear" w:color="auto" w:fill="auto"/>
          <w:lang w:val="en-US" w:eastAsia="zh-CN" w:bidi="ar-SA"/>
        </w:rPr>
        <w:t xml:space="preserve">18.1电子档上传地址：“响应文件制作工具”生成的xetf格式的电子档上传至新点电子交易平台-大丰政府采购系统（网址：https://www.etrading.cn/BREpointSSO/login/oauth2login）。   </w:t>
      </w:r>
    </w:p>
    <w:p w14:paraId="79E3DA5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18.2投标人未在响应文件递交截止时间前将加密的响应文件上传至新点电子交易平台-大丰政府采购系统，视为放弃其投标。</w:t>
      </w:r>
    </w:p>
    <w:p w14:paraId="45BEDF0D">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供应商应充分考虑到网络环境、网络带宽等风险因素，如因供应商自身原因造成的电子响应文件上传不成功的按照本谈判文件第二章第26.3.2条规定做无效响应处理。</w:t>
      </w:r>
    </w:p>
    <w:p w14:paraId="6B78626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 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可以按照规定，通过修改谈判文件酌情延长提交响应文件截止日期，在此情况下，供应商的所有权利和义务以及供应商受制的截止日期均应以延长后新的截止日期为准。</w:t>
      </w:r>
    </w:p>
    <w:p w14:paraId="3289257C">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04" w:name="_Toc20823299"/>
      <w:bookmarkStart w:id="105" w:name="_Toc513029227"/>
      <w:bookmarkStart w:id="106" w:name="_Toc16938543"/>
      <w:r>
        <w:rPr>
          <w:rFonts w:hint="eastAsia" w:ascii="宋体" w:hAnsi="宋体" w:eastAsia="宋体" w:cs="宋体"/>
          <w:color w:val="auto"/>
          <w:sz w:val="21"/>
          <w:szCs w:val="21"/>
          <w:highlight w:val="none"/>
          <w:shd w:val="clear" w:color="auto" w:fill="auto"/>
        </w:rPr>
        <w:t>20、响应文件</w:t>
      </w:r>
      <w:bookmarkEnd w:id="104"/>
      <w:bookmarkEnd w:id="105"/>
      <w:bookmarkEnd w:id="106"/>
      <w:r>
        <w:rPr>
          <w:rFonts w:hint="eastAsia" w:ascii="宋体" w:hAnsi="宋体" w:eastAsia="宋体" w:cs="宋体"/>
          <w:color w:val="auto"/>
          <w:sz w:val="21"/>
          <w:szCs w:val="21"/>
          <w:highlight w:val="none"/>
          <w:shd w:val="clear" w:color="auto" w:fill="auto"/>
        </w:rPr>
        <w:t>的拒收</w:t>
      </w:r>
    </w:p>
    <w:p w14:paraId="3AAB5FD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20.1 </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拒绝接收在其规定的提交响应文件截止时间后上传的任何电子响应文件。</w:t>
      </w:r>
    </w:p>
    <w:p w14:paraId="7524FCFF">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07" w:name="_Toc513029228"/>
      <w:bookmarkStart w:id="108" w:name="_Toc20823300"/>
      <w:bookmarkStart w:id="109" w:name="_Toc16938544"/>
      <w:r>
        <w:rPr>
          <w:rFonts w:hint="eastAsia" w:ascii="宋体" w:hAnsi="宋体" w:eastAsia="宋体" w:cs="宋体"/>
          <w:color w:val="auto"/>
          <w:sz w:val="21"/>
          <w:szCs w:val="21"/>
          <w:highlight w:val="none"/>
          <w:shd w:val="clear" w:color="auto" w:fill="auto"/>
        </w:rPr>
        <w:t>21、响应文件的撤回和修改</w:t>
      </w:r>
      <w:bookmarkEnd w:id="107"/>
      <w:bookmarkEnd w:id="108"/>
      <w:bookmarkEnd w:id="109"/>
    </w:p>
    <w:p w14:paraId="4A0ED5D1">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21.1响应文件的撤回</w:t>
      </w:r>
    </w:p>
    <w:p w14:paraId="475E140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21.1.1 电子响应文件的撤回</w:t>
      </w:r>
    </w:p>
    <w:p w14:paraId="0689A0E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供应商可在提交响应文件截止时间前，撤回其电子响应文件。</w:t>
      </w:r>
    </w:p>
    <w:p w14:paraId="02E22BB3">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21.1.2供应商撤回电子响应文件，则认为其不再参与本项目谈判活动。</w:t>
      </w:r>
    </w:p>
    <w:p w14:paraId="36C7315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21.2响应文件的修改</w:t>
      </w:r>
    </w:p>
    <w:p w14:paraId="71068F9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供应商可在提交响应文件截止时间前，对其电子响应文件进行修改。</w:t>
      </w:r>
    </w:p>
    <w:p w14:paraId="7D1CED62">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21.3 在提交响应文件截止时间之后，供应商不得对其电子响应文件作任何修改。</w:t>
      </w:r>
    </w:p>
    <w:p w14:paraId="7BB1052A">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21.4 在提交响应文件截止时间至谈判文件中规定的谈判有效期满之间的这段时间内，供应商不得撤回其响应文件。</w:t>
      </w:r>
    </w:p>
    <w:p w14:paraId="081105F9">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ind w:firstLine="482"/>
        <w:jc w:val="both"/>
        <w:textAlignment w:val="auto"/>
        <w:rPr>
          <w:rFonts w:hint="eastAsia" w:ascii="宋体" w:hAnsi="宋体" w:eastAsia="宋体" w:cs="宋体"/>
          <w:color w:val="auto"/>
          <w:sz w:val="24"/>
          <w:szCs w:val="24"/>
          <w:highlight w:val="none"/>
          <w:shd w:val="clear" w:color="auto" w:fill="auto"/>
        </w:rPr>
      </w:pPr>
      <w:bookmarkStart w:id="110" w:name="_Toc513029229"/>
      <w:bookmarkStart w:id="111" w:name="_Toc16938545"/>
      <w:bookmarkStart w:id="112" w:name="_Toc120614218"/>
      <w:bookmarkStart w:id="113" w:name="_Toc20823301"/>
      <w:r>
        <w:rPr>
          <w:rFonts w:hint="eastAsia" w:ascii="宋体" w:hAnsi="宋体" w:eastAsia="宋体" w:cs="宋体"/>
          <w:b/>
          <w:color w:val="auto"/>
          <w:sz w:val="24"/>
          <w:szCs w:val="24"/>
          <w:highlight w:val="none"/>
          <w:shd w:val="clear" w:color="auto" w:fill="auto"/>
        </w:rPr>
        <w:t>五、响应文件的解密与评审</w:t>
      </w:r>
      <w:bookmarkEnd w:id="110"/>
      <w:bookmarkEnd w:id="111"/>
      <w:bookmarkEnd w:id="112"/>
      <w:bookmarkEnd w:id="113"/>
    </w:p>
    <w:p w14:paraId="1C75B859">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14" w:name="_Toc513029230"/>
      <w:bookmarkStart w:id="115" w:name="_Toc16938546"/>
      <w:bookmarkStart w:id="116" w:name="_Toc20823302"/>
      <w:r>
        <w:rPr>
          <w:rFonts w:hint="eastAsia" w:ascii="宋体" w:hAnsi="宋体" w:eastAsia="宋体" w:cs="宋体"/>
          <w:color w:val="auto"/>
          <w:sz w:val="21"/>
          <w:szCs w:val="21"/>
          <w:highlight w:val="none"/>
          <w:shd w:val="clear" w:color="auto" w:fill="auto"/>
        </w:rPr>
        <w:t>22、</w:t>
      </w:r>
      <w:bookmarkEnd w:id="114"/>
      <w:bookmarkEnd w:id="115"/>
      <w:bookmarkEnd w:id="116"/>
      <w:r>
        <w:rPr>
          <w:rFonts w:hint="eastAsia" w:ascii="宋体" w:hAnsi="宋体" w:eastAsia="宋体" w:cs="宋体"/>
          <w:color w:val="auto"/>
          <w:sz w:val="21"/>
          <w:szCs w:val="21"/>
          <w:highlight w:val="none"/>
          <w:shd w:val="clear" w:color="auto" w:fill="auto"/>
        </w:rPr>
        <w:t>响应文件解密</w:t>
      </w:r>
    </w:p>
    <w:p w14:paraId="7ADD4E0A">
      <w:pPr>
        <w:pStyle w:val="7"/>
        <w:pageBreakBefore w:val="0"/>
        <w:widowControl w:val="0"/>
        <w:kinsoku/>
        <w:wordWrap/>
        <w:overflowPunct/>
        <w:topLinePunct w:val="0"/>
        <w:autoSpaceDE/>
        <w:autoSpaceDN/>
        <w:bidi w:val="0"/>
        <w:adjustRightInd/>
        <w:snapToGrid/>
        <w:spacing w:beforeAutospacing="0"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22.1供应商应当按照规定，在系统规定的时间内对谈判响应文件进行解密。</w:t>
      </w:r>
    </w:p>
    <w:p w14:paraId="26428EBC">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17" w:name="_Toc513029231"/>
      <w:bookmarkStart w:id="118" w:name="_Toc20823303"/>
      <w:bookmarkStart w:id="119" w:name="_Toc16938547"/>
      <w:r>
        <w:rPr>
          <w:rFonts w:hint="eastAsia" w:ascii="宋体" w:hAnsi="宋体" w:eastAsia="宋体" w:cs="宋体"/>
          <w:color w:val="auto"/>
          <w:sz w:val="21"/>
          <w:szCs w:val="21"/>
          <w:highlight w:val="none"/>
          <w:shd w:val="clear" w:color="auto" w:fill="auto"/>
        </w:rPr>
        <w:t>23、谈判小组</w:t>
      </w:r>
      <w:bookmarkEnd w:id="117"/>
      <w:bookmarkEnd w:id="118"/>
      <w:bookmarkEnd w:id="119"/>
    </w:p>
    <w:p w14:paraId="0DD36BFB">
      <w:pPr>
        <w:pStyle w:val="7"/>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23.1</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将组织谈判小组对响应文件进行评审。谈判小组由采购人代表和有关技术、经济等方面的专家组成，且人员构成符合政府采购有关规定。</w:t>
      </w:r>
    </w:p>
    <w:p w14:paraId="16A6D73F">
      <w:pPr>
        <w:pStyle w:val="7"/>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23.2谈判小组独立工作，负责评审所有响应文件并确定成交侯选人。</w:t>
      </w:r>
    </w:p>
    <w:p w14:paraId="2D6E2438">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24、评审过程的保密与公正</w:t>
      </w:r>
    </w:p>
    <w:p w14:paraId="4A5310A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24.1谈判小组、采购人和</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工作人员、相关监督人员等与评审工作有关的人员，对评审情况以及在评审过程中获悉的国家秘密、商业秘密负有保密责任。</w:t>
      </w:r>
    </w:p>
    <w:p w14:paraId="07952E1A">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24.2在评审过程中，供应商不得以任何行为影响谈判评审过程，否则其响应文件将被作为无效响应文件。</w:t>
      </w:r>
    </w:p>
    <w:p w14:paraId="0B5E236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24.3在项目评审期间，</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将设专门人员与供应商联系。</w:t>
      </w:r>
    </w:p>
    <w:p w14:paraId="13C61A7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24.4 </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和谈判小组不向未成交的供应商解释未成交原因，也不公布评审过程中的相关细节。</w:t>
      </w:r>
    </w:p>
    <w:p w14:paraId="04BE1BD0">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20" w:name="_Toc513029232"/>
      <w:bookmarkStart w:id="121" w:name="_Toc20823304"/>
      <w:bookmarkStart w:id="122" w:name="_Toc16938548"/>
      <w:r>
        <w:rPr>
          <w:rFonts w:hint="eastAsia" w:ascii="宋体" w:hAnsi="宋体" w:eastAsia="宋体" w:cs="宋体"/>
          <w:color w:val="auto"/>
          <w:sz w:val="21"/>
          <w:szCs w:val="21"/>
          <w:highlight w:val="none"/>
          <w:shd w:val="clear" w:color="auto" w:fill="auto"/>
        </w:rPr>
        <w:t>25、评审过程中的的澄清</w:t>
      </w:r>
      <w:bookmarkEnd w:id="120"/>
      <w:bookmarkEnd w:id="121"/>
      <w:bookmarkEnd w:id="122"/>
    </w:p>
    <w:p w14:paraId="70DDE50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A8E87C">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谈判小组并非对每个供应商都作澄清要求。</w:t>
      </w:r>
    </w:p>
    <w:p w14:paraId="21B1DF71">
      <w:pPr>
        <w:pStyle w:val="7"/>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25.2需要供应商进行澄清、说明和更正的，谈判小组将通过</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向供应商发布“澄清要求函”，接到“澄清要求函”的供应商应当按照要求在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中提交“澄清响应函”并加盖CA电子公章。澄清、说明和更正的内容作为响应文件的补充部分。</w:t>
      </w:r>
    </w:p>
    <w:p w14:paraId="644CFDBE">
      <w:pPr>
        <w:pStyle w:val="7"/>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 25.3 接到谈判小组澄清、说明和更正要求的供应商如未按规定做出澄清、说明和更正，其风险由供应商自行承担。</w:t>
      </w:r>
    </w:p>
    <w:p w14:paraId="2E7E2B18">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bookmarkStart w:id="123" w:name="_Toc20823305"/>
      <w:bookmarkStart w:id="124" w:name="_Toc16938549"/>
      <w:bookmarkStart w:id="125" w:name="_Toc513029233"/>
      <w:r>
        <w:rPr>
          <w:rFonts w:hint="eastAsia" w:ascii="宋体" w:hAnsi="宋体" w:eastAsia="宋体" w:cs="宋体"/>
          <w:color w:val="auto"/>
          <w:sz w:val="21"/>
          <w:szCs w:val="21"/>
          <w:highlight w:val="none"/>
          <w:shd w:val="clear" w:color="auto" w:fill="auto"/>
        </w:rPr>
        <w:t>26、对响应文件的审</w:t>
      </w:r>
      <w:bookmarkEnd w:id="123"/>
      <w:bookmarkEnd w:id="124"/>
      <w:bookmarkEnd w:id="125"/>
      <w:r>
        <w:rPr>
          <w:rFonts w:hint="eastAsia" w:ascii="宋体" w:hAnsi="宋体" w:eastAsia="宋体" w:cs="宋体"/>
          <w:color w:val="auto"/>
          <w:sz w:val="21"/>
          <w:szCs w:val="21"/>
          <w:highlight w:val="none"/>
          <w:shd w:val="clear" w:color="auto" w:fill="auto"/>
        </w:rPr>
        <w:t>查</w:t>
      </w:r>
    </w:p>
    <w:p w14:paraId="7636B47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26.1响应文件审查分为资格审查和符合性审查。</w:t>
      </w:r>
    </w:p>
    <w:p w14:paraId="7D7494C3">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26.1.1 资格审查：由谈判小组依据法律法规和谈判文件的规定，对响应文件中的资格证明文件进行审查，以确定供应商是否具备参加谈判的资格。</w:t>
      </w:r>
    </w:p>
    <w:p w14:paraId="2DEDB2D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谈判小组在进行资格审查的同时，将在“信用中国”网站（www.creditchina.gov.cn）查询供应商的信用记录，以确定供应商是否具备谈判资格,查询结果留存并归档。</w:t>
      </w:r>
    </w:p>
    <w:p w14:paraId="55D0CB42">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26.1.2 符合性审查：依据谈判文件的规定，由谈判小组从响应文件的有效性、完整性和对谈判文件的响应程度进行审查，以确定是否对谈判文件的实质性要求作出响应。</w:t>
      </w:r>
    </w:p>
    <w:p w14:paraId="16F69858">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26.1.3 未通过资格审查或符合性审查的供应商，谈判小组将在系统中告知未通过资格审查或符合性审查的原因，评审结束后，谈判小组将不再告知未通过资格审查或符合性审查的原因。</w:t>
      </w:r>
    </w:p>
    <w:p w14:paraId="5B97412B">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26.2在详细评审之前，谈判小组将首先审查每份响应文件是否实质性响应了谈判文件的要求。实质性响应的响应文件应该是与谈判文件要求的条款、条件和规格相符，没有重大偏离或保留。</w:t>
      </w:r>
    </w:p>
    <w:p w14:paraId="0824AB0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所谓重大偏离或保留是指与谈判文件规定的实质性要求存在负偏离，或者在实质上与谈判文件不一致，而且限制了合同中买方和</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69E09761">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26.3未实质性响应谈判文件的情形</w:t>
      </w:r>
    </w:p>
    <w:p w14:paraId="4284D092">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26.3.1供应商在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规定的时间内未成功解密电子响应文件的。</w:t>
      </w:r>
    </w:p>
    <w:p w14:paraId="746A2BD8">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26.3.2供应商未按照谈判文件要求上传电子响应文件的。</w:t>
      </w:r>
    </w:p>
    <w:p w14:paraId="5A465932">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26.3.3同一供应商提交两个（含两个）以上不同的响应文件或者最后报价的。</w:t>
      </w:r>
    </w:p>
    <w:p w14:paraId="4620F7FD">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26.3.4供应商不具备谈判文件中规定资格要求的。</w:t>
      </w:r>
    </w:p>
    <w:p w14:paraId="31CC429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26.3.5供应商的最后报价超过了采购预算。</w:t>
      </w:r>
    </w:p>
    <w:p w14:paraId="4F03ED79">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26.3.6不符合谈判文件中规定的实质性要求和条件的</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详见竞争性谈判文件</w:t>
      </w:r>
      <w:r>
        <w:rPr>
          <w:rFonts w:hint="eastAsia" w:ascii="宋体" w:hAnsi="宋体" w:eastAsia="宋体" w:cs="宋体"/>
          <w:color w:val="auto"/>
          <w:sz w:val="21"/>
          <w:szCs w:val="21"/>
          <w:highlight w:val="none"/>
          <w:shd w:val="clear" w:color="auto" w:fill="auto"/>
          <w:lang w:eastAsia="zh-CN"/>
        </w:rPr>
        <w:t>）。</w:t>
      </w:r>
    </w:p>
    <w:p w14:paraId="4661457B">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B4958E7">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26.3.8  响应文件含有采购人不能接受的附加条件的。</w:t>
      </w:r>
    </w:p>
    <w:p w14:paraId="7CBC3C11">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26.3.9 本项目采购产品被财政部、国家发改委、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r>
    </w:p>
    <w:p w14:paraId="6864049C">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26.3.10响应文件未按照谈判文件要求加盖CA电子公章的。</w:t>
      </w:r>
    </w:p>
    <w:p w14:paraId="254424C9">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26.4未实质性响应谈判文件的响应文件按无效响应处理。</w:t>
      </w:r>
    </w:p>
    <w:p w14:paraId="5649582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26.5如果响应文件实质上没有响应谈判文件的要求，谈判小组将予以拒绝，供应商不得通过修改或撤销不合要求的偏离或保留而使其成为实质性响应的文件。</w:t>
      </w:r>
    </w:p>
    <w:p w14:paraId="1D4B1FA9">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bookmarkStart w:id="126" w:name="_Toc16938550"/>
      <w:bookmarkStart w:id="127" w:name="_Toc513029234"/>
      <w:bookmarkStart w:id="128" w:name="_Toc20823306"/>
      <w:r>
        <w:rPr>
          <w:rFonts w:hint="eastAsia" w:ascii="宋体" w:hAnsi="宋体" w:eastAsia="宋体" w:cs="宋体"/>
          <w:color w:val="auto"/>
          <w:sz w:val="21"/>
          <w:szCs w:val="21"/>
          <w:highlight w:val="none"/>
          <w:shd w:val="clear" w:color="auto" w:fill="auto"/>
        </w:rPr>
        <w:t>26.6供应商在项目评审全过程中应保持通讯畅通，并安排专人与</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及谈判小组联系。</w:t>
      </w:r>
      <w:bookmarkEnd w:id="126"/>
      <w:bookmarkEnd w:id="127"/>
      <w:bookmarkEnd w:id="128"/>
    </w:p>
    <w:p w14:paraId="406AF235">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27、谈判程序及成交原则</w:t>
      </w:r>
    </w:p>
    <w:p w14:paraId="6070A445">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27.1谈判程序</w:t>
      </w:r>
    </w:p>
    <w:p w14:paraId="069BAAFC">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27.1.1对于通过资格审查和符合性审查的供应商，谈判小组将集中与单一供应商分别进行谈判。谈判小组通过</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向供应商发布“谈判函”，供应商应当按照要求在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提交“谈判响应函”并加盖CA电子公章。</w:t>
      </w:r>
    </w:p>
    <w:p w14:paraId="780D7FB1">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谈判过程中，谈判小组可能根据谈判文件和谈判情况实质性变动的内容有：采购需求中的技术、服务要求以及合同草案条款。对谈判文件作出的实质性变动是谈判文件的有效组成部分，谈判小组将在系统中通知所有参加谈判的供应商。供应商应当按照谈判文件的变动情况和谈判小组的要求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中重新提交响应文件，并加盖CA电子公章。</w:t>
      </w:r>
    </w:p>
    <w:p w14:paraId="42578D15">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27.1.2谈判文件能够详细列明采购标的的技术、服务要求的，谈判结束后，谈判小组将在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向所有实质性响应的供应商发布“最后报价要求函”及最后报价格式表，要求所有实质性响应的供应商在规定时间内提交最后报价。</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本次响应报价实行二轮报价，原则上第二轮报价为最终报价。</w:t>
      </w:r>
      <w:r>
        <w:rPr>
          <w:rFonts w:hint="eastAsia" w:ascii="宋体" w:hAnsi="宋体" w:eastAsia="宋体" w:cs="宋体"/>
          <w:color w:val="auto"/>
          <w:sz w:val="21"/>
          <w:szCs w:val="21"/>
          <w:highlight w:val="none"/>
          <w:shd w:val="clear" w:color="auto" w:fill="auto"/>
          <w:lang w:eastAsia="zh-CN"/>
        </w:rPr>
        <w:t>）</w:t>
      </w:r>
    </w:p>
    <w:p w14:paraId="259BA6C0">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谈判文件不能详细列明采购标的的技术、服务要求，需经谈判由供应商提供最终</w:t>
      </w:r>
      <w:r>
        <w:rPr>
          <w:rFonts w:hint="eastAsia" w:ascii="宋体" w:hAnsi="宋体" w:eastAsia="宋体" w:cs="宋体"/>
          <w:color w:val="auto"/>
          <w:sz w:val="21"/>
          <w:szCs w:val="21"/>
          <w:highlight w:val="none"/>
          <w:shd w:val="clear" w:color="auto" w:fill="auto"/>
          <w:lang w:val="en-US" w:eastAsia="zh-CN"/>
        </w:rPr>
        <w:t>策划</w:t>
      </w:r>
      <w:r>
        <w:rPr>
          <w:rFonts w:hint="eastAsia" w:ascii="宋体" w:hAnsi="宋体" w:eastAsia="宋体" w:cs="宋体"/>
          <w:color w:val="auto"/>
          <w:sz w:val="21"/>
          <w:szCs w:val="21"/>
          <w:highlight w:val="none"/>
          <w:shd w:val="clear" w:color="auto" w:fill="auto"/>
        </w:rPr>
        <w:t>方案的，谈判结束后，谈判小组将按照少数服从多数的原则投票推荐3家以上供应商的设计方案或者解决方案，向其发布“最后报价要求函”及最后报价格式表，要求其在规定时间内提交最后报价。</w:t>
      </w:r>
    </w:p>
    <w:p w14:paraId="4928DB92">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27.1.3供应商未在谈判小组规定的时间内提交最后报价的视为放弃谈判，其响应文件按无效响应处理，最后报价格式表须加盖公章,否则视为未提交最后报价。已提交响应文件的供应商，在提交最后报价之前，可以根据谈判情况退出谈判，并提交“退出谈判函”并加盖公章。</w:t>
      </w:r>
    </w:p>
    <w:p w14:paraId="5DB65E67">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 成交原则</w:t>
      </w:r>
    </w:p>
    <w:p w14:paraId="300847BC">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27.2.1谈判小组将从质量和服务均能满足</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文件实质性响应要求的供应商中，按照最后报价由低到高顺序推荐3名成交候选供应商，并编写评审报告。采购人从评审报告提出的成交候选供应商中，根据质量和服务均能满足</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文件实质性响应要求且最后报价最低的原则确定成交供应商。</w:t>
      </w:r>
    </w:p>
    <w:p w14:paraId="79C52D0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27.2.2 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格，竞争性谈判文件未规定的采取随机抽取方式确定，其他同品牌同型号供应商不作为成交候选人。</w:t>
      </w:r>
    </w:p>
    <w:p w14:paraId="4E7AE661">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 xml:space="preserve"> 采购人确定成交供应商后，</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将在</w:t>
      </w:r>
      <w:r>
        <w:rPr>
          <w:rFonts w:hint="eastAsia" w:ascii="宋体" w:hAnsi="宋体" w:eastAsia="宋体" w:cs="宋体"/>
          <w:color w:val="auto"/>
          <w:sz w:val="21"/>
          <w:szCs w:val="21"/>
          <w:highlight w:val="none"/>
          <w:shd w:val="clear" w:color="auto" w:fill="auto"/>
          <w:lang w:val="en-US" w:eastAsia="zh-CN"/>
        </w:rPr>
        <w:t>“大丰区公共资源</w:t>
      </w:r>
      <w:bookmarkStart w:id="162" w:name="_GoBack"/>
      <w:bookmarkEnd w:id="162"/>
      <w:r>
        <w:rPr>
          <w:rFonts w:hint="eastAsia" w:ascii="宋体" w:hAnsi="宋体" w:eastAsia="宋体" w:cs="宋体"/>
          <w:color w:val="auto"/>
          <w:sz w:val="21"/>
          <w:szCs w:val="21"/>
          <w:highlight w:val="none"/>
          <w:shd w:val="clear" w:color="auto" w:fill="auto"/>
          <w:lang w:val="en-US" w:eastAsia="zh-CN"/>
        </w:rPr>
        <w:t>交易平台”</w:t>
      </w:r>
      <w:r>
        <w:rPr>
          <w:rFonts w:hint="eastAsia" w:ascii="宋体" w:hAnsi="宋体" w:eastAsia="宋体" w:cs="宋体"/>
          <w:color w:val="auto"/>
          <w:sz w:val="21"/>
          <w:szCs w:val="21"/>
          <w:highlight w:val="none"/>
          <w:shd w:val="clear" w:color="auto" w:fill="auto"/>
        </w:rPr>
        <w:t>发布成交结果公告，公告期限为1个工作日。</w:t>
      </w:r>
    </w:p>
    <w:p w14:paraId="20C70301">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47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采购活动终止的情况</w:t>
      </w:r>
    </w:p>
    <w:p w14:paraId="36398A0B">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出现下列情形之一的，本次竞争性谈判采购活动将被终止：</w:t>
      </w:r>
    </w:p>
    <w:p w14:paraId="26465A1F">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.1因情况变化，不再符合规定的竞争性谈判采购方式适用情形的。</w:t>
      </w:r>
    </w:p>
    <w:p w14:paraId="0CC8F3E6">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.2出现影响采购公正的违法、违规行为的。</w:t>
      </w:r>
    </w:p>
    <w:p w14:paraId="47022E92">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.3在</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过程中符合要求的供应商或者最后报价未超过采购预算的供应商不足3家的。</w:t>
      </w:r>
    </w:p>
    <w:p w14:paraId="072C5448">
      <w:pPr>
        <w:pStyle w:val="7"/>
        <w:pageBreakBefore w:val="0"/>
        <w:widowControl w:val="0"/>
        <w:tabs>
          <w:tab w:val="left" w:pos="901"/>
        </w:tabs>
        <w:kinsoku/>
        <w:wordWrap/>
        <w:overflowPunct/>
        <w:topLinePunct w:val="0"/>
        <w:autoSpaceDE/>
        <w:autoSpaceDN/>
        <w:bidi w:val="0"/>
        <w:adjustRightInd/>
        <w:snapToGrid/>
        <w:spacing w:beforeAutospacing="0" w:after="145" w:afterAutospacing="0" w:line="460" w:lineRule="exact"/>
        <w:ind w:firstLine="36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27.3.4在</w:t>
      </w:r>
      <w:r>
        <w:rPr>
          <w:rFonts w:hint="eastAsia" w:ascii="宋体" w:hAnsi="宋体" w:eastAsia="宋体" w:cs="宋体"/>
          <w:color w:val="auto"/>
          <w:sz w:val="21"/>
          <w:szCs w:val="21"/>
          <w:highlight w:val="none"/>
          <w:shd w:val="clear" w:color="auto" w:fill="auto"/>
          <w:lang w:eastAsia="zh-CN"/>
        </w:rPr>
        <w:t>系统</w:t>
      </w:r>
      <w:r>
        <w:rPr>
          <w:rFonts w:hint="eastAsia" w:ascii="宋体" w:hAnsi="宋体" w:eastAsia="宋体" w:cs="宋体"/>
          <w:color w:val="auto"/>
          <w:sz w:val="21"/>
          <w:szCs w:val="21"/>
          <w:highlight w:val="none"/>
          <w:shd w:val="clear" w:color="auto" w:fill="auto"/>
        </w:rPr>
        <w:t>规定时间内成功解密电子响应文件的供应商不足3家的。</w:t>
      </w:r>
    </w:p>
    <w:p w14:paraId="26B539DF">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42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28、成交供应商被取消成交资格情形</w:t>
      </w:r>
    </w:p>
    <w:p w14:paraId="06FA08B9">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若有充分证据证明，成交供应商出现下列情况之一的，一经查实，将被取消成交资格：</w:t>
      </w:r>
    </w:p>
    <w:p w14:paraId="052D427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28.1提供虚假材料谋取成交的。</w:t>
      </w:r>
    </w:p>
    <w:p w14:paraId="7FFF815F">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28.2与评审专家、采购人、其他供应商或者</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工作人员恶意串通的。</w:t>
      </w:r>
    </w:p>
    <w:p w14:paraId="4812DF7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28.3向评审专家、采购人或</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工作人员行贿或者提供其他不正当利益的。</w:t>
      </w:r>
    </w:p>
    <w:p w14:paraId="4777115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28.4恶意竞争，最后报价明显低于其自身合理成本且又无法提供证明的。</w:t>
      </w:r>
    </w:p>
    <w:p w14:paraId="3591428D">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28.5不满足本谈判文件规定的实质性要求，但在评审过程中又未被谈判小组发现的。</w:t>
      </w:r>
    </w:p>
    <w:p w14:paraId="7AC87FF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28.6成交后无正当理由拒不与采购人签订政府采购合同或者未按照谈判文件确定的事项签订政府采购合同的。</w:t>
      </w:r>
    </w:p>
    <w:p w14:paraId="041FBDB2">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28.7将政府采购合同转包的。</w:t>
      </w:r>
    </w:p>
    <w:p w14:paraId="7338A398">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bookmarkStart w:id="129" w:name="_Toc200451960"/>
      <w:r>
        <w:rPr>
          <w:rFonts w:hint="eastAsia" w:ascii="宋体" w:hAnsi="宋体" w:eastAsia="宋体" w:cs="宋体"/>
          <w:color w:val="auto"/>
          <w:sz w:val="21"/>
          <w:szCs w:val="21"/>
          <w:highlight w:val="none"/>
          <w:shd w:val="clear" w:color="auto" w:fill="auto"/>
        </w:rPr>
        <w:t>29、质疑处理</w:t>
      </w:r>
      <w:bookmarkEnd w:id="129"/>
    </w:p>
    <w:p w14:paraId="6759B640">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29.1 提出质疑的供应商应当是参与所质疑项目采购活动的供应商。潜在供应商依法获取其可质疑的</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文件的，可以对</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文件提出质疑。</w:t>
      </w:r>
    </w:p>
    <w:p w14:paraId="7803D7E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29.2供应商认为</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过程和</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结果使自己的权益受到损害的，可以在知道或应知其权益受到损害之日起七个工作日内，以书面形式根据下述29.4条款的规定向</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或采购人提出质疑。上述应知其权益受到损害之日，是指：</w:t>
      </w:r>
    </w:p>
    <w:p w14:paraId="24923206">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29.2.1对可以质疑的</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文件提出质疑的，为收到</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文件之日或者</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文件公告期限届满之日。</w:t>
      </w:r>
      <w:r>
        <w:rPr>
          <w:rFonts w:hint="eastAsia" w:ascii="宋体" w:hAnsi="宋体" w:eastAsia="宋体" w:cs="宋体"/>
          <w:color w:val="auto"/>
          <w:sz w:val="21"/>
          <w:szCs w:val="21"/>
          <w:highlight w:val="none"/>
          <w:shd w:val="clear" w:color="auto" w:fill="auto"/>
        </w:rPr>
        <w:br w:type="textWrapping"/>
      </w:r>
      <w:r>
        <w:rPr>
          <w:rFonts w:hint="eastAsia" w:ascii="宋体" w:hAnsi="宋体" w:eastAsia="宋体" w:cs="宋体"/>
          <w:color w:val="auto"/>
          <w:sz w:val="21"/>
          <w:szCs w:val="21"/>
          <w:highlight w:val="none"/>
          <w:shd w:val="clear" w:color="auto" w:fill="auto"/>
        </w:rPr>
        <w:t>   29.2.2对</w:t>
      </w:r>
      <w:r>
        <w:rPr>
          <w:rFonts w:hint="eastAsia" w:ascii="宋体" w:hAnsi="宋体" w:eastAsia="宋体" w:cs="宋体"/>
          <w:color w:val="auto"/>
          <w:sz w:val="21"/>
          <w:szCs w:val="21"/>
          <w:highlight w:val="none"/>
          <w:shd w:val="clear" w:color="auto" w:fill="auto"/>
          <w:lang w:val="en-US" w:eastAsia="zh-CN"/>
        </w:rPr>
        <w:t>谈判</w:t>
      </w:r>
      <w:r>
        <w:rPr>
          <w:rFonts w:hint="eastAsia" w:ascii="宋体" w:hAnsi="宋体" w:eastAsia="宋体" w:cs="宋体"/>
          <w:color w:val="auto"/>
          <w:sz w:val="21"/>
          <w:szCs w:val="21"/>
          <w:highlight w:val="none"/>
          <w:shd w:val="clear" w:color="auto" w:fill="auto"/>
        </w:rPr>
        <w:t>过程提出质疑的，为各采购程序环节结束之日。</w:t>
      </w:r>
      <w:r>
        <w:rPr>
          <w:rFonts w:hint="eastAsia" w:ascii="宋体" w:hAnsi="宋体" w:eastAsia="宋体" w:cs="宋体"/>
          <w:color w:val="auto"/>
          <w:sz w:val="21"/>
          <w:szCs w:val="21"/>
          <w:highlight w:val="none"/>
          <w:shd w:val="clear" w:color="auto" w:fill="auto"/>
        </w:rPr>
        <w:br w:type="textWrapping"/>
      </w:r>
      <w:r>
        <w:rPr>
          <w:rFonts w:hint="eastAsia" w:ascii="宋体" w:hAnsi="宋体" w:eastAsia="宋体" w:cs="宋体"/>
          <w:color w:val="auto"/>
          <w:sz w:val="21"/>
          <w:szCs w:val="21"/>
          <w:highlight w:val="none"/>
          <w:shd w:val="clear" w:color="auto" w:fill="auto"/>
        </w:rPr>
        <w:t>   29.2.3对成交结果提出质疑的，为成交结果公告期限届满之日。</w:t>
      </w:r>
    </w:p>
    <w:p w14:paraId="1CEB7DCC">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供应商应当在法定质疑期内一次性提出针对同一采购程序环节的质疑。供应商如在法定期限内对同一采购程序环节提出多次质疑的，</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、采购人将只对供应商第一次质疑作出答复。</w:t>
      </w:r>
    </w:p>
    <w:p w14:paraId="47195CB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29.3质疑函必须按照本谈判文件中《质疑函范本》要求的格式和内容进行填写。供应商如组成联合体参加谈判，则《质疑函范本》中要求签字、盖章、加盖公章之处，联合体各方均须按要求签字、盖章、加盖公章。</w:t>
      </w:r>
    </w:p>
    <w:p w14:paraId="0925E702">
      <w:pPr>
        <w:pStyle w:val="7"/>
        <w:pageBreakBefore w:val="0"/>
        <w:widowControl w:val="0"/>
        <w:kinsoku/>
        <w:wordWrap/>
        <w:overflowPunct/>
        <w:topLinePunct w:val="0"/>
        <w:autoSpaceDE/>
        <w:autoSpaceDN/>
        <w:bidi w:val="0"/>
        <w:adjustRightInd/>
        <w:snapToGrid/>
        <w:spacing w:beforeAutospacing="0" w:afterAutospacing="0" w:line="460" w:lineRule="exact"/>
        <w:ind w:firstLine="482"/>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29.4 供应商（含潜在供应商）对采购方式、采购需求、供应商资格条件、评审方法与评审标准、合同文本的询问、质疑请向采购人提出，由采购人负责答复。供应商对其他事项的询问、质疑请向</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提出，由</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负责答复。</w:t>
      </w:r>
    </w:p>
    <w:p w14:paraId="3867E594">
      <w:pPr>
        <w:pageBreakBefore w:val="0"/>
        <w:widowControl w:val="0"/>
        <w:tabs>
          <w:tab w:val="left" w:pos="1331"/>
        </w:tabs>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 w:val="21"/>
          <w:szCs w:val="21"/>
          <w:highlight w:val="red"/>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采购人及采购代理机构只接收以纸质原件形式送达的质疑,采购人及采购代理机构不接受未填写快递运单的快件。质疑接收部门为盐城市斗龙港生态旅游度假集团有限公司。</w:t>
      </w:r>
    </w:p>
    <w:p w14:paraId="2220C3AA">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 以下情形的质疑不予受理</w:t>
      </w:r>
    </w:p>
    <w:p w14:paraId="747FB00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29.5.1 内容不符合《政府采购质疑和投诉办法》第十二条规定的质疑。</w:t>
      </w:r>
    </w:p>
    <w:p w14:paraId="437C0D7D">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29.5.2 超出政府采购法定期限的质疑。</w:t>
      </w:r>
    </w:p>
    <w:p w14:paraId="580A425B">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29.5.3 以传真、电子邮件等方式递交的非原件形式的质疑。</w:t>
      </w:r>
    </w:p>
    <w:p w14:paraId="7EC35785">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29.5.4 未参加谈判活动的供应商或在谈判活动中自身权益未受到损害的供应商所提出的质疑。</w:t>
      </w:r>
    </w:p>
    <w:p w14:paraId="6E499DFE">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29.5.5供应商组成联合体参加谈判，联合体中任何一方或多方未按要求签字、盖章、加盖公章的质疑。</w:t>
      </w:r>
    </w:p>
    <w:p w14:paraId="79CF1B10">
      <w:pPr>
        <w:pStyle w:val="7"/>
        <w:pageBreakBefore w:val="0"/>
        <w:widowControl w:val="0"/>
        <w:kinsoku/>
        <w:wordWrap/>
        <w:overflowPunct/>
        <w:topLinePunct w:val="0"/>
        <w:autoSpaceDE/>
        <w:autoSpaceDN/>
        <w:bidi w:val="0"/>
        <w:adjustRightInd/>
        <w:snapToGrid/>
        <w:spacing w:beforeAutospacing="0" w:afterAutospacing="0" w:line="460" w:lineRule="exact"/>
        <w:ind w:firstLine="468"/>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29.6  供应商提出书面质疑必须有理、有据，不得捏造事实、提供虚假材料进行恶意质疑。否则，一经查实，</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有权依据政府采购的有关规定，报请政府采购监管部门对该供应商进行相应的行政处罚和记录该供应商的失信信息。</w:t>
      </w:r>
    </w:p>
    <w:p w14:paraId="6E965E91">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30、成交通知书</w:t>
      </w:r>
    </w:p>
    <w:p w14:paraId="4225949D">
      <w:pPr>
        <w:pStyle w:val="7"/>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30.1成交结果确定后，</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将向成交供应商发出成交通知书。请成交供应商在成交结果公告届满之日起30日内</w:t>
      </w:r>
      <w:r>
        <w:rPr>
          <w:rFonts w:hint="eastAsia" w:ascii="宋体" w:hAnsi="宋体" w:eastAsia="宋体" w:cs="宋体"/>
          <w:color w:val="auto"/>
          <w:sz w:val="21"/>
          <w:szCs w:val="21"/>
          <w:highlight w:val="none"/>
          <w:shd w:val="clear" w:color="auto" w:fill="auto"/>
          <w:lang w:val="en-US" w:eastAsia="zh-CN"/>
        </w:rPr>
        <w:t>领取</w:t>
      </w:r>
      <w:r>
        <w:rPr>
          <w:rFonts w:hint="eastAsia" w:ascii="宋体" w:hAnsi="宋体" w:eastAsia="宋体" w:cs="宋体"/>
          <w:color w:val="auto"/>
          <w:sz w:val="21"/>
          <w:szCs w:val="21"/>
          <w:highlight w:val="none"/>
          <w:shd w:val="clear" w:color="auto" w:fill="auto"/>
        </w:rPr>
        <w:t>成交通知书。</w:t>
      </w:r>
    </w:p>
    <w:p w14:paraId="7BE30546">
      <w:pPr>
        <w:pStyle w:val="7"/>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30.2成交通知书将是合同的一个组成部分。对采购人和成交供应商均具有法律效力。成交通知书发出后，采购人改变成交结果的，或者成交供应商放弃成交项目的，应当依法承担法律责任。</w:t>
      </w:r>
    </w:p>
    <w:p w14:paraId="6EA864F0">
      <w:pPr>
        <w:pStyle w:val="7"/>
        <w:keepNext/>
        <w:keepLines/>
        <w:pageBreakBefore w:val="0"/>
        <w:widowControl w:val="0"/>
        <w:kinsoku/>
        <w:wordWrap/>
        <w:overflowPunct/>
        <w:topLinePunct w:val="0"/>
        <w:autoSpaceDE/>
        <w:autoSpaceDN/>
        <w:bidi w:val="0"/>
        <w:adjustRightInd/>
        <w:snapToGrid/>
        <w:spacing w:before="145" w:beforeAutospacing="0" w:after="145" w:afterAutospacing="0" w:line="460" w:lineRule="exact"/>
        <w:jc w:val="both"/>
        <w:textAlignment w:val="auto"/>
        <w:rPr>
          <w:rFonts w:hint="eastAsia" w:ascii="宋体" w:hAnsi="宋体" w:eastAsia="宋体" w:cs="宋体"/>
          <w:color w:val="auto"/>
          <w:sz w:val="24"/>
          <w:szCs w:val="24"/>
          <w:highlight w:val="none"/>
          <w:shd w:val="clear" w:color="auto" w:fill="auto"/>
        </w:rPr>
      </w:pPr>
      <w:bookmarkStart w:id="130" w:name="_Toc16938552"/>
      <w:bookmarkStart w:id="131" w:name="_Toc20823308"/>
      <w:bookmarkStart w:id="132" w:name="_Toc120614220"/>
      <w:bookmarkStart w:id="133" w:name="_Toc513029236"/>
      <w:r>
        <w:rPr>
          <w:rFonts w:hint="eastAsia" w:ascii="宋体" w:hAnsi="宋体" w:eastAsia="宋体" w:cs="宋体"/>
          <w:b/>
          <w:color w:val="auto"/>
          <w:sz w:val="24"/>
          <w:szCs w:val="24"/>
          <w:highlight w:val="none"/>
          <w:shd w:val="clear" w:color="auto" w:fill="auto"/>
        </w:rPr>
        <w:t>七、授予合同</w:t>
      </w:r>
      <w:bookmarkEnd w:id="130"/>
      <w:bookmarkEnd w:id="131"/>
      <w:bookmarkEnd w:id="132"/>
      <w:bookmarkEnd w:id="133"/>
    </w:p>
    <w:p w14:paraId="4227BD4D">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bookmarkStart w:id="134" w:name="_Toc20823309"/>
      <w:bookmarkStart w:id="135" w:name="_Toc513029237"/>
      <w:bookmarkStart w:id="136" w:name="_Toc16938553"/>
      <w:r>
        <w:rPr>
          <w:rFonts w:hint="eastAsia" w:ascii="宋体" w:hAnsi="宋体" w:eastAsia="宋体" w:cs="宋体"/>
          <w:color w:val="auto"/>
          <w:sz w:val="21"/>
          <w:szCs w:val="21"/>
          <w:highlight w:val="none"/>
          <w:shd w:val="clear" w:color="auto" w:fill="auto"/>
        </w:rPr>
        <w:t>31. 签订合同</w:t>
      </w:r>
      <w:bookmarkEnd w:id="134"/>
      <w:bookmarkEnd w:id="135"/>
      <w:bookmarkEnd w:id="136"/>
    </w:p>
    <w:p w14:paraId="28C12FA5">
      <w:pPr>
        <w:pStyle w:val="7"/>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31.l成交供应商应当在成交通知书发出之日起三十日内，按照谈判文件确定的事项与采购人签订政府采购合同。</w:t>
      </w:r>
    </w:p>
    <w:p w14:paraId="273D7FC0">
      <w:pPr>
        <w:pStyle w:val="7"/>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31.2谈判文件、成交供应商的响应文件及谈判过程中有关澄清、承诺文件均应作为合同附件。</w:t>
      </w:r>
    </w:p>
    <w:p w14:paraId="7162DCDA">
      <w:pPr>
        <w:pStyle w:val="7"/>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31.3 签订合同后，成交供应商不得将合同标的进行转包。转包或分包造成采购人损失的，成交供应商应承担相应赔偿责任。</w:t>
      </w:r>
    </w:p>
    <w:p w14:paraId="04DD2F5B">
      <w:pPr>
        <w:pStyle w:val="7"/>
        <w:keepNext/>
        <w:keepLines/>
        <w:pageBreakBefore w:val="0"/>
        <w:widowControl w:val="0"/>
        <w:kinsoku/>
        <w:wordWrap/>
        <w:overflowPunct/>
        <w:topLinePunct w:val="0"/>
        <w:autoSpaceDE/>
        <w:autoSpaceDN/>
        <w:bidi w:val="0"/>
        <w:adjustRightInd/>
        <w:snapToGrid/>
        <w:spacing w:beforeAutospacing="0" w:afterAutospacing="0" w:line="460" w:lineRule="exact"/>
        <w:ind w:firstLine="6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32、标的物的追加</w:t>
      </w:r>
    </w:p>
    <w:p w14:paraId="16EBF0A4">
      <w:pPr>
        <w:pStyle w:val="7"/>
        <w:pageBreakBefore w:val="0"/>
        <w:widowControl w:val="0"/>
        <w:kinsoku/>
        <w:wordWrap/>
        <w:overflowPunct/>
        <w:topLinePunct w:val="0"/>
        <w:autoSpaceDE/>
        <w:autoSpaceDN/>
        <w:bidi w:val="0"/>
        <w:adjustRightInd/>
        <w:snapToGrid/>
        <w:spacing w:beforeAutospacing="0" w:afterAutospacing="0" w:line="460" w:lineRule="exact"/>
        <w:ind w:firstLine="48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32.1政府采购合同履行中，采购人需追加与合同标的相同服务的，在不改变合同其他条款的前提下，可以与成交供应商协商签订补充合同，但所有补充合同的采购金额不超过原合同金额10%。</w:t>
      </w:r>
    </w:p>
    <w:p w14:paraId="034807A4">
      <w:pPr>
        <w:pageBreakBefore w:val="0"/>
        <w:widowControl w:val="0"/>
        <w:tabs>
          <w:tab w:val="left" w:pos="1381"/>
        </w:tabs>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33.履约保证金政策</w:t>
      </w:r>
    </w:p>
    <w:p w14:paraId="40F02B3A">
      <w:pPr>
        <w:pStyle w:val="17"/>
        <w:pageBreakBefore w:val="0"/>
        <w:widowControl w:val="0"/>
        <w:kinsoku/>
        <w:wordWrap/>
        <w:overflowPunct/>
        <w:topLinePunct w:val="0"/>
        <w:autoSpaceDE/>
        <w:autoSpaceDN/>
        <w:bidi w:val="0"/>
        <w:adjustRightInd/>
        <w:snapToGrid/>
        <w:spacing w:after="0" w:line="460" w:lineRule="exact"/>
        <w:ind w:left="0" w:firstLine="560"/>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确需收取履约保证金的，履约保证金的缴纳形式：</w:t>
      </w:r>
    </w:p>
    <w:p w14:paraId="5EB031AC">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1AF1B51A">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 如以履约保函（保险）形式缴纳履约保证金，供应商可通过政府采购电子履约保函（保险）平台（www.jsdzbh.com）在线申请履约保函（保险）。</w:t>
      </w:r>
    </w:p>
    <w:p w14:paraId="57E6C93D">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184C23EE">
      <w:pPr>
        <w:pageBreakBefore w:val="0"/>
        <w:widowControl w:val="0"/>
        <w:tabs>
          <w:tab w:val="left" w:pos="1381"/>
        </w:tabs>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34. 预付款制度</w:t>
      </w:r>
    </w:p>
    <w:p w14:paraId="23108FD2">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本项目落实预付款制度，预付款比例为_60</w:t>
      </w:r>
      <w:r>
        <w:rPr>
          <w:rFonts w:hint="eastAsia" w:ascii="宋体" w:hAnsi="宋体" w:eastAsia="宋体" w:cs="宋体"/>
          <w:color w:val="auto"/>
          <w:kern w:val="0"/>
          <w:sz w:val="21"/>
          <w:szCs w:val="21"/>
          <w:highlight w:val="none"/>
          <w:u w:val="none"/>
          <w:shd w:val="clear" w:color="auto" w:fill="auto"/>
          <w:lang w:val="en-US" w:eastAsia="zh-CN" w:bidi="ar-SA"/>
        </w:rPr>
        <w:t>_</w:t>
      </w:r>
      <w:r>
        <w:rPr>
          <w:rFonts w:hint="eastAsia" w:ascii="宋体" w:hAnsi="宋体" w:eastAsia="宋体" w:cs="宋体"/>
          <w:color w:val="auto"/>
          <w:kern w:val="0"/>
          <w:sz w:val="21"/>
          <w:szCs w:val="21"/>
          <w:highlight w:val="none"/>
          <w:shd w:val="clear" w:color="auto" w:fill="auto"/>
          <w:lang w:val="en-US" w:eastAsia="zh-CN" w:bidi="ar-SA"/>
        </w:rPr>
        <w:t>%。在签订合同时，中标、成交供应商明确书面表示无需预付款或者主动要求降低预付款比例的，采购人可就预付款比例作相应调整。</w:t>
      </w:r>
    </w:p>
    <w:p w14:paraId="53289C7D">
      <w:pPr>
        <w:pStyle w:val="17"/>
        <w:pageBreakBefore w:val="0"/>
        <w:widowControl w:val="0"/>
        <w:kinsoku/>
        <w:wordWrap/>
        <w:overflowPunct/>
        <w:topLinePunct w:val="0"/>
        <w:autoSpaceDE/>
        <w:autoSpaceDN/>
        <w:bidi w:val="0"/>
        <w:adjustRightInd/>
        <w:snapToGrid/>
        <w:spacing w:after="0" w:line="460" w:lineRule="exact"/>
        <w:ind w:left="0" w:firstLine="560"/>
        <w:textAlignment w:val="auto"/>
        <w:rPr>
          <w:rFonts w:hint="eastAsia" w:ascii="宋体" w:hAnsi="宋体" w:eastAsia="宋体" w:cs="宋体"/>
          <w:color w:val="auto"/>
          <w:kern w:val="0"/>
          <w:sz w:val="24"/>
          <w:szCs w:val="24"/>
          <w:highlight w:val="none"/>
          <w:shd w:val="clear" w:color="auto" w:fill="auto"/>
          <w:lang w:val="en-US" w:eastAsia="zh-CN" w:bidi="ar-SA"/>
        </w:rPr>
      </w:pPr>
    </w:p>
    <w:p w14:paraId="531EBA22">
      <w:pPr>
        <w:pStyle w:val="7"/>
        <w:spacing w:beforeAutospacing="0" w:afterAutospacing="0" w:line="0" w:lineRule="atLeast"/>
        <w:jc w:val="both"/>
        <w:rPr>
          <w:color w:val="auto"/>
          <w:highlight w:val="none"/>
          <w:shd w:val="clear" w:color="auto" w:fill="auto"/>
        </w:rPr>
      </w:pPr>
      <w:r>
        <w:rPr>
          <w:color w:val="auto"/>
          <w:highlight w:val="none"/>
          <w:shd w:val="clear" w:color="auto" w:fill="auto"/>
        </w:rPr>
        <w:t> </w:t>
      </w:r>
    </w:p>
    <w:p w14:paraId="7D7FE9A4">
      <w:pPr>
        <w:rPr>
          <w:rFonts w:hint="default" w:eastAsiaTheme="minorEastAsia"/>
          <w:color w:val="auto"/>
          <w:highlight w:val="none"/>
          <w:shd w:val="clear" w:color="auto" w:fill="auto"/>
          <w:lang w:val="en-US" w:eastAsia="zh-CN"/>
        </w:rPr>
      </w:pPr>
    </w:p>
    <w:p w14:paraId="311EF4FA">
      <w:pPr>
        <w:pStyle w:val="7"/>
        <w:keepNext/>
        <w:spacing w:beforeAutospacing="0" w:afterAutospacing="0"/>
        <w:ind w:firstLine="2640"/>
        <w:jc w:val="both"/>
        <w:rPr>
          <w:color w:val="auto"/>
          <w:highlight w:val="none"/>
          <w:shd w:val="clear" w:color="auto" w:fill="auto"/>
        </w:rPr>
      </w:pPr>
      <w:r>
        <w:rPr>
          <w:color w:val="auto"/>
          <w:highlight w:val="none"/>
          <w:shd w:val="clear" w:color="auto" w:fill="auto"/>
        </w:rPr>
        <w:t> </w:t>
      </w:r>
    </w:p>
    <w:p w14:paraId="2AB58375">
      <w:pPr>
        <w:pStyle w:val="7"/>
        <w:keepNext/>
        <w:spacing w:beforeAutospacing="0" w:afterAutospacing="0"/>
        <w:ind w:firstLine="2640"/>
        <w:jc w:val="both"/>
        <w:rPr>
          <w:color w:val="auto"/>
          <w:highlight w:val="none"/>
          <w:shd w:val="clear" w:color="auto" w:fill="auto"/>
        </w:rPr>
      </w:pPr>
      <w:r>
        <w:rPr>
          <w:color w:val="auto"/>
          <w:highlight w:val="none"/>
          <w:shd w:val="clear" w:color="auto" w:fill="auto"/>
        </w:rPr>
        <w:t> </w:t>
      </w:r>
    </w:p>
    <w:p w14:paraId="247927C5">
      <w:pPr>
        <w:pStyle w:val="7"/>
        <w:keepNext/>
        <w:spacing w:beforeAutospacing="0" w:afterAutospacing="0"/>
        <w:ind w:firstLine="2640"/>
        <w:jc w:val="both"/>
        <w:rPr>
          <w:color w:val="auto"/>
          <w:highlight w:val="none"/>
          <w:shd w:val="clear" w:color="auto" w:fill="auto"/>
        </w:rPr>
      </w:pPr>
      <w:r>
        <w:rPr>
          <w:color w:val="auto"/>
          <w:highlight w:val="none"/>
          <w:shd w:val="clear" w:color="auto" w:fill="auto"/>
        </w:rPr>
        <w:t> </w:t>
      </w:r>
    </w:p>
    <w:p w14:paraId="3C60C7A0">
      <w:pPr>
        <w:pStyle w:val="7"/>
        <w:keepNext/>
        <w:spacing w:beforeAutospacing="0" w:afterAutospacing="0"/>
        <w:ind w:firstLine="2640"/>
        <w:jc w:val="both"/>
        <w:rPr>
          <w:color w:val="auto"/>
          <w:highlight w:val="none"/>
          <w:shd w:val="clear" w:color="auto" w:fill="auto"/>
        </w:rPr>
      </w:pPr>
      <w:r>
        <w:rPr>
          <w:color w:val="auto"/>
          <w:highlight w:val="none"/>
          <w:shd w:val="clear" w:color="auto" w:fill="auto"/>
        </w:rPr>
        <w:t> </w:t>
      </w:r>
    </w:p>
    <w:p w14:paraId="74712987">
      <w:pPr>
        <w:rPr>
          <w:rFonts w:hint="eastAsia" w:ascii="黑体" w:hAnsi="宋体" w:eastAsia="黑体" w:cs="黑体"/>
          <w:color w:val="auto"/>
          <w:sz w:val="44"/>
          <w:szCs w:val="44"/>
          <w:highlight w:val="none"/>
          <w:shd w:val="clear" w:color="auto" w:fill="auto"/>
        </w:rPr>
      </w:pPr>
    </w:p>
    <w:p w14:paraId="17746BE9">
      <w:pPr>
        <w:rPr>
          <w:rFonts w:hint="eastAsia" w:ascii="黑体" w:hAnsi="宋体" w:eastAsia="黑体" w:cs="黑体"/>
          <w:color w:val="auto"/>
          <w:sz w:val="44"/>
          <w:szCs w:val="44"/>
          <w:highlight w:val="none"/>
          <w:shd w:val="clear" w:color="auto" w:fill="auto"/>
        </w:rPr>
      </w:pPr>
    </w:p>
    <w:p w14:paraId="71E8994E">
      <w:pPr>
        <w:pStyle w:val="8"/>
        <w:rPr>
          <w:rFonts w:hint="eastAsia" w:ascii="黑体" w:hAnsi="宋体" w:eastAsia="黑体" w:cs="黑体"/>
          <w:color w:val="auto"/>
          <w:sz w:val="44"/>
          <w:szCs w:val="44"/>
          <w:highlight w:val="none"/>
          <w:shd w:val="clear" w:color="auto" w:fill="auto"/>
        </w:rPr>
      </w:pPr>
    </w:p>
    <w:p w14:paraId="08CFBB60">
      <w:pPr>
        <w:rPr>
          <w:rFonts w:hint="eastAsia"/>
        </w:rPr>
      </w:pPr>
    </w:p>
    <w:p w14:paraId="028B45CA">
      <w:pPr>
        <w:rPr>
          <w:rFonts w:hint="eastAsia" w:ascii="黑体" w:hAnsi="宋体" w:eastAsia="黑体" w:cs="黑体"/>
          <w:color w:val="auto"/>
          <w:sz w:val="44"/>
          <w:szCs w:val="44"/>
          <w:highlight w:val="none"/>
          <w:shd w:val="clear" w:color="auto" w:fill="auto"/>
        </w:rPr>
      </w:pPr>
    </w:p>
    <w:p w14:paraId="49544B8C">
      <w:pPr>
        <w:pStyle w:val="8"/>
        <w:rPr>
          <w:rFonts w:hint="eastAsia"/>
        </w:rPr>
      </w:pPr>
    </w:p>
    <w:p w14:paraId="652404CA">
      <w:pPr>
        <w:rPr>
          <w:rFonts w:hint="eastAsia" w:ascii="黑体" w:hAnsi="宋体" w:eastAsia="黑体" w:cs="黑体"/>
          <w:color w:val="auto"/>
          <w:sz w:val="44"/>
          <w:szCs w:val="44"/>
          <w:highlight w:val="none"/>
          <w:shd w:val="clear" w:color="auto" w:fill="auto"/>
        </w:rPr>
      </w:pPr>
    </w:p>
    <w:p w14:paraId="1E0705EA">
      <w:pPr>
        <w:rPr>
          <w:rFonts w:hint="eastAsia" w:ascii="黑体" w:hAnsi="宋体" w:eastAsia="黑体" w:cs="黑体"/>
          <w:color w:val="auto"/>
          <w:sz w:val="44"/>
          <w:szCs w:val="44"/>
          <w:highlight w:val="none"/>
          <w:shd w:val="clear" w:color="auto" w:fill="auto"/>
        </w:rPr>
      </w:pPr>
    </w:p>
    <w:p w14:paraId="717B1CF8">
      <w:pPr>
        <w:rPr>
          <w:rFonts w:hint="eastAsia" w:ascii="黑体" w:hAnsi="宋体" w:eastAsia="黑体" w:cs="黑体"/>
          <w:color w:val="auto"/>
          <w:sz w:val="44"/>
          <w:szCs w:val="44"/>
          <w:highlight w:val="none"/>
          <w:shd w:val="clear" w:color="auto" w:fill="auto"/>
        </w:rPr>
      </w:pPr>
    </w:p>
    <w:p w14:paraId="5AB3B9CD">
      <w:pPr>
        <w:rPr>
          <w:rFonts w:hint="eastAsia" w:ascii="黑体" w:hAnsi="宋体" w:eastAsia="黑体" w:cs="黑体"/>
          <w:color w:val="auto"/>
          <w:sz w:val="44"/>
          <w:szCs w:val="44"/>
          <w:highlight w:val="none"/>
          <w:shd w:val="clear" w:color="auto" w:fill="auto"/>
        </w:rPr>
      </w:pPr>
    </w:p>
    <w:p w14:paraId="3D1765D0">
      <w:pPr>
        <w:jc w:val="center"/>
        <w:rPr>
          <w:color w:val="auto"/>
          <w:highlight w:val="none"/>
          <w:shd w:val="clear" w:color="auto" w:fill="auto"/>
        </w:rPr>
      </w:pPr>
      <w:r>
        <w:rPr>
          <w:rFonts w:hint="eastAsia" w:ascii="黑体" w:hAnsi="宋体" w:eastAsia="黑体" w:cs="黑体"/>
          <w:color w:val="auto"/>
          <w:sz w:val="44"/>
          <w:szCs w:val="44"/>
          <w:highlight w:val="none"/>
          <w:shd w:val="clear" w:color="auto" w:fill="auto"/>
        </w:rPr>
        <w:t>第三章  合同文本</w:t>
      </w:r>
    </w:p>
    <w:p w14:paraId="0408B13E">
      <w:pPr>
        <w:pStyle w:val="7"/>
        <w:spacing w:before="145" w:beforeAutospacing="0" w:after="145" w:afterAutospacing="0"/>
        <w:jc w:val="center"/>
        <w:rPr>
          <w:color w:val="auto"/>
          <w:highlight w:val="none"/>
          <w:shd w:val="clear" w:color="auto" w:fill="auto"/>
        </w:rPr>
      </w:pPr>
      <w:r>
        <w:rPr>
          <w:color w:val="auto"/>
          <w:highlight w:val="none"/>
          <w:shd w:val="clear" w:color="auto" w:fill="auto"/>
        </w:rPr>
        <w:t> </w:t>
      </w:r>
    </w:p>
    <w:p w14:paraId="4628C3BB">
      <w:pPr>
        <w:pStyle w:val="7"/>
        <w:spacing w:before="145" w:beforeAutospacing="0" w:after="145" w:afterAutospacing="0"/>
        <w:jc w:val="center"/>
        <w:rPr>
          <w:color w:val="auto"/>
          <w:highlight w:val="none"/>
          <w:shd w:val="clear" w:color="auto" w:fill="auto"/>
        </w:rPr>
      </w:pPr>
      <w:r>
        <w:rPr>
          <w:rFonts w:hint="eastAsia" w:ascii="宋体" w:hAnsi="宋体" w:eastAsia="宋体" w:cs="宋体"/>
          <w:b/>
          <w:color w:val="auto"/>
          <w:sz w:val="30"/>
          <w:szCs w:val="30"/>
          <w:highlight w:val="none"/>
          <w:shd w:val="clear" w:color="auto" w:fill="auto"/>
        </w:rPr>
        <w:t>盐城市政府采购合同（合同编号）</w:t>
      </w:r>
    </w:p>
    <w:p w14:paraId="2729ECC9">
      <w:pPr>
        <w:pStyle w:val="7"/>
        <w:spacing w:before="120" w:beforeAutospacing="0" w:after="120" w:afterAutospacing="0"/>
        <w:jc w:val="both"/>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项目名称：              </w:t>
      </w:r>
    </w:p>
    <w:p w14:paraId="449047EF">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项目编号：</w:t>
      </w:r>
    </w:p>
    <w:p w14:paraId="70448902">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甲方：（买方）_________</w:t>
      </w:r>
    </w:p>
    <w:p w14:paraId="548F2DAF">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乙方：（卖方）_________</w:t>
      </w:r>
    </w:p>
    <w:p w14:paraId="199716D8">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甲、乙双方根据</w:t>
      </w:r>
      <w:r>
        <w:rPr>
          <w:rFonts w:hint="eastAsia" w:ascii="宋体" w:hAnsi="宋体" w:eastAsia="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项目竞争性谈判的结果，签署本合同。</w:t>
      </w:r>
    </w:p>
    <w:p w14:paraId="6099FE51">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一、合同内容</w:t>
      </w:r>
    </w:p>
    <w:p w14:paraId="0969936F">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 标的名称：</w:t>
      </w:r>
    </w:p>
    <w:p w14:paraId="4355BD91">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1.2标的数量（规模）：3场演出（其中1场含</w:t>
      </w:r>
      <w:r>
        <w:rPr>
          <w:rFonts w:hint="eastAsia" w:ascii="宋体" w:hAnsi="宋体" w:eastAsia="宋体" w:cs="宋体"/>
          <w:color w:val="auto"/>
          <w:sz w:val="21"/>
          <w:szCs w:val="21"/>
          <w:highlight w:val="none"/>
          <w:shd w:val="clear" w:color="auto" w:fill="auto"/>
          <w:lang w:val="en-US" w:eastAsia="zh-CN"/>
        </w:rPr>
        <w:t>知名</w:t>
      </w:r>
      <w:r>
        <w:rPr>
          <w:rFonts w:hint="eastAsia" w:ascii="宋体" w:hAnsi="宋体" w:eastAsia="宋体" w:cs="宋体"/>
          <w:color w:val="auto"/>
          <w:sz w:val="21"/>
          <w:szCs w:val="21"/>
          <w:highlight w:val="none"/>
          <w:shd w:val="clear" w:color="auto" w:fill="auto"/>
        </w:rPr>
        <w:t>艺人推荐活动一次）</w:t>
      </w:r>
    </w:p>
    <w:p w14:paraId="3F90AA54">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 履行时间（期限）：2025年5月1日-5月3日</w:t>
      </w:r>
    </w:p>
    <w:p w14:paraId="135A9F79">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 履行地点：斗龙港集团荷兰花海景区</w:t>
      </w:r>
    </w:p>
    <w:p w14:paraId="7BDFC059">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1.6履行方式：户外演出</w:t>
      </w:r>
    </w:p>
    <w:p w14:paraId="028D05AD">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二、合同金额</w:t>
      </w:r>
    </w:p>
    <w:p w14:paraId="44AE2A51">
      <w:pPr>
        <w:pStyle w:val="7"/>
        <w:spacing w:before="120" w:beforeAutospacing="0" w:after="120" w:afterAutospacing="0"/>
        <w:ind w:left="410" w:hanging="41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 本合同金额为（大写）：________________________（_______________元）人民币。</w:t>
      </w:r>
    </w:p>
    <w:p w14:paraId="3B3A11AC">
      <w:pPr>
        <w:pStyle w:val="7"/>
        <w:spacing w:before="120" w:beforeAutospacing="0" w:after="120" w:afterAutospacing="0"/>
        <w:ind w:left="410" w:hanging="410"/>
        <w:jc w:val="both"/>
        <w:rPr>
          <w:rFonts w:hint="eastAsia" w:eastAsia="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其中分项报价：</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w:t>
      </w:r>
    </w:p>
    <w:p w14:paraId="674E15E5">
      <w:pPr>
        <w:pStyle w:val="7"/>
        <w:spacing w:before="120" w:beforeAutospacing="0" w:after="120" w:afterAutospacing="0"/>
        <w:jc w:val="both"/>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三、技术资料</w:t>
      </w:r>
    </w:p>
    <w:p w14:paraId="5A7DF7CB">
      <w:pPr>
        <w:pStyle w:val="7"/>
        <w:spacing w:before="120" w:beforeAutospacing="0" w:after="120" w:afterAutospacing="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3.1乙方应按谈判文件规定的时间向甲方提供与合同标的有关的技术资料。</w:t>
      </w:r>
    </w:p>
    <w:p w14:paraId="5475D44B">
      <w:pPr>
        <w:pStyle w:val="7"/>
        <w:spacing w:before="120" w:beforeAutospacing="0" w:after="120" w:afterAutospacing="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 没有甲方事先书面同意，乙方不得将由甲方提供的有关合同或任何合同条文、策划方案、案例或其他相关资料提供给与履行本合同无关的任何其他人。即使向履行本合同有关的人员提供，也应注意保密并限于履行合同的必需范围。</w:t>
      </w:r>
    </w:p>
    <w:p w14:paraId="1D27A209">
      <w:pPr>
        <w:pStyle w:val="7"/>
        <w:spacing w:before="120" w:beforeAutospacing="0" w:after="120" w:afterAutospacing="0"/>
        <w:jc w:val="both"/>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四、产权担保</w:t>
      </w:r>
    </w:p>
    <w:p w14:paraId="1352F574">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.1 乙方保证所交付的合同标的的所有权完全属于乙方且无任何抵押、查封等产权瑕疵。</w:t>
      </w:r>
    </w:p>
    <w:p w14:paraId="1AA7ADB9">
      <w:pPr>
        <w:pStyle w:val="7"/>
        <w:spacing w:before="145" w:beforeAutospacing="0" w:after="145"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五</w:t>
      </w:r>
      <w:r>
        <w:rPr>
          <w:rFonts w:hint="eastAsia" w:ascii="宋体" w:hAnsi="宋体" w:eastAsia="宋体" w:cs="宋体"/>
          <w:b/>
          <w:color w:val="auto"/>
          <w:sz w:val="21"/>
          <w:szCs w:val="21"/>
          <w:highlight w:val="none"/>
          <w:shd w:val="clear" w:color="auto" w:fill="auto"/>
        </w:rPr>
        <w:t>、合同转包或分包</w:t>
      </w:r>
    </w:p>
    <w:p w14:paraId="1A429B19">
      <w:pPr>
        <w:pStyle w:val="7"/>
        <w:spacing w:before="145" w:beforeAutospacing="0" w:after="145"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.1乙方不得将合同标的转包给他人履行。</w:t>
      </w:r>
    </w:p>
    <w:p w14:paraId="5CD670DE">
      <w:pPr>
        <w:pStyle w:val="7"/>
        <w:spacing w:before="145" w:beforeAutospacing="0" w:after="145"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.2乙方不得将合同标的分包给他人履行。</w:t>
      </w:r>
    </w:p>
    <w:p w14:paraId="7E3D9F89">
      <w:pPr>
        <w:pStyle w:val="7"/>
        <w:spacing w:before="145" w:beforeAutospacing="0" w:after="145"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.3乙方如有转包或未经甲方同意的分包行为，甲方有权解除合同。</w:t>
      </w:r>
    </w:p>
    <w:p w14:paraId="0F5BF294">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六</w:t>
      </w:r>
      <w:r>
        <w:rPr>
          <w:rFonts w:hint="eastAsia" w:ascii="宋体" w:hAnsi="宋体" w:eastAsia="宋体" w:cs="宋体"/>
          <w:b/>
          <w:color w:val="auto"/>
          <w:sz w:val="21"/>
          <w:szCs w:val="21"/>
          <w:highlight w:val="none"/>
          <w:shd w:val="clear" w:color="auto" w:fill="auto"/>
        </w:rPr>
        <w:t>、合同款项支付</w:t>
      </w:r>
    </w:p>
    <w:p w14:paraId="3F9D6A25">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1合同款项的支付方式及进度安排</w:t>
      </w:r>
    </w:p>
    <w:p w14:paraId="7E7161D0">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.1.1 预付款</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支付时间：合同签订后</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rPr>
        <w:t>采购人收到发票后</w:t>
      </w:r>
      <w:r>
        <w:rPr>
          <w:rFonts w:hint="eastAsia" w:ascii="宋体" w:hAnsi="宋体" w:eastAsia="宋体" w:cs="宋体"/>
          <w:color w:val="auto"/>
          <w:sz w:val="21"/>
          <w:szCs w:val="21"/>
          <w:highlight w:val="none"/>
          <w:u w:val="none"/>
          <w:shd w:val="clear" w:color="auto" w:fill="auto"/>
          <w:lang w:val="en-US" w:eastAsia="zh-CN"/>
        </w:rPr>
        <w:t>3</w:t>
      </w:r>
      <w:r>
        <w:rPr>
          <w:rFonts w:hint="eastAsia" w:ascii="宋体" w:hAnsi="宋体" w:eastAsia="宋体" w:cs="宋体"/>
          <w:color w:val="auto"/>
          <w:sz w:val="21"/>
          <w:szCs w:val="21"/>
          <w:highlight w:val="none"/>
          <w:u w:val="none"/>
          <w:shd w:val="clear" w:color="auto" w:fill="auto"/>
        </w:rPr>
        <w:t>个工作日内，</w:t>
      </w:r>
      <w:r>
        <w:rPr>
          <w:rFonts w:hint="eastAsia" w:ascii="宋体" w:hAnsi="宋体" w:eastAsia="宋体" w:cs="宋体"/>
          <w:color w:val="auto"/>
          <w:sz w:val="21"/>
          <w:szCs w:val="21"/>
          <w:highlight w:val="none"/>
          <w:shd w:val="clear" w:color="auto" w:fill="auto"/>
        </w:rPr>
        <w:t>预付款支付比例：</w:t>
      </w:r>
      <w:r>
        <w:rPr>
          <w:rFonts w:hint="eastAsia" w:ascii="宋体" w:hAnsi="宋体" w:eastAsia="宋体" w:cs="宋体"/>
          <w:color w:val="auto"/>
          <w:sz w:val="21"/>
          <w:szCs w:val="21"/>
          <w:highlight w:val="none"/>
          <w:u w:val="single"/>
          <w:shd w:val="clear" w:color="auto" w:fill="auto"/>
        </w:rPr>
        <w:t>合同金额的</w:t>
      </w:r>
      <w:r>
        <w:rPr>
          <w:rFonts w:hint="eastAsia" w:ascii="宋体" w:hAnsi="宋体" w:eastAsia="宋体" w:cs="宋体"/>
          <w:color w:val="auto"/>
          <w:sz w:val="21"/>
          <w:szCs w:val="21"/>
          <w:highlight w:val="none"/>
          <w:u w:val="single"/>
          <w:shd w:val="clear" w:color="auto" w:fill="auto"/>
          <w:lang w:val="en-US" w:eastAsia="zh-CN"/>
        </w:rPr>
        <w:t>60</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shd w:val="clear" w:color="auto" w:fill="auto"/>
        </w:rPr>
        <w:t>。</w:t>
      </w:r>
    </w:p>
    <w:p w14:paraId="2C81161B">
      <w:pPr>
        <w:pStyle w:val="7"/>
        <w:spacing w:before="120" w:beforeAutospacing="0" w:after="120" w:afterAutospacing="0"/>
        <w:jc w:val="both"/>
        <w:rPr>
          <w:rFonts w:hint="eastAsia" w:ascii="宋体" w:hAnsi="宋体" w:eastAsia="宋体" w:cs="宋体"/>
          <w:color w:val="auto"/>
          <w:sz w:val="21"/>
          <w:szCs w:val="21"/>
          <w:highlight w:val="none"/>
          <w:u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 xml:space="preserve">.1.2 </w:t>
      </w:r>
      <w:r>
        <w:rPr>
          <w:rFonts w:hint="eastAsia" w:ascii="宋体" w:hAnsi="宋体" w:eastAsia="宋体" w:cs="宋体"/>
          <w:color w:val="auto"/>
          <w:sz w:val="21"/>
          <w:szCs w:val="21"/>
          <w:highlight w:val="none"/>
          <w:shd w:val="clear" w:color="auto" w:fill="auto"/>
          <w:lang w:val="en-US" w:eastAsia="zh-CN"/>
        </w:rPr>
        <w:t>尾</w:t>
      </w:r>
      <w:r>
        <w:rPr>
          <w:rFonts w:hint="eastAsia" w:ascii="宋体" w:hAnsi="宋体" w:eastAsia="宋体" w:cs="宋体"/>
          <w:color w:val="auto"/>
          <w:sz w:val="21"/>
          <w:szCs w:val="21"/>
          <w:highlight w:val="none"/>
          <w:shd w:val="clear" w:color="auto" w:fill="auto"/>
        </w:rPr>
        <w:t>款  支付时</w:t>
      </w:r>
      <w:r>
        <w:rPr>
          <w:rFonts w:hint="eastAsia" w:ascii="宋体" w:hAnsi="宋体" w:eastAsia="宋体" w:cs="宋体"/>
          <w:color w:val="auto"/>
          <w:sz w:val="21"/>
          <w:szCs w:val="21"/>
          <w:highlight w:val="none"/>
          <w:u w:val="none"/>
          <w:shd w:val="clear" w:color="auto" w:fill="auto"/>
          <w:lang w:eastAsia="zh-CN"/>
        </w:rPr>
        <w:t>间：</w:t>
      </w:r>
      <w:r>
        <w:rPr>
          <w:rFonts w:hint="eastAsia" w:ascii="宋体" w:hAnsi="宋体" w:eastAsia="宋体" w:cs="宋体"/>
          <w:color w:val="auto"/>
          <w:sz w:val="21"/>
          <w:szCs w:val="21"/>
          <w:highlight w:val="none"/>
          <w:u w:val="none"/>
          <w:shd w:val="clear" w:color="auto" w:fill="auto"/>
          <w:lang w:val="en-US" w:eastAsia="zh-CN"/>
        </w:rPr>
        <w:t>2025年4月26日前付清</w:t>
      </w:r>
      <w:r>
        <w:rPr>
          <w:rFonts w:hint="eastAsia" w:ascii="宋体" w:hAnsi="宋体" w:eastAsia="宋体" w:cs="宋体"/>
          <w:color w:val="auto"/>
          <w:sz w:val="21"/>
          <w:szCs w:val="21"/>
          <w:highlight w:val="none"/>
          <w:u w:val="none"/>
          <w:shd w:val="clear" w:color="auto" w:fill="auto"/>
          <w:lang w:eastAsia="zh-CN"/>
        </w:rPr>
        <w:t>。</w:t>
      </w:r>
    </w:p>
    <w:p w14:paraId="1C16E09F">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七</w:t>
      </w:r>
      <w:r>
        <w:rPr>
          <w:rFonts w:hint="eastAsia" w:ascii="宋体" w:hAnsi="宋体" w:eastAsia="宋体" w:cs="宋体"/>
          <w:b/>
          <w:color w:val="auto"/>
          <w:sz w:val="21"/>
          <w:szCs w:val="21"/>
          <w:highlight w:val="none"/>
          <w:shd w:val="clear" w:color="auto" w:fill="auto"/>
        </w:rPr>
        <w:t>、税费</w:t>
      </w:r>
    </w:p>
    <w:p w14:paraId="52743E7D">
      <w:pPr>
        <w:pStyle w:val="7"/>
        <w:spacing w:before="145" w:beforeAutospacing="0" w:after="145"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.1本合同执行中相关的一切税费均由乙方负担。</w:t>
      </w:r>
    </w:p>
    <w:p w14:paraId="383B5DFA">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八</w:t>
      </w:r>
      <w:r>
        <w:rPr>
          <w:rFonts w:hint="eastAsia" w:ascii="宋体" w:hAnsi="宋体" w:eastAsia="宋体" w:cs="宋体"/>
          <w:b/>
          <w:color w:val="auto"/>
          <w:sz w:val="21"/>
          <w:szCs w:val="21"/>
          <w:highlight w:val="none"/>
          <w:shd w:val="clear" w:color="auto" w:fill="auto"/>
        </w:rPr>
        <w:t>、违约责任</w:t>
      </w:r>
    </w:p>
    <w:p w14:paraId="50FBBDEC">
      <w:pPr>
        <w:pStyle w:val="7"/>
        <w:spacing w:before="120" w:beforeAutospacing="0" w:after="120" w:afterAutospacing="0"/>
        <w:ind w:left="410" w:hanging="41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.1 甲方无正当理由拒绝接受乙方提供的合同标的的，甲方向乙方偿付拒绝接受合同价款总值</w:t>
      </w:r>
      <w:r>
        <w:rPr>
          <w:rFonts w:hint="eastAsia" w:ascii="宋体" w:hAnsi="宋体" w:eastAsia="宋体" w:cs="宋体"/>
          <w:color w:val="auto"/>
          <w:sz w:val="21"/>
          <w:szCs w:val="21"/>
          <w:highlight w:val="none"/>
          <w:u w:val="single"/>
          <w:shd w:val="clear" w:color="auto" w:fill="auto"/>
          <w:lang w:val="en-US" w:eastAsia="zh-CN"/>
        </w:rPr>
        <w:t>万分之五</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的违约金。</w:t>
      </w:r>
    </w:p>
    <w:p w14:paraId="608EC6C3">
      <w:pPr>
        <w:pStyle w:val="7"/>
        <w:spacing w:before="120" w:beforeAutospacing="0" w:after="120" w:afterAutospacing="0"/>
        <w:ind w:left="410" w:hanging="41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.2 甲方无故逾期验收和办理合同款项支付手续的,甲方应按逾期付款总额</w:t>
      </w:r>
      <w:r>
        <w:rPr>
          <w:rFonts w:hint="eastAsia" w:ascii="宋体" w:hAnsi="宋体" w:eastAsia="宋体" w:cs="宋体"/>
          <w:color w:val="auto"/>
          <w:sz w:val="21"/>
          <w:szCs w:val="21"/>
          <w:highlight w:val="none"/>
          <w:u w:val="single"/>
          <w:shd w:val="clear" w:color="auto" w:fill="auto"/>
        </w:rPr>
        <w:t> </w:t>
      </w:r>
      <w:r>
        <w:rPr>
          <w:rFonts w:hint="eastAsia" w:ascii="宋体" w:hAnsi="宋体" w:eastAsia="宋体" w:cs="宋体"/>
          <w:color w:val="auto"/>
          <w:sz w:val="21"/>
          <w:szCs w:val="21"/>
          <w:highlight w:val="none"/>
          <w:u w:val="single"/>
          <w:shd w:val="clear" w:color="auto" w:fill="auto"/>
          <w:lang w:val="en-US" w:eastAsia="zh-CN"/>
        </w:rPr>
        <w:t>万分之五</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每日向乙方支付违约金。</w:t>
      </w:r>
    </w:p>
    <w:p w14:paraId="49AE0CB8">
      <w:pPr>
        <w:pStyle w:val="7"/>
        <w:spacing w:before="120" w:beforeAutospacing="0" w:after="120" w:afterAutospacing="0"/>
        <w:ind w:left="410" w:hanging="41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.3 乙方逾期交付合同标的的，乙方应按逾期交付合同总额每日千分之六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宋体" w:hAnsi="宋体" w:eastAsia="宋体" w:cs="宋体"/>
          <w:color w:val="auto"/>
          <w:sz w:val="21"/>
          <w:szCs w:val="21"/>
          <w:highlight w:val="none"/>
          <w:u w:val="single"/>
          <w:shd w:val="clear" w:color="auto" w:fill="auto"/>
        </w:rPr>
        <w:t> </w:t>
      </w:r>
      <w:r>
        <w:rPr>
          <w:rFonts w:hint="eastAsia" w:ascii="宋体" w:hAnsi="宋体" w:eastAsia="宋体" w:cs="宋体"/>
          <w:color w:val="auto"/>
          <w:sz w:val="21"/>
          <w:szCs w:val="21"/>
          <w:highlight w:val="none"/>
          <w:u w:val="single"/>
          <w:shd w:val="clear" w:color="auto" w:fill="auto"/>
          <w:lang w:val="en-US" w:eastAsia="zh-CN"/>
        </w:rPr>
        <w:t>合同金额*10%</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的违约金，如造成甲方损失超过违约金的，超出部分由乙方继续承担赔偿责任。 </w:t>
      </w:r>
    </w:p>
    <w:p w14:paraId="0B22DDA8">
      <w:pPr>
        <w:pStyle w:val="7"/>
        <w:spacing w:before="120" w:beforeAutospacing="0" w:after="120" w:afterAutospacing="0"/>
        <w:ind w:left="410" w:hanging="41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.4 乙方交付合同标的的标准不符合合同规定及谈判文件规定标准的，甲方有权拒绝接受合同标的，并可单方面解除合同。</w:t>
      </w:r>
    </w:p>
    <w:p w14:paraId="31036A63">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九</w:t>
      </w:r>
      <w:r>
        <w:rPr>
          <w:rFonts w:hint="eastAsia" w:ascii="宋体" w:hAnsi="宋体" w:eastAsia="宋体" w:cs="宋体"/>
          <w:b/>
          <w:color w:val="auto"/>
          <w:sz w:val="21"/>
          <w:szCs w:val="21"/>
          <w:highlight w:val="none"/>
          <w:shd w:val="clear" w:color="auto" w:fill="auto"/>
        </w:rPr>
        <w:t>、不可抗力事件处理</w:t>
      </w:r>
    </w:p>
    <w:p w14:paraId="3A188C65">
      <w:pPr>
        <w:pStyle w:val="7"/>
        <w:spacing w:before="120" w:beforeAutospacing="0" w:after="120" w:afterAutospacing="0"/>
        <w:ind w:left="480" w:hanging="48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.1 在合同有效期内，任何一方因不可抗力事件导致不能履行合同，则合同履行期可延长，其延长期与不可抗力影响期相同。</w:t>
      </w:r>
    </w:p>
    <w:p w14:paraId="1DB28E9D">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.2 不可抗力事件发生后，应立即通知对方，并寄送有关权威机构出具的证明。</w:t>
      </w:r>
    </w:p>
    <w:p w14:paraId="4D36C32A">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.3 不可抗力事件延续120天以上，双方应通过友好协商，确定是否继续履行合同。</w:t>
      </w:r>
    </w:p>
    <w:p w14:paraId="2AC705A7">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十、解决争议的方法</w:t>
      </w:r>
    </w:p>
    <w:p w14:paraId="0BBB3BF7">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.1双方在签订、履行合同中所发生的一切争议，应通过友好协商解决。如协商不成，由甲方住所地人民法院管辖。</w:t>
      </w:r>
    </w:p>
    <w:p w14:paraId="4AB54CA7">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十</w:t>
      </w:r>
      <w:r>
        <w:rPr>
          <w:rFonts w:hint="eastAsia" w:ascii="宋体" w:hAnsi="宋体" w:eastAsia="宋体" w:cs="宋体"/>
          <w:b/>
          <w:color w:val="auto"/>
          <w:sz w:val="21"/>
          <w:szCs w:val="21"/>
          <w:highlight w:val="none"/>
          <w:shd w:val="clear" w:color="auto" w:fill="auto"/>
          <w:lang w:val="en-US" w:eastAsia="zh-CN"/>
        </w:rPr>
        <w:t>一</w:t>
      </w:r>
      <w:r>
        <w:rPr>
          <w:rFonts w:hint="eastAsia" w:ascii="宋体" w:hAnsi="宋体" w:eastAsia="宋体" w:cs="宋体"/>
          <w:b/>
          <w:color w:val="auto"/>
          <w:sz w:val="21"/>
          <w:szCs w:val="21"/>
          <w:highlight w:val="none"/>
          <w:shd w:val="clear" w:color="auto" w:fill="auto"/>
        </w:rPr>
        <w:t>、合同生效及其它</w:t>
      </w:r>
    </w:p>
    <w:p w14:paraId="22131F77">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.1 合同经双方法定代表人或授权委托代表人签字并加盖单位公章后生效。</w:t>
      </w:r>
    </w:p>
    <w:p w14:paraId="54E43A42">
      <w:pPr>
        <w:pStyle w:val="7"/>
        <w:spacing w:before="120" w:beforeAutospacing="0" w:after="120" w:afterAutospacing="0"/>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.2本合同未尽事宜，遵照《民法典》、《政府采购法》有关条文执行。</w:t>
      </w:r>
    </w:p>
    <w:p w14:paraId="3FC6BD60">
      <w:pPr>
        <w:pStyle w:val="7"/>
        <w:spacing w:before="120" w:beforeAutospacing="0" w:after="120" w:afterAutospacing="0"/>
        <w:ind w:left="480" w:hanging="48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.3 本合同正本一式两份，具有同等法律效力，甲方、乙方各执一份。</w:t>
      </w:r>
    </w:p>
    <w:p w14:paraId="7049CFB2">
      <w:pPr>
        <w:pStyle w:val="7"/>
        <w:spacing w:before="120" w:beforeAutospacing="0" w:after="120" w:afterAutospacing="0" w:line="0" w:lineRule="atLeast"/>
        <w:ind w:left="630" w:leftChars="300" w:firstLine="363" w:firstLineChars="173"/>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甲方：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乙方： </w:t>
      </w:r>
    </w:p>
    <w:p w14:paraId="3A3F7BEE">
      <w:pPr>
        <w:pStyle w:val="7"/>
        <w:spacing w:before="120" w:beforeAutospacing="0" w:after="120" w:afterAutospacing="0" w:line="0" w:lineRule="atLeast"/>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 地址：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地址： </w:t>
      </w:r>
    </w:p>
    <w:p w14:paraId="1FC175C3">
      <w:pPr>
        <w:pStyle w:val="7"/>
        <w:spacing w:before="120" w:beforeAutospacing="0" w:after="120" w:afterAutospacing="0" w:line="0" w:lineRule="atLeast"/>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法定代表人或授权代表：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 法定代表人或授权代表：</w:t>
      </w:r>
    </w:p>
    <w:p w14:paraId="1819848D">
      <w:pPr>
        <w:pStyle w:val="7"/>
        <w:spacing w:before="120" w:beforeAutospacing="0" w:after="120" w:afterAutospacing="0" w:line="0" w:lineRule="atLeast"/>
        <w:ind w:firstLine="1077" w:firstLineChars="513"/>
        <w:jc w:val="both"/>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联系电话：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 xml:space="preserve"> 联系电话：          </w:t>
      </w:r>
    </w:p>
    <w:p w14:paraId="3CCA8B6E">
      <w:pPr>
        <w:pStyle w:val="7"/>
        <w:spacing w:beforeAutospacing="0" w:afterAutospacing="0" w:line="0" w:lineRule="atLeast"/>
        <w:ind w:firstLine="420"/>
        <w:jc w:val="both"/>
        <w:rPr>
          <w:rFonts w:ascii="Times New Roman" w:hAnsi="Times New Roman"/>
          <w:color w:val="auto"/>
          <w:sz w:val="21"/>
          <w:szCs w:val="21"/>
          <w:highlight w:val="none"/>
          <w:shd w:val="clear" w:color="auto" w:fill="auto"/>
        </w:rPr>
      </w:pPr>
      <w:r>
        <w:rPr>
          <w:rFonts w:ascii="Times New Roman" w:hAnsi="Times New Roman"/>
          <w:color w:val="auto"/>
          <w:sz w:val="21"/>
          <w:szCs w:val="21"/>
          <w:highlight w:val="none"/>
          <w:shd w:val="clear" w:color="auto" w:fill="auto"/>
        </w:rPr>
        <w:t>                                   </w:t>
      </w:r>
    </w:p>
    <w:p w14:paraId="10D105BC">
      <w:pPr>
        <w:pStyle w:val="7"/>
        <w:spacing w:beforeAutospacing="0" w:afterAutospacing="0" w:line="0" w:lineRule="atLeast"/>
        <w:ind w:firstLine="420"/>
        <w:jc w:val="both"/>
        <w:rPr>
          <w:rFonts w:ascii="Times New Roman" w:hAnsi="Times New Roman"/>
          <w:color w:val="auto"/>
          <w:sz w:val="21"/>
          <w:szCs w:val="21"/>
          <w:highlight w:val="none"/>
          <w:shd w:val="clear" w:color="auto" w:fill="auto"/>
        </w:rPr>
      </w:pPr>
    </w:p>
    <w:p w14:paraId="49D90C42">
      <w:pPr>
        <w:pStyle w:val="7"/>
        <w:spacing w:beforeAutospacing="0" w:afterAutospacing="0" w:line="0" w:lineRule="atLeast"/>
        <w:ind w:firstLine="420"/>
        <w:jc w:val="both"/>
        <w:rPr>
          <w:rFonts w:ascii="Times New Roman" w:hAnsi="Times New Roman"/>
          <w:color w:val="auto"/>
          <w:sz w:val="21"/>
          <w:szCs w:val="21"/>
          <w:highlight w:val="none"/>
          <w:shd w:val="clear" w:color="auto" w:fill="auto"/>
        </w:rPr>
      </w:pPr>
    </w:p>
    <w:p w14:paraId="6CAC89A7">
      <w:pPr>
        <w:pStyle w:val="7"/>
        <w:spacing w:beforeAutospacing="0" w:afterAutospacing="0" w:line="0" w:lineRule="atLeast"/>
        <w:ind w:firstLine="420"/>
        <w:jc w:val="right"/>
        <w:rPr>
          <w:color w:val="auto"/>
          <w:sz w:val="21"/>
          <w:szCs w:val="21"/>
          <w:highlight w:val="none"/>
          <w:shd w:val="clear" w:color="auto" w:fill="auto"/>
        </w:rPr>
      </w:pPr>
      <w:r>
        <w:rPr>
          <w:rFonts w:ascii="Times New Roman" w:hAnsi="Times New Roman"/>
          <w:color w:val="auto"/>
          <w:sz w:val="21"/>
          <w:szCs w:val="21"/>
          <w:highlight w:val="none"/>
          <w:shd w:val="clear" w:color="auto" w:fill="auto"/>
        </w:rPr>
        <w:t>       签订日期：      年    月   日</w:t>
      </w:r>
    </w:p>
    <w:p w14:paraId="2281FFB8">
      <w:pPr>
        <w:pStyle w:val="7"/>
        <w:spacing w:before="120" w:beforeAutospacing="0" w:after="120" w:afterAutospacing="0" w:line="0" w:lineRule="atLeast"/>
        <w:jc w:val="center"/>
        <w:rPr>
          <w:color w:val="auto"/>
          <w:highlight w:val="none"/>
          <w:shd w:val="clear" w:color="auto" w:fill="auto"/>
        </w:rPr>
      </w:pPr>
      <w:bookmarkStart w:id="137" w:name="_Toc479757211"/>
      <w:bookmarkStart w:id="138" w:name="_Toc20823346"/>
      <w:bookmarkStart w:id="139" w:name="_Toc120614244"/>
      <w:bookmarkStart w:id="140" w:name="_Toc16938590"/>
      <w:bookmarkStart w:id="141" w:name="_Toc462564139"/>
      <w:bookmarkStart w:id="142" w:name="_Hlt16619350"/>
      <w:bookmarkStart w:id="143" w:name="_Hlt16619369"/>
      <w:r>
        <w:rPr>
          <w:rFonts w:hint="eastAsia" w:ascii="黑体" w:hAnsi="宋体" w:eastAsia="黑体" w:cs="黑体"/>
          <w:color w:val="auto"/>
          <w:sz w:val="44"/>
          <w:szCs w:val="44"/>
          <w:highlight w:val="none"/>
          <w:shd w:val="clear" w:color="auto" w:fill="auto"/>
        </w:rPr>
        <w:br w:type="page"/>
      </w:r>
      <w:r>
        <w:rPr>
          <w:rFonts w:hint="eastAsia" w:ascii="黑体" w:hAnsi="宋体" w:eastAsia="黑体" w:cs="黑体"/>
          <w:color w:val="auto"/>
          <w:sz w:val="44"/>
          <w:szCs w:val="44"/>
          <w:highlight w:val="none"/>
          <w:shd w:val="clear" w:color="auto" w:fill="auto"/>
        </w:rPr>
        <w:t> 第</w:t>
      </w:r>
      <w:bookmarkEnd w:id="137"/>
      <w:r>
        <w:rPr>
          <w:rFonts w:hint="eastAsia" w:ascii="黑体" w:hAnsi="宋体" w:eastAsia="黑体" w:cs="黑体"/>
          <w:color w:val="auto"/>
          <w:sz w:val="44"/>
          <w:szCs w:val="44"/>
          <w:highlight w:val="none"/>
          <w:shd w:val="clear" w:color="auto" w:fill="auto"/>
        </w:rPr>
        <w:t>四章 采购需求</w:t>
      </w:r>
      <w:bookmarkEnd w:id="138"/>
      <w:bookmarkEnd w:id="139"/>
      <w:bookmarkEnd w:id="140"/>
      <w:bookmarkEnd w:id="141"/>
      <w:bookmarkStart w:id="144" w:name="_Toc26554093"/>
      <w:bookmarkEnd w:id="144"/>
      <w:bookmarkStart w:id="145" w:name="_Toc49090575"/>
      <w:bookmarkEnd w:id="145"/>
    </w:p>
    <w:p w14:paraId="72727709">
      <w:pPr>
        <w:pStyle w:val="7"/>
        <w:spacing w:before="120" w:beforeAutospacing="0" w:after="120" w:afterAutospacing="0" w:line="360" w:lineRule="auto"/>
        <w:jc w:val="both"/>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项目属性</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服务类项目</w:t>
      </w:r>
    </w:p>
    <w:p w14:paraId="4DDC0BA1">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一、项目背景</w:t>
      </w:r>
    </w:p>
    <w:p w14:paraId="160E4008">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default" w:ascii="宋体" w:hAnsi="宋体" w:eastAsia="宋体" w:cs="宋体"/>
          <w:color w:val="auto"/>
          <w:kern w:val="0"/>
          <w:sz w:val="24"/>
          <w:szCs w:val="24"/>
          <w:highlight w:val="none"/>
          <w:shd w:val="clear" w:color="auto" w:fill="auto"/>
          <w:lang w:val="en-US" w:eastAsia="zh-CN" w:bidi="ar-SA"/>
        </w:rPr>
        <w:t>荷兰花海按照“世界品牌 文化主导”的定位</w:t>
      </w:r>
      <w:r>
        <w:rPr>
          <w:rFonts w:hint="eastAsia" w:ascii="宋体" w:hAnsi="宋体" w:eastAsia="宋体" w:cs="宋体"/>
          <w:color w:val="auto"/>
          <w:kern w:val="0"/>
          <w:sz w:val="24"/>
          <w:szCs w:val="24"/>
          <w:highlight w:val="none"/>
          <w:shd w:val="clear" w:color="auto" w:fill="auto"/>
          <w:lang w:val="en-US" w:eastAsia="zh-CN" w:bidi="ar-SA"/>
        </w:rPr>
        <w:t>，</w:t>
      </w:r>
      <w:r>
        <w:rPr>
          <w:rFonts w:hint="default" w:ascii="宋体" w:hAnsi="宋体" w:eastAsia="宋体" w:cs="宋体"/>
          <w:color w:val="auto"/>
          <w:kern w:val="0"/>
          <w:sz w:val="24"/>
          <w:szCs w:val="24"/>
          <w:highlight w:val="none"/>
          <w:shd w:val="clear" w:color="auto" w:fill="auto"/>
          <w:lang w:val="en-US" w:eastAsia="zh-CN" w:bidi="ar-SA"/>
        </w:rPr>
        <w:t>为有效促进春季旅游市场的繁荣发展，进一步丰富旅游产品的多样性，精准满足广大游客，特别是韩国游客市场的多元化需求，并显著提升旅游经济收入，实现旅游经济多元化增长。拟举办荷兰花海郁金香文化旅游季暨韩国主题月活动。</w:t>
      </w:r>
      <w:r>
        <w:rPr>
          <w:rFonts w:hint="eastAsia" w:ascii="宋体" w:hAnsi="宋体" w:eastAsia="宋体" w:cs="宋体"/>
          <w:color w:val="auto"/>
          <w:kern w:val="0"/>
          <w:sz w:val="24"/>
          <w:szCs w:val="24"/>
          <w:highlight w:val="none"/>
          <w:shd w:val="clear" w:color="auto" w:fill="auto"/>
          <w:lang w:val="en-US" w:eastAsia="zh-CN" w:bidi="ar-SA"/>
        </w:rPr>
        <w:t>诚邀具备资质的供应商参与投标。</w:t>
      </w:r>
    </w:p>
    <w:p w14:paraId="C5391AA7">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二、项目目标</w:t>
      </w:r>
    </w:p>
    <w:p w14:paraId="359E44FC">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1. 通过喜剧表演吸引游客，延长停留时间，提升景区客流量及二次消费。  </w:t>
      </w:r>
    </w:p>
    <w:p w14:paraId="8BF48981">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2. 增强景区品牌形象，打造差异化文旅体验。  </w:t>
      </w:r>
    </w:p>
    <w:p w14:paraId="055C7246">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3. 提供高质量、互动性强的娱乐内容，覆盖全年龄段游客群体。  </w:t>
      </w:r>
    </w:p>
    <w:p w14:paraId="12CACC4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三、采购内容及要求 </w:t>
      </w:r>
    </w:p>
    <w:p w14:paraId="B41199A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1. 演出内容 </w:t>
      </w:r>
    </w:p>
    <w:p w14:paraId="5819A23A">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提供至少2种不同类型的喜剧表演形式（如即兴喜剧、情景喜剧等），内容需健康向上，符合景区文化定位。  </w:t>
      </w:r>
    </w:p>
    <w:p w14:paraId="FB74C43A">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每场演出时长不低于80分钟，包含观众互动环节（如即兴表演、趣味游戏）。  </w:t>
      </w:r>
    </w:p>
    <w:p w14:paraId="2BE7D59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结合荷兰花海景区特色设计定制化剧本或桥段（例如融入景区历史、自然景观等元素）。 </w:t>
      </w:r>
    </w:p>
    <w:p w14:paraId="10DA1404">
      <w:pPr>
        <w:spacing w:line="360" w:lineRule="auto"/>
        <w:ind w:firstLine="480" w:firstLineChars="200"/>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供应商应依据采购人需求进行演员安排、人员统筹、节目编排及演出编排等。</w:t>
      </w:r>
    </w:p>
    <w:p w14:paraId="3A2AF59C">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2. 演出规模 </w:t>
      </w:r>
    </w:p>
    <w:p w14:paraId="E21957A6">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单场演员人数：12-16人（含主咖演员及助演）。  </w:t>
      </w:r>
    </w:p>
    <w:p w14:paraId="F19D13B8">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活动周期：需覆盖五一黄金周指定时段（具体日期协商确定）。  </w:t>
      </w:r>
    </w:p>
    <w:p w14:paraId="B7F845CE">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场次要求：每天1场，连续演出不少于3天。  </w:t>
      </w:r>
    </w:p>
    <w:p w14:paraId="525EEB2B">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3. 场地与设备  </w:t>
      </w:r>
    </w:p>
    <w:p w14:paraId="A8C78140">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供应商需依据舞台、场地、环境等情况进行演出布置，确保演出效果与安全。  </w:t>
      </w:r>
    </w:p>
    <w:p w14:paraId="2FCE4658">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景区提供演出广场，供应商需根据场地条件优化设计。  </w:t>
      </w:r>
    </w:p>
    <w:p w14:paraId="FCF920A4">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4. 宣传配合</w:t>
      </w:r>
    </w:p>
    <w:p w14:paraId="9670808B">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供应商需配合景区进行活动前期宣传（如提供演员海报、短视频素材、社交媒体互动方案等）。  </w:t>
      </w:r>
    </w:p>
    <w:p w14:paraId="8C1D33B9">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演出期间需安排专人进行现场引流及观众互动。  </w:t>
      </w:r>
    </w:p>
    <w:p w14:paraId="E3BE5235">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四、供应商资格要求</w:t>
      </w:r>
    </w:p>
    <w:p w14:paraId="B0F1C791">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1. 具备合法经营资质，经营范围包含演出服务、文化活动策划等。  </w:t>
      </w:r>
    </w:p>
    <w:p w14:paraId="7919043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2. 拥有2年以上喜剧演出承办经验，提供过往案例（如景区、剧院、商业活动等合作证明）。  </w:t>
      </w:r>
    </w:p>
    <w:p w14:paraId="6D7F37A1">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3. 核心演员需具备一定知名度或专业背景（需提供演员简介及演出视频片段）。  </w:t>
      </w:r>
    </w:p>
    <w:p w14:paraId="08CFEC25">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4. 具备完善的应急预案及安全保障能力（如设备安全、人员保险等）。  </w:t>
      </w:r>
    </w:p>
    <w:p w14:paraId="46219BEB">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五、服务要求 </w:t>
      </w:r>
    </w:p>
    <w:p w14:paraId="1C919CA4">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1. 时间节点 </w:t>
      </w:r>
    </w:p>
    <w:p w14:paraId="2BA81A0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合同签订后5个工作日内提交完整演出方案（含剧本、排期、互动设计）。  </w:t>
      </w:r>
    </w:p>
    <w:p w14:paraId="08CCF6E0">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活动前3天完成舞台搭建及设备调试。  </w:t>
      </w:r>
    </w:p>
    <w:p w14:paraId="8C365E6C">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2. 质量保障  </w:t>
      </w:r>
    </w:p>
    <w:p w14:paraId="30F7CFF2">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演出内容需提前审核，严禁低俗、敏感内容。  </w:t>
      </w:r>
    </w:p>
    <w:p w14:paraId="C570B718">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因天气等不可抗力导致演出取消，需提供备选方案（如室内场地调整或延期安排）。  </w:t>
      </w:r>
    </w:p>
    <w:p w14:paraId="1A6EBB51">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3. 其他要求 </w:t>
      </w:r>
    </w:p>
    <w:p w14:paraId="EBD4D889">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供应商需安排专人负责现场协调及突发情况处理。  </w:t>
      </w:r>
    </w:p>
    <w:p w14:paraId="36397A99">
      <w:pPr>
        <w:spacing w:line="360" w:lineRule="auto"/>
        <w:ind w:firstLine="480" w:firstLineChars="200"/>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   - 提供活动结束后游客满意度调查数据（景区可提供模板）。  </w:t>
      </w:r>
    </w:p>
    <w:p w14:paraId="40A4EE3C">
      <w:pPr>
        <w:pStyle w:val="7"/>
        <w:spacing w:before="120" w:beforeAutospacing="0" w:after="120" w:afterAutospacing="0" w:line="360" w:lineRule="auto"/>
        <w:jc w:val="both"/>
        <w:rPr>
          <w:rFonts w:hint="default" w:ascii="宋体" w:hAnsi="宋体" w:eastAsia="宋体" w:cs="宋体"/>
          <w:color w:val="auto"/>
          <w:sz w:val="24"/>
          <w:szCs w:val="24"/>
          <w:highlight w:val="none"/>
          <w:shd w:val="clear" w:color="auto" w:fill="auto"/>
          <w:lang w:val="en-US" w:eastAsia="zh-CN"/>
        </w:rPr>
      </w:pPr>
    </w:p>
    <w:p w14:paraId="20EA87A1">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37F5B1DB">
      <w:pPr>
        <w:pStyle w:val="7"/>
        <w:spacing w:beforeAutospacing="0" w:afterAutospacing="0"/>
        <w:ind w:firstLine="602"/>
        <w:jc w:val="both"/>
        <w:rPr>
          <w:color w:val="auto"/>
          <w:highlight w:val="none"/>
          <w:shd w:val="clear" w:color="auto" w:fill="auto"/>
        </w:rPr>
      </w:pPr>
      <w:r>
        <w:rPr>
          <w:color w:val="auto"/>
          <w:highlight w:val="none"/>
          <w:shd w:val="clear" w:color="auto" w:fill="auto"/>
        </w:rPr>
        <w:t> </w:t>
      </w:r>
    </w:p>
    <w:p w14:paraId="2FC01AE0">
      <w:pPr>
        <w:pStyle w:val="7"/>
        <w:spacing w:beforeAutospacing="0" w:afterAutospacing="0"/>
        <w:jc w:val="both"/>
        <w:rPr>
          <w:color w:val="auto"/>
          <w:highlight w:val="none"/>
          <w:shd w:val="clear" w:color="auto" w:fill="auto"/>
        </w:rPr>
      </w:pPr>
      <w:r>
        <w:rPr>
          <w:color w:val="auto"/>
          <w:highlight w:val="none"/>
          <w:shd w:val="clear" w:color="auto" w:fill="auto"/>
        </w:rPr>
        <w:t> </w:t>
      </w:r>
    </w:p>
    <w:p w14:paraId="4510AF9C">
      <w:pPr>
        <w:pStyle w:val="7"/>
        <w:spacing w:beforeAutospacing="0" w:afterAutospacing="0"/>
        <w:jc w:val="both"/>
        <w:rPr>
          <w:color w:val="auto"/>
          <w:highlight w:val="none"/>
          <w:shd w:val="clear" w:color="auto" w:fill="auto"/>
        </w:rPr>
      </w:pPr>
      <w:r>
        <w:rPr>
          <w:color w:val="auto"/>
          <w:highlight w:val="none"/>
          <w:shd w:val="clear" w:color="auto" w:fill="auto"/>
        </w:rPr>
        <w:t> </w:t>
      </w:r>
    </w:p>
    <w:p w14:paraId="5AE69628">
      <w:pPr>
        <w:pStyle w:val="7"/>
        <w:spacing w:beforeAutospacing="0" w:afterAutospacing="0"/>
        <w:jc w:val="both"/>
        <w:rPr>
          <w:color w:val="auto"/>
          <w:highlight w:val="none"/>
          <w:shd w:val="clear" w:color="auto" w:fill="auto"/>
        </w:rPr>
      </w:pPr>
      <w:r>
        <w:rPr>
          <w:color w:val="auto"/>
          <w:highlight w:val="none"/>
          <w:shd w:val="clear" w:color="auto" w:fill="auto"/>
        </w:rPr>
        <w:t> </w:t>
      </w:r>
    </w:p>
    <w:p w14:paraId="712D5F4B">
      <w:pPr>
        <w:pStyle w:val="7"/>
        <w:spacing w:beforeAutospacing="0" w:afterAutospacing="0"/>
        <w:jc w:val="both"/>
        <w:rPr>
          <w:color w:val="auto"/>
          <w:highlight w:val="none"/>
          <w:shd w:val="clear" w:color="auto" w:fill="auto"/>
        </w:rPr>
      </w:pPr>
      <w:r>
        <w:rPr>
          <w:color w:val="auto"/>
          <w:highlight w:val="none"/>
          <w:shd w:val="clear" w:color="auto" w:fill="auto"/>
        </w:rPr>
        <w:t> </w:t>
      </w:r>
    </w:p>
    <w:p w14:paraId="167B60F7">
      <w:pPr>
        <w:pStyle w:val="7"/>
        <w:spacing w:beforeAutospacing="0" w:afterAutospacing="0"/>
        <w:jc w:val="both"/>
        <w:rPr>
          <w:color w:val="auto"/>
          <w:highlight w:val="none"/>
          <w:shd w:val="clear" w:color="auto" w:fill="auto"/>
        </w:rPr>
      </w:pPr>
      <w:r>
        <w:rPr>
          <w:color w:val="auto"/>
          <w:highlight w:val="none"/>
          <w:shd w:val="clear" w:color="auto" w:fill="auto"/>
        </w:rPr>
        <w:t> </w:t>
      </w:r>
    </w:p>
    <w:p w14:paraId="2FCB842A">
      <w:pPr>
        <w:pStyle w:val="7"/>
        <w:spacing w:beforeAutospacing="0" w:afterAutospacing="0"/>
        <w:jc w:val="both"/>
        <w:rPr>
          <w:color w:val="auto"/>
          <w:highlight w:val="none"/>
          <w:shd w:val="clear" w:color="auto" w:fill="auto"/>
        </w:rPr>
      </w:pPr>
      <w:r>
        <w:rPr>
          <w:color w:val="auto"/>
          <w:highlight w:val="none"/>
          <w:shd w:val="clear" w:color="auto" w:fill="auto"/>
        </w:rPr>
        <w:t> </w:t>
      </w:r>
    </w:p>
    <w:p w14:paraId="2CEDD409">
      <w:pPr>
        <w:pStyle w:val="7"/>
        <w:spacing w:beforeAutospacing="0" w:afterAutospacing="0"/>
        <w:jc w:val="both"/>
        <w:rPr>
          <w:color w:val="auto"/>
          <w:highlight w:val="none"/>
          <w:shd w:val="clear" w:color="auto" w:fill="auto"/>
        </w:rPr>
      </w:pPr>
      <w:r>
        <w:rPr>
          <w:color w:val="auto"/>
          <w:highlight w:val="none"/>
          <w:shd w:val="clear" w:color="auto" w:fill="auto"/>
        </w:rPr>
        <w:t> </w:t>
      </w:r>
    </w:p>
    <w:p w14:paraId="08F23BB4">
      <w:pPr>
        <w:pStyle w:val="7"/>
        <w:spacing w:beforeAutospacing="0" w:afterAutospacing="0"/>
        <w:jc w:val="both"/>
        <w:rPr>
          <w:color w:val="auto"/>
          <w:highlight w:val="none"/>
          <w:shd w:val="clear" w:color="auto" w:fill="auto"/>
        </w:rPr>
      </w:pPr>
      <w:r>
        <w:rPr>
          <w:color w:val="auto"/>
          <w:highlight w:val="none"/>
          <w:shd w:val="clear" w:color="auto" w:fill="auto"/>
        </w:rPr>
        <w:t> </w:t>
      </w:r>
    </w:p>
    <w:p w14:paraId="543309C8">
      <w:pPr>
        <w:pStyle w:val="7"/>
        <w:spacing w:beforeAutospacing="0" w:afterAutospacing="0"/>
        <w:jc w:val="both"/>
        <w:rPr>
          <w:color w:val="auto"/>
          <w:highlight w:val="none"/>
          <w:shd w:val="clear" w:color="auto" w:fill="auto"/>
        </w:rPr>
      </w:pPr>
      <w:r>
        <w:rPr>
          <w:color w:val="auto"/>
          <w:highlight w:val="none"/>
          <w:shd w:val="clear" w:color="auto" w:fill="auto"/>
        </w:rPr>
        <w:t> </w:t>
      </w:r>
    </w:p>
    <w:p w14:paraId="58621375">
      <w:pPr>
        <w:pStyle w:val="7"/>
        <w:spacing w:beforeAutospacing="0" w:afterAutospacing="0"/>
        <w:jc w:val="both"/>
        <w:rPr>
          <w:color w:val="auto"/>
          <w:highlight w:val="none"/>
          <w:shd w:val="clear" w:color="auto" w:fill="auto"/>
        </w:rPr>
      </w:pPr>
      <w:r>
        <w:rPr>
          <w:color w:val="auto"/>
          <w:highlight w:val="none"/>
          <w:shd w:val="clear" w:color="auto" w:fill="auto"/>
        </w:rPr>
        <w:t> </w:t>
      </w:r>
    </w:p>
    <w:p w14:paraId="17178E35">
      <w:pPr>
        <w:rPr>
          <w:color w:val="auto"/>
          <w:highlight w:val="none"/>
          <w:shd w:val="clear" w:color="auto" w:fill="auto"/>
        </w:rPr>
      </w:pPr>
      <w:r>
        <w:rPr>
          <w:color w:val="auto"/>
          <w:highlight w:val="none"/>
          <w:shd w:val="clear" w:color="auto" w:fill="auto"/>
        </w:rPr>
        <w:br w:type="page"/>
      </w:r>
    </w:p>
    <w:p w14:paraId="4821B5E1">
      <w:pPr>
        <w:pStyle w:val="7"/>
        <w:spacing w:beforeAutospacing="0" w:afterAutospacing="0"/>
        <w:jc w:val="both"/>
        <w:rPr>
          <w:color w:val="auto"/>
          <w:highlight w:val="none"/>
          <w:shd w:val="clear" w:color="auto" w:fill="auto"/>
        </w:rPr>
      </w:pPr>
    </w:p>
    <w:p w14:paraId="01418994">
      <w:pPr>
        <w:pStyle w:val="7"/>
        <w:spacing w:beforeAutospacing="0" w:afterAutospacing="0"/>
        <w:jc w:val="both"/>
        <w:rPr>
          <w:color w:val="auto"/>
          <w:highlight w:val="none"/>
          <w:shd w:val="clear" w:color="auto" w:fill="auto"/>
        </w:rPr>
      </w:pPr>
      <w:bookmarkStart w:id="146" w:name="_Toc120614281"/>
      <w:r>
        <w:rPr>
          <w:color w:val="auto"/>
          <w:highlight w:val="none"/>
          <w:shd w:val="clear" w:color="auto" w:fill="auto"/>
        </w:rPr>
        <w:t> </w:t>
      </w:r>
    </w:p>
    <w:p w14:paraId="04AFA024">
      <w:pPr>
        <w:pStyle w:val="7"/>
        <w:spacing w:beforeAutospacing="0" w:afterAutospacing="0"/>
        <w:jc w:val="both"/>
        <w:rPr>
          <w:color w:val="auto"/>
          <w:highlight w:val="none"/>
          <w:shd w:val="clear" w:color="auto" w:fill="auto"/>
        </w:rPr>
      </w:pPr>
      <w:r>
        <w:rPr>
          <w:color w:val="auto"/>
          <w:highlight w:val="none"/>
          <w:shd w:val="clear" w:color="auto" w:fill="auto"/>
        </w:rPr>
        <w:t> </w:t>
      </w:r>
    </w:p>
    <w:p w14:paraId="71A43858">
      <w:pPr>
        <w:rPr>
          <w:rFonts w:ascii="黑体" w:hAnsi="宋体" w:eastAsia="黑体" w:cs="黑体"/>
          <w:color w:val="auto"/>
          <w:sz w:val="44"/>
          <w:szCs w:val="44"/>
          <w:highlight w:val="none"/>
          <w:shd w:val="clear" w:color="auto" w:fill="auto"/>
        </w:rPr>
      </w:pPr>
      <w:r>
        <w:rPr>
          <w:color w:val="auto"/>
          <w:highlight w:val="none"/>
          <w:shd w:val="clear" w:color="auto" w:fill="auto"/>
        </w:rPr>
        <w:t> </w:t>
      </w:r>
    </w:p>
    <w:p w14:paraId="01C0AA97">
      <w:pPr>
        <w:pStyle w:val="7"/>
        <w:keepNext/>
        <w:spacing w:beforeAutospacing="0" w:afterAutospacing="0"/>
        <w:jc w:val="center"/>
        <w:rPr>
          <w:rFonts w:hint="eastAsia" w:ascii="黑体" w:hAnsi="宋体" w:eastAsia="黑体" w:cs="黑体"/>
          <w:color w:val="auto"/>
          <w:sz w:val="44"/>
          <w:szCs w:val="44"/>
          <w:highlight w:val="none"/>
          <w:shd w:val="clear" w:color="auto" w:fill="auto"/>
        </w:rPr>
      </w:pPr>
      <w:r>
        <w:rPr>
          <w:rFonts w:hint="eastAsia" w:ascii="黑体" w:hAnsi="宋体" w:eastAsia="黑体" w:cs="黑体"/>
          <w:color w:val="auto"/>
          <w:sz w:val="44"/>
          <w:szCs w:val="44"/>
          <w:highlight w:val="none"/>
          <w:shd w:val="clear" w:color="auto" w:fill="auto"/>
        </w:rPr>
        <w:t xml:space="preserve">第五章  响应文件格式 </w:t>
      </w:r>
    </w:p>
    <w:p w14:paraId="7FA23820">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1FF19EBE">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0D2013CF">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796712F9">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6683064D">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5C101140">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2091943C">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1D766B7D">
      <w:pPr>
        <w:pStyle w:val="7"/>
        <w:keepNext/>
        <w:spacing w:beforeAutospacing="0" w:afterAutospacing="0"/>
        <w:jc w:val="center"/>
        <w:rPr>
          <w:rFonts w:hint="eastAsia" w:ascii="黑体" w:hAnsi="宋体" w:eastAsia="黑体" w:cs="黑体"/>
          <w:color w:val="auto"/>
          <w:sz w:val="44"/>
          <w:szCs w:val="44"/>
          <w:highlight w:val="none"/>
          <w:shd w:val="clear" w:color="auto" w:fill="auto"/>
        </w:rPr>
      </w:pPr>
    </w:p>
    <w:p w14:paraId="1316401A">
      <w:pPr>
        <w:pStyle w:val="7"/>
        <w:spacing w:beforeAutospacing="0" w:afterAutospacing="0"/>
        <w:jc w:val="center"/>
        <w:rPr>
          <w:color w:val="auto"/>
          <w:sz w:val="20"/>
          <w:szCs w:val="20"/>
          <w:highlight w:val="none"/>
          <w:shd w:val="clear" w:color="auto" w:fill="auto"/>
        </w:rPr>
      </w:pPr>
      <w:bookmarkStart w:id="147" w:name="_Toc49090576"/>
      <w:bookmarkEnd w:id="147"/>
      <w:bookmarkStart w:id="148" w:name="_Toc120614282"/>
      <w:bookmarkEnd w:id="148"/>
      <w:bookmarkStart w:id="149" w:name="_Hlt26671244"/>
      <w:bookmarkStart w:id="150" w:name="_Hlt26955039"/>
      <w:bookmarkStart w:id="151" w:name="_Toc26554094"/>
      <w:r>
        <w:rPr>
          <w:rFonts w:hint="eastAsia" w:ascii="宋体" w:hAnsi="宋体" w:eastAsia="宋体" w:cs="宋体"/>
          <w:b/>
          <w:color w:val="auto"/>
          <w:sz w:val="52"/>
          <w:szCs w:val="52"/>
          <w:highlight w:val="none"/>
          <w:shd w:val="clear" w:color="auto" w:fill="auto"/>
        </w:rPr>
        <w:t>响  应  文  件</w:t>
      </w:r>
    </w:p>
    <w:p w14:paraId="446A2980">
      <w:pPr>
        <w:pStyle w:val="7"/>
        <w:spacing w:beforeAutospacing="0" w:afterAutospacing="0"/>
        <w:jc w:val="center"/>
        <w:rPr>
          <w:color w:val="auto"/>
          <w:highlight w:val="none"/>
          <w:shd w:val="clear" w:color="auto" w:fill="auto"/>
        </w:rPr>
      </w:pPr>
      <w:r>
        <w:rPr>
          <w:color w:val="auto"/>
          <w:highlight w:val="none"/>
          <w:shd w:val="clear" w:color="auto" w:fill="auto"/>
        </w:rPr>
        <w:t> </w:t>
      </w:r>
    </w:p>
    <w:p w14:paraId="27144431">
      <w:pPr>
        <w:pStyle w:val="7"/>
        <w:spacing w:beforeAutospacing="0" w:afterAutospacing="0"/>
        <w:jc w:val="center"/>
        <w:rPr>
          <w:color w:val="auto"/>
          <w:highlight w:val="none"/>
          <w:shd w:val="clear" w:color="auto" w:fill="auto"/>
        </w:rPr>
      </w:pPr>
    </w:p>
    <w:p w14:paraId="0750661D">
      <w:pPr>
        <w:pStyle w:val="7"/>
        <w:spacing w:beforeAutospacing="0" w:afterAutospacing="0"/>
        <w:jc w:val="center"/>
        <w:rPr>
          <w:color w:val="auto"/>
          <w:highlight w:val="none"/>
          <w:shd w:val="clear" w:color="auto" w:fill="auto"/>
        </w:rPr>
      </w:pPr>
    </w:p>
    <w:p w14:paraId="0FE7378E">
      <w:pPr>
        <w:pStyle w:val="7"/>
        <w:spacing w:beforeAutospacing="0" w:afterAutospacing="0"/>
        <w:jc w:val="center"/>
        <w:rPr>
          <w:color w:val="auto"/>
          <w:highlight w:val="none"/>
          <w:shd w:val="clear" w:color="auto" w:fill="auto"/>
        </w:rPr>
      </w:pPr>
    </w:p>
    <w:p w14:paraId="36B67CDD">
      <w:pPr>
        <w:pStyle w:val="7"/>
        <w:spacing w:beforeAutospacing="0" w:afterAutospacing="0"/>
        <w:jc w:val="center"/>
        <w:rPr>
          <w:color w:val="auto"/>
          <w:highlight w:val="none"/>
          <w:shd w:val="clear" w:color="auto" w:fill="auto"/>
        </w:rPr>
      </w:pPr>
    </w:p>
    <w:p w14:paraId="2867FFBE">
      <w:pPr>
        <w:pStyle w:val="7"/>
        <w:spacing w:beforeAutospacing="0" w:afterAutospacing="0"/>
        <w:jc w:val="center"/>
        <w:rPr>
          <w:color w:val="auto"/>
          <w:highlight w:val="none"/>
          <w:shd w:val="clear" w:color="auto" w:fill="auto"/>
        </w:rPr>
      </w:pPr>
    </w:p>
    <w:p w14:paraId="73625B96">
      <w:pPr>
        <w:pStyle w:val="7"/>
        <w:spacing w:beforeAutospacing="0" w:afterAutospacing="0"/>
        <w:jc w:val="center"/>
        <w:rPr>
          <w:color w:val="auto"/>
          <w:highlight w:val="none"/>
          <w:shd w:val="clear" w:color="auto" w:fill="auto"/>
        </w:rPr>
      </w:pPr>
    </w:p>
    <w:p w14:paraId="159019A3">
      <w:pPr>
        <w:pStyle w:val="7"/>
        <w:spacing w:beforeAutospacing="0" w:afterAutospacing="0"/>
        <w:jc w:val="center"/>
        <w:rPr>
          <w:color w:val="auto"/>
          <w:highlight w:val="none"/>
          <w:shd w:val="clear" w:color="auto" w:fill="auto"/>
        </w:rPr>
      </w:pPr>
    </w:p>
    <w:p w14:paraId="63123DE3">
      <w:pPr>
        <w:pStyle w:val="7"/>
        <w:spacing w:beforeAutospacing="0" w:afterAutospacing="0"/>
        <w:jc w:val="center"/>
        <w:rPr>
          <w:color w:val="auto"/>
          <w:highlight w:val="none"/>
          <w:shd w:val="clear" w:color="auto" w:fill="auto"/>
        </w:rPr>
      </w:pPr>
      <w:r>
        <w:rPr>
          <w:color w:val="auto"/>
          <w:highlight w:val="none"/>
          <w:shd w:val="clear" w:color="auto" w:fill="auto"/>
        </w:rPr>
        <w:t> </w:t>
      </w:r>
    </w:p>
    <w:p w14:paraId="0ABE6289">
      <w:pPr>
        <w:pStyle w:val="7"/>
        <w:spacing w:beforeAutospacing="0" w:afterAutospacing="0"/>
        <w:jc w:val="center"/>
        <w:rPr>
          <w:color w:val="auto"/>
          <w:highlight w:val="none"/>
          <w:shd w:val="clear" w:color="auto" w:fill="auto"/>
        </w:rPr>
      </w:pPr>
      <w:r>
        <w:rPr>
          <w:color w:val="auto"/>
          <w:highlight w:val="none"/>
          <w:shd w:val="clear" w:color="auto" w:fill="auto"/>
        </w:rPr>
        <w:t> </w:t>
      </w:r>
    </w:p>
    <w:p w14:paraId="6E597A05">
      <w:pPr>
        <w:pStyle w:val="7"/>
        <w:spacing w:beforeAutospacing="0" w:afterAutospacing="0"/>
        <w:jc w:val="center"/>
        <w:rPr>
          <w:color w:val="auto"/>
          <w:highlight w:val="none"/>
          <w:shd w:val="clear" w:color="auto" w:fill="auto"/>
        </w:rPr>
      </w:pPr>
      <w:r>
        <w:rPr>
          <w:color w:val="auto"/>
          <w:highlight w:val="none"/>
          <w:shd w:val="clear" w:color="auto" w:fill="auto"/>
        </w:rPr>
        <w:t> </w:t>
      </w:r>
    </w:p>
    <w:p w14:paraId="23673622">
      <w:pPr>
        <w:pStyle w:val="7"/>
        <w:spacing w:beforeAutospacing="0" w:afterAutospacing="0"/>
        <w:jc w:val="center"/>
        <w:rPr>
          <w:color w:val="auto"/>
          <w:highlight w:val="none"/>
          <w:shd w:val="clear" w:color="auto" w:fill="auto"/>
        </w:rPr>
      </w:pPr>
      <w:r>
        <w:rPr>
          <w:color w:val="auto"/>
          <w:highlight w:val="none"/>
          <w:shd w:val="clear" w:color="auto" w:fill="auto"/>
        </w:rPr>
        <w:t> </w:t>
      </w:r>
    </w:p>
    <w:p w14:paraId="7963B696">
      <w:pPr>
        <w:pStyle w:val="7"/>
        <w:spacing w:beforeAutospacing="0" w:afterAutospacing="0"/>
        <w:ind w:firstLine="1205" w:firstLineChars="500"/>
        <w:jc w:val="left"/>
        <w:rPr>
          <w:color w:val="auto"/>
          <w:sz w:val="20"/>
          <w:szCs w:val="20"/>
          <w:highlight w:val="none"/>
          <w:shd w:val="clear" w:color="auto" w:fill="auto"/>
        </w:rPr>
      </w:pPr>
      <w:r>
        <w:rPr>
          <w:rFonts w:hint="eastAsia" w:ascii="宋体" w:hAnsi="宋体" w:eastAsia="宋体" w:cs="宋体"/>
          <w:b/>
          <w:color w:val="auto"/>
          <w:sz w:val="24"/>
          <w:szCs w:val="24"/>
          <w:highlight w:val="none"/>
          <w:shd w:val="clear" w:color="auto" w:fill="auto"/>
        </w:rPr>
        <w:t>项 目 名 称：</w:t>
      </w:r>
    </w:p>
    <w:p w14:paraId="73DFA202">
      <w:pPr>
        <w:pStyle w:val="7"/>
        <w:spacing w:beforeAutospacing="0" w:afterAutospacing="0"/>
        <w:ind w:firstLine="1205" w:firstLineChars="500"/>
        <w:jc w:val="left"/>
        <w:rPr>
          <w:color w:val="auto"/>
          <w:sz w:val="20"/>
          <w:szCs w:val="20"/>
          <w:highlight w:val="none"/>
          <w:shd w:val="clear" w:color="auto" w:fill="auto"/>
        </w:rPr>
      </w:pPr>
      <w:r>
        <w:rPr>
          <w:rFonts w:hint="eastAsia" w:ascii="宋体" w:hAnsi="宋体" w:eastAsia="宋体" w:cs="宋体"/>
          <w:b/>
          <w:color w:val="auto"/>
          <w:sz w:val="24"/>
          <w:szCs w:val="24"/>
          <w:highlight w:val="none"/>
          <w:shd w:val="clear" w:color="auto" w:fill="auto"/>
        </w:rPr>
        <w:t>项 目 编 号：</w:t>
      </w:r>
    </w:p>
    <w:p w14:paraId="3E4647E2">
      <w:pPr>
        <w:pStyle w:val="7"/>
        <w:spacing w:beforeAutospacing="0" w:afterAutospacing="0"/>
        <w:ind w:firstLine="1205" w:firstLineChars="500"/>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供应商名称 ：</w:t>
      </w:r>
      <w:r>
        <w:rPr>
          <w:rFonts w:hint="eastAsia" w:ascii="宋体" w:hAnsi="宋体" w:eastAsia="宋体" w:cs="宋体"/>
          <w:b/>
          <w:color w:val="auto"/>
          <w:sz w:val="24"/>
          <w:szCs w:val="24"/>
          <w:highlight w:val="none"/>
          <w:u w:val="single"/>
          <w:shd w:val="clear" w:color="auto" w:fill="auto"/>
        </w:rPr>
        <w:t>（加盖CA电子公章）</w:t>
      </w:r>
    </w:p>
    <w:p w14:paraId="17689C7B">
      <w:pPr>
        <w:pStyle w:val="7"/>
        <w:spacing w:beforeAutospacing="0" w:afterAutospacing="0"/>
        <w:ind w:firstLine="1205" w:firstLineChars="500"/>
        <w:jc w:val="left"/>
        <w:rPr>
          <w:color w:val="auto"/>
          <w:sz w:val="20"/>
          <w:szCs w:val="20"/>
          <w:highlight w:val="none"/>
          <w:shd w:val="clear" w:color="auto" w:fill="auto"/>
        </w:rPr>
      </w:pPr>
      <w:r>
        <w:rPr>
          <w:rFonts w:hint="eastAsia" w:ascii="宋体" w:hAnsi="宋体" w:eastAsia="宋体" w:cs="宋体"/>
          <w:b/>
          <w:color w:val="auto"/>
          <w:sz w:val="24"/>
          <w:szCs w:val="24"/>
          <w:highlight w:val="none"/>
          <w:shd w:val="clear" w:color="auto" w:fill="auto"/>
        </w:rPr>
        <w:t>日   期 ：</w:t>
      </w:r>
    </w:p>
    <w:p w14:paraId="3946EDB2">
      <w:pPr>
        <w:pStyle w:val="7"/>
        <w:spacing w:beforeAutospacing="0" w:afterAutospacing="0" w:line="0" w:lineRule="atLeast"/>
        <w:jc w:val="left"/>
        <w:rPr>
          <w:color w:val="auto"/>
          <w:sz w:val="20"/>
          <w:szCs w:val="20"/>
          <w:highlight w:val="none"/>
          <w:shd w:val="clear" w:color="auto" w:fill="auto"/>
        </w:rPr>
      </w:pPr>
    </w:p>
    <w:p w14:paraId="47DD7AD5">
      <w:pPr>
        <w:pStyle w:val="7"/>
        <w:spacing w:beforeAutospacing="0" w:afterAutospacing="0" w:line="0" w:lineRule="atLeast"/>
        <w:jc w:val="both"/>
        <w:rPr>
          <w:color w:val="auto"/>
          <w:highlight w:val="none"/>
          <w:shd w:val="clear" w:color="auto" w:fill="auto"/>
        </w:rPr>
      </w:pPr>
      <w:r>
        <w:rPr>
          <w:color w:val="auto"/>
          <w:highlight w:val="none"/>
          <w:shd w:val="clear" w:color="auto" w:fill="auto"/>
        </w:rPr>
        <w:t> </w:t>
      </w:r>
    </w:p>
    <w:p w14:paraId="0626C9CB">
      <w:pPr>
        <w:pStyle w:val="7"/>
        <w:spacing w:beforeAutospacing="0" w:afterAutospacing="0"/>
        <w:ind w:firstLine="1084"/>
        <w:jc w:val="both"/>
        <w:rPr>
          <w:color w:val="auto"/>
          <w:highlight w:val="none"/>
          <w:shd w:val="clear" w:color="auto" w:fill="auto"/>
        </w:rPr>
      </w:pPr>
      <w:r>
        <w:rPr>
          <w:rFonts w:hint="eastAsia" w:ascii="宋体" w:hAnsi="宋体" w:eastAsia="宋体" w:cs="宋体"/>
          <w:b/>
          <w:color w:val="auto"/>
          <w:sz w:val="36"/>
          <w:szCs w:val="36"/>
          <w:highlight w:val="none"/>
          <w:u w:val="single"/>
          <w:shd w:val="clear" w:color="auto" w:fill="auto"/>
        </w:rPr>
        <w:br w:type="page"/>
      </w:r>
    </w:p>
    <w:p w14:paraId="6CA59C70">
      <w:pPr>
        <w:pStyle w:val="7"/>
        <w:spacing w:beforeAutospacing="0" w:afterAutospacing="0" w:line="0" w:lineRule="atLeast"/>
        <w:jc w:val="center"/>
        <w:rPr>
          <w:rFonts w:hint="eastAsia" w:ascii="宋体" w:hAnsi="宋体" w:eastAsia="宋体" w:cs="宋体"/>
          <w:b/>
          <w:color w:val="auto"/>
          <w:sz w:val="32"/>
          <w:szCs w:val="32"/>
          <w:highlight w:val="none"/>
          <w:shd w:val="clear" w:color="auto" w:fill="auto"/>
        </w:rPr>
      </w:pPr>
    </w:p>
    <w:p w14:paraId="21383EFB">
      <w:pPr>
        <w:pStyle w:val="7"/>
        <w:spacing w:beforeAutospacing="0" w:afterAutospacing="0" w:line="0" w:lineRule="atLeast"/>
        <w:jc w:val="center"/>
        <w:rPr>
          <w:color w:val="auto"/>
          <w:highlight w:val="none"/>
          <w:shd w:val="clear" w:color="auto" w:fill="auto"/>
        </w:rPr>
      </w:pPr>
      <w:r>
        <w:rPr>
          <w:rFonts w:hint="eastAsia" w:ascii="宋体" w:hAnsi="宋体" w:eastAsia="宋体" w:cs="宋体"/>
          <w:b/>
          <w:color w:val="auto"/>
          <w:sz w:val="32"/>
          <w:szCs w:val="32"/>
          <w:highlight w:val="none"/>
          <w:shd w:val="clear" w:color="auto" w:fill="auto"/>
        </w:rPr>
        <w:t>响应文件目录</w:t>
      </w:r>
    </w:p>
    <w:p w14:paraId="416942C9">
      <w:pPr>
        <w:pStyle w:val="7"/>
        <w:spacing w:beforeAutospacing="0" w:afterAutospacing="0" w:line="0" w:lineRule="atLeast"/>
        <w:jc w:val="center"/>
        <w:rPr>
          <w:color w:val="auto"/>
          <w:highlight w:val="none"/>
          <w:shd w:val="clear" w:color="auto" w:fill="auto"/>
        </w:rPr>
      </w:pPr>
      <w:r>
        <w:rPr>
          <w:color w:val="auto"/>
          <w:highlight w:val="none"/>
          <w:shd w:val="clear" w:color="auto" w:fill="auto"/>
        </w:rPr>
        <w:t> </w:t>
      </w:r>
    </w:p>
    <w:p w14:paraId="4AB59B1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一、满足《中华人民共和国政府采购法》第二十二条规定，并提供承诺书；承诺书格式自拟。</w:t>
      </w:r>
    </w:p>
    <w:p w14:paraId="79321BD3">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二、法律、行政法规规定的其他条件。</w:t>
      </w:r>
    </w:p>
    <w:p w14:paraId="3EB91B65">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67F63A9E">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四、单位负责人为同一人或者存在直接控股、管理关系的不同供应商，不得参加同一合同项下的政府采购活动。</w:t>
      </w:r>
    </w:p>
    <w:p w14:paraId="7F28005B">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五.本项目的特定资格要求：</w:t>
      </w:r>
    </w:p>
    <w:p w14:paraId="74E9C6E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  具备有效的营业性演出许可证（须包括演出组织、演员签约、演出制作）</w:t>
      </w:r>
    </w:p>
    <w:p w14:paraId="41D3A4F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  拥有2年以上喜剧演出承办经验，提供过往案例（如景区、剧院、商业活动等合作证明）。  </w:t>
      </w:r>
    </w:p>
    <w:p w14:paraId="6149AA74">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 核心演员需具备一定知名度或专业背景（需提供演员简介及演出现场彩色图片）。</w:t>
      </w:r>
    </w:p>
    <w:p w14:paraId="4463FD49">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六、法人授权书</w:t>
      </w:r>
    </w:p>
    <w:p w14:paraId="446EEF70">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七、谈判响应函</w:t>
      </w:r>
    </w:p>
    <w:p w14:paraId="700CB99B">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八、分项报价表</w:t>
      </w:r>
    </w:p>
    <w:p w14:paraId="34C58D8D">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九、技术要求响应及偏离表</w:t>
      </w:r>
    </w:p>
    <w:p w14:paraId="60507FD5">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十、商务要求响应及偏离表</w:t>
      </w:r>
    </w:p>
    <w:p w14:paraId="48EFFF5A">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十一、开标一览表</w:t>
      </w:r>
    </w:p>
    <w:p w14:paraId="26065437">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十二、技术方案、服务承诺等</w:t>
      </w:r>
    </w:p>
    <w:p w14:paraId="660B8D16">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十三、盐城市政府采购事前信用承诺书</w:t>
      </w:r>
    </w:p>
    <w:p w14:paraId="4A4E6F82">
      <w:pPr>
        <w:pStyle w:val="7"/>
        <w:pageBreakBefore w:val="0"/>
        <w:widowControl/>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十四、最后报价函</w:t>
      </w:r>
    </w:p>
    <w:p w14:paraId="6B5A6AEE">
      <w:pPr>
        <w:pStyle w:val="7"/>
        <w:spacing w:beforeAutospacing="0" w:afterAutospacing="0" w:line="0" w:lineRule="atLeast"/>
        <w:ind w:firstLine="480"/>
        <w:jc w:val="both"/>
        <w:rPr>
          <w:color w:val="auto"/>
          <w:highlight w:val="none"/>
          <w:shd w:val="clear" w:color="auto" w:fill="auto"/>
        </w:rPr>
      </w:pPr>
    </w:p>
    <w:p w14:paraId="62C85F47">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04848A77">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6FCB6073">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563D446A">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289238DC">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3591CB10">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589F30F6">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24ECBD33">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36DFA658">
      <w:pPr>
        <w:rPr>
          <w:color w:val="auto"/>
          <w:highlight w:val="none"/>
          <w:shd w:val="clear" w:color="auto" w:fill="auto"/>
        </w:rPr>
      </w:pPr>
      <w:r>
        <w:rPr>
          <w:color w:val="auto"/>
          <w:highlight w:val="none"/>
          <w:shd w:val="clear" w:color="auto" w:fill="auto"/>
        </w:rPr>
        <w:br w:type="page"/>
      </w:r>
    </w:p>
    <w:p w14:paraId="1CF1C2FD">
      <w:pPr>
        <w:pStyle w:val="7"/>
        <w:spacing w:beforeAutospacing="0" w:afterAutospacing="0" w:line="0" w:lineRule="atLeast"/>
        <w:ind w:firstLine="480"/>
        <w:jc w:val="both"/>
        <w:rPr>
          <w:color w:val="auto"/>
          <w:highlight w:val="none"/>
          <w:shd w:val="clear" w:color="auto" w:fill="auto"/>
        </w:rPr>
      </w:pPr>
    </w:p>
    <w:p w14:paraId="0FED016C">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6FBD6D3F">
      <w:pPr>
        <w:pStyle w:val="7"/>
        <w:spacing w:beforeAutospacing="0" w:afterAutospacing="0"/>
        <w:jc w:val="both"/>
        <w:rPr>
          <w:color w:val="auto"/>
          <w:highlight w:val="none"/>
          <w:shd w:val="clear" w:color="auto" w:fill="auto"/>
        </w:rPr>
      </w:pPr>
      <w:r>
        <w:rPr>
          <w:rFonts w:hint="eastAsia" w:ascii="黑体" w:hAnsi="宋体" w:eastAsia="黑体" w:cs="黑体"/>
          <w:i/>
          <w:color w:val="auto"/>
          <w:sz w:val="32"/>
          <w:szCs w:val="32"/>
          <w:highlight w:val="none"/>
          <w:u w:val="single"/>
          <w:shd w:val="clear" w:color="auto" w:fill="auto"/>
        </w:rPr>
        <w:t>一、法人或者其他组织的营业执照等证明文件，自然人的身份证明</w:t>
      </w:r>
    </w:p>
    <w:p w14:paraId="5D1DA631">
      <w:pPr>
        <w:pStyle w:val="7"/>
        <w:spacing w:beforeAutospacing="0" w:afterAutospacing="0" w:line="0" w:lineRule="atLeast"/>
        <w:ind w:firstLine="480"/>
        <w:jc w:val="both"/>
        <w:rPr>
          <w:color w:val="auto"/>
          <w:highlight w:val="none"/>
          <w:shd w:val="clear" w:color="auto" w:fill="auto"/>
        </w:rPr>
      </w:pPr>
      <w:r>
        <w:rPr>
          <w:color w:val="auto"/>
          <w:highlight w:val="none"/>
          <w:shd w:val="clear" w:color="auto" w:fill="auto"/>
        </w:rPr>
        <w:t> </w:t>
      </w:r>
    </w:p>
    <w:p w14:paraId="63121E44">
      <w:pPr>
        <w:pStyle w:val="7"/>
        <w:spacing w:beforeAutospacing="0" w:afterAutospacing="0"/>
        <w:jc w:val="both"/>
        <w:rPr>
          <w:rFonts w:hint="eastAsia" w:ascii="黑体" w:hAnsi="宋体" w:eastAsia="黑体" w:cs="黑体"/>
          <w:i/>
          <w:color w:val="auto"/>
          <w:sz w:val="32"/>
          <w:szCs w:val="32"/>
          <w:highlight w:val="none"/>
          <w:u w:val="single"/>
          <w:shd w:val="clear" w:color="auto" w:fill="auto"/>
          <w:lang w:val="en-US" w:eastAsia="zh-CN"/>
        </w:rPr>
      </w:pPr>
      <w:r>
        <w:rPr>
          <w:rFonts w:hint="eastAsia" w:ascii="黑体" w:hAnsi="宋体" w:eastAsia="黑体" w:cs="黑体"/>
          <w:i/>
          <w:color w:val="auto"/>
          <w:sz w:val="32"/>
          <w:szCs w:val="32"/>
          <w:highlight w:val="none"/>
          <w:u w:val="single"/>
          <w:shd w:val="clear" w:color="auto" w:fill="auto"/>
          <w:lang w:val="en-US" w:eastAsia="zh-CN"/>
        </w:rPr>
        <w:t>二、满足《中华人民共和国政府采购法》第二十二条规定，并提供承诺书；承诺书格式自拟。</w:t>
      </w:r>
    </w:p>
    <w:p w14:paraId="4877AD7B">
      <w:pPr>
        <w:pStyle w:val="7"/>
        <w:spacing w:beforeAutospacing="0" w:afterAutospacing="0"/>
        <w:jc w:val="both"/>
        <w:rPr>
          <w:color w:val="auto"/>
          <w:highlight w:val="none"/>
          <w:shd w:val="clear" w:color="auto" w:fill="auto"/>
        </w:rPr>
      </w:pPr>
      <w:r>
        <w:rPr>
          <w:color w:val="auto"/>
          <w:highlight w:val="none"/>
          <w:shd w:val="clear" w:color="auto" w:fill="auto"/>
        </w:rPr>
        <w:t> </w:t>
      </w:r>
    </w:p>
    <w:p w14:paraId="78F2B014">
      <w:pPr>
        <w:pStyle w:val="7"/>
        <w:spacing w:beforeAutospacing="0" w:afterAutospacing="0"/>
        <w:jc w:val="both"/>
        <w:rPr>
          <w:color w:val="auto"/>
          <w:highlight w:val="none"/>
          <w:shd w:val="clear" w:color="auto" w:fill="auto"/>
        </w:rPr>
      </w:pPr>
      <w:r>
        <w:rPr>
          <w:color w:val="auto"/>
          <w:highlight w:val="none"/>
          <w:shd w:val="clear" w:color="auto" w:fill="auto"/>
        </w:rPr>
        <w:t> </w:t>
      </w:r>
    </w:p>
    <w:p w14:paraId="181018F1">
      <w:pPr>
        <w:pStyle w:val="7"/>
        <w:spacing w:beforeAutospacing="0" w:afterAutospacing="0"/>
        <w:jc w:val="both"/>
        <w:rPr>
          <w:color w:val="auto"/>
          <w:highlight w:val="none"/>
          <w:shd w:val="clear" w:color="auto" w:fill="auto"/>
        </w:rPr>
      </w:pPr>
      <w:r>
        <w:rPr>
          <w:rFonts w:hint="eastAsia" w:ascii="黑体" w:hAnsi="宋体" w:eastAsia="黑体" w:cs="黑体"/>
          <w:i/>
          <w:color w:val="auto"/>
          <w:sz w:val="32"/>
          <w:szCs w:val="32"/>
          <w:highlight w:val="none"/>
          <w:u w:val="single"/>
          <w:shd w:val="clear" w:color="auto" w:fill="auto"/>
          <w:lang w:val="en-US" w:eastAsia="zh-CN"/>
        </w:rPr>
        <w:t>三</w:t>
      </w:r>
      <w:r>
        <w:rPr>
          <w:rFonts w:hint="eastAsia" w:ascii="黑体" w:hAnsi="宋体" w:eastAsia="黑体" w:cs="黑体"/>
          <w:i/>
          <w:color w:val="auto"/>
          <w:sz w:val="32"/>
          <w:szCs w:val="32"/>
          <w:highlight w:val="none"/>
          <w:u w:val="single"/>
          <w:shd w:val="clear" w:color="auto" w:fill="auto"/>
        </w:rPr>
        <w:t>、特定资格要求的证明文件</w:t>
      </w:r>
    </w:p>
    <w:p w14:paraId="0D907696">
      <w:pPr>
        <w:pStyle w:val="7"/>
        <w:spacing w:beforeAutospacing="0" w:afterAutospacing="0"/>
        <w:jc w:val="both"/>
        <w:rPr>
          <w:rFonts w:hint="eastAsia" w:ascii="黑体" w:hAnsi="宋体" w:eastAsia="黑体" w:cs="黑体"/>
          <w:i/>
          <w:color w:val="auto"/>
          <w:sz w:val="32"/>
          <w:szCs w:val="32"/>
          <w:highlight w:val="none"/>
          <w:u w:val="single"/>
          <w:shd w:val="clear" w:color="auto" w:fill="auto"/>
          <w:lang w:val="en-US" w:eastAsia="zh-CN"/>
        </w:rPr>
      </w:pPr>
      <w:bookmarkStart w:id="152" w:name="_Toc120614284"/>
      <w:r>
        <w:rPr>
          <w:rFonts w:hint="eastAsia" w:ascii="黑体" w:hAnsi="宋体" w:eastAsia="黑体" w:cs="黑体"/>
          <w:i/>
          <w:color w:val="auto"/>
          <w:sz w:val="32"/>
          <w:szCs w:val="32"/>
          <w:highlight w:val="none"/>
          <w:u w:val="single"/>
          <w:shd w:val="clear" w:color="auto" w:fill="auto"/>
          <w:lang w:val="en-US" w:eastAsia="zh-CN"/>
        </w:rPr>
        <w:t>具备有效的营业性演出许可证（须包括演出组织、演员签约、演出制作）</w:t>
      </w:r>
    </w:p>
    <w:p w14:paraId="7A53FD58">
      <w:pPr>
        <w:pStyle w:val="7"/>
        <w:spacing w:beforeAutospacing="0" w:afterAutospacing="0"/>
        <w:jc w:val="both"/>
        <w:rPr>
          <w:rFonts w:hint="eastAsia" w:ascii="黑体" w:hAnsi="宋体" w:eastAsia="黑体" w:cs="黑体"/>
          <w:i/>
          <w:color w:val="auto"/>
          <w:sz w:val="32"/>
          <w:szCs w:val="32"/>
          <w:highlight w:val="none"/>
          <w:u w:val="single"/>
          <w:shd w:val="clear" w:color="auto" w:fill="auto"/>
          <w:lang w:val="en-US" w:eastAsia="zh-CN"/>
        </w:rPr>
      </w:pPr>
      <w:r>
        <w:rPr>
          <w:rFonts w:hint="eastAsia" w:ascii="黑体" w:hAnsi="宋体" w:eastAsia="黑体" w:cs="黑体"/>
          <w:i/>
          <w:color w:val="auto"/>
          <w:sz w:val="32"/>
          <w:szCs w:val="32"/>
          <w:highlight w:val="none"/>
          <w:u w:val="single"/>
          <w:shd w:val="clear" w:color="auto" w:fill="auto"/>
          <w:lang w:val="en-US" w:eastAsia="zh-CN"/>
        </w:rPr>
        <w:t xml:space="preserve">拥有2年以上喜剧演出承办经验，提供过往案例（如景区、剧院、商业活动等合作证明）。  </w:t>
      </w:r>
    </w:p>
    <w:p w14:paraId="58508793">
      <w:pPr>
        <w:pStyle w:val="7"/>
        <w:spacing w:beforeAutospacing="0" w:afterAutospacing="0"/>
        <w:jc w:val="both"/>
        <w:rPr>
          <w:rFonts w:hint="eastAsia" w:ascii="黑体" w:hAnsi="宋体" w:eastAsia="黑体" w:cs="黑体"/>
          <w:i/>
          <w:color w:val="auto"/>
          <w:sz w:val="32"/>
          <w:szCs w:val="32"/>
          <w:highlight w:val="none"/>
          <w:u w:val="single"/>
          <w:shd w:val="clear" w:color="auto" w:fill="auto"/>
          <w:lang w:val="en-US" w:eastAsia="zh-CN"/>
        </w:rPr>
      </w:pPr>
      <w:r>
        <w:rPr>
          <w:rFonts w:hint="eastAsia" w:ascii="黑体" w:hAnsi="宋体" w:eastAsia="黑体" w:cs="黑体"/>
          <w:i/>
          <w:color w:val="auto"/>
          <w:sz w:val="32"/>
          <w:szCs w:val="32"/>
          <w:highlight w:val="none"/>
          <w:u w:val="single"/>
          <w:shd w:val="clear" w:color="auto" w:fill="auto"/>
          <w:lang w:val="en-US" w:eastAsia="zh-CN"/>
        </w:rPr>
        <w:t>核心演员需具备一定知名度或专业背景（需提供演员简介及演出现场彩色图片）。</w:t>
      </w:r>
    </w:p>
    <w:p w14:paraId="6B0CC23F">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0105C4BD">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14D47C91">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7DB2AE36">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1DDD3520">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7320DD79">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51729E42">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12B85372">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2D75C0B0">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6A15456E">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56A046A9">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5383EECE">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78F8244E">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47E666DF">
      <w:pPr>
        <w:pStyle w:val="7"/>
        <w:spacing w:beforeAutospacing="0" w:afterAutospacing="0"/>
        <w:jc w:val="center"/>
        <w:rPr>
          <w:rFonts w:hint="eastAsia" w:ascii="黑体" w:hAnsi="宋体" w:eastAsia="黑体" w:cs="黑体"/>
          <w:i/>
          <w:color w:val="auto"/>
          <w:sz w:val="32"/>
          <w:szCs w:val="32"/>
          <w:highlight w:val="none"/>
          <w:u w:val="single"/>
          <w:shd w:val="clear" w:color="auto" w:fill="auto"/>
        </w:rPr>
      </w:pPr>
    </w:p>
    <w:p w14:paraId="00BCE898">
      <w:pPr>
        <w:pStyle w:val="7"/>
        <w:spacing w:beforeAutospacing="0" w:afterAutospacing="0"/>
        <w:jc w:val="center"/>
        <w:rPr>
          <w:color w:val="auto"/>
          <w:highlight w:val="none"/>
          <w:shd w:val="clear" w:color="auto" w:fill="auto"/>
        </w:rPr>
      </w:pPr>
      <w:r>
        <w:rPr>
          <w:rFonts w:hint="eastAsia" w:ascii="黑体" w:hAnsi="宋体" w:eastAsia="黑体" w:cs="黑体"/>
          <w:i/>
          <w:color w:val="auto"/>
          <w:sz w:val="32"/>
          <w:szCs w:val="32"/>
          <w:highlight w:val="none"/>
          <w:u w:val="single"/>
          <w:shd w:val="clear" w:color="auto" w:fill="auto"/>
          <w:lang w:val="en-US" w:eastAsia="zh-CN"/>
        </w:rPr>
        <w:t>六</w:t>
      </w:r>
      <w:r>
        <w:rPr>
          <w:rFonts w:hint="eastAsia" w:ascii="黑体" w:hAnsi="宋体" w:eastAsia="黑体" w:cs="黑体"/>
          <w:i/>
          <w:color w:val="auto"/>
          <w:sz w:val="32"/>
          <w:szCs w:val="32"/>
          <w:highlight w:val="none"/>
          <w:u w:val="single"/>
          <w:shd w:val="clear" w:color="auto" w:fill="auto"/>
        </w:rPr>
        <w:t>、法人授权书</w:t>
      </w:r>
    </w:p>
    <w:p w14:paraId="6F327927">
      <w:pPr>
        <w:pStyle w:val="7"/>
        <w:tabs>
          <w:tab w:val="left" w:pos="360"/>
        </w:tabs>
        <w:spacing w:beforeAutospacing="0" w:afterAutospacing="0"/>
        <w:ind w:firstLine="480"/>
        <w:jc w:val="both"/>
        <w:rPr>
          <w:color w:val="auto"/>
          <w:highlight w:val="none"/>
          <w:shd w:val="clear" w:color="auto" w:fill="auto"/>
        </w:rPr>
      </w:pPr>
      <w:r>
        <w:rPr>
          <w:rFonts w:ascii="Times New Roman" w:hAnsi="Times New Roman"/>
          <w:color w:val="auto"/>
          <w:highlight w:val="none"/>
          <w:shd w:val="clear" w:color="auto" w:fill="auto"/>
        </w:rPr>
        <w:t>本授权书声明：____________（供应商名称）授权________________（被授权人的姓名）为我方就</w:t>
      </w:r>
      <w:r>
        <w:rPr>
          <w:rFonts w:ascii="Times New Roman" w:hAnsi="Times New Roman"/>
          <w:color w:val="auto"/>
          <w:highlight w:val="none"/>
          <w:u w:val="single"/>
          <w:shd w:val="clear" w:color="auto" w:fill="auto"/>
        </w:rPr>
        <w:t xml:space="preserve">       </w:t>
      </w:r>
      <w:r>
        <w:rPr>
          <w:rFonts w:hint="eastAsia" w:ascii="Times New Roman" w:hAnsi="Times New Roman"/>
          <w:color w:val="auto"/>
          <w:highlight w:val="none"/>
          <w:u w:val="single"/>
          <w:shd w:val="clear" w:color="auto" w:fill="auto"/>
          <w:lang w:val="en-US" w:eastAsia="zh-CN"/>
        </w:rPr>
        <w:t xml:space="preserve">   </w:t>
      </w:r>
      <w:r>
        <w:rPr>
          <w:rFonts w:ascii="Times New Roman" w:hAnsi="Times New Roman"/>
          <w:color w:val="auto"/>
          <w:highlight w:val="none"/>
          <w:shd w:val="clear" w:color="auto" w:fill="auto"/>
        </w:rPr>
        <w:t>号项目采购活动的合法代理人，以本单位名义全权处理一切与该项目采购有关的事务。</w:t>
      </w:r>
    </w:p>
    <w:p w14:paraId="6B8B40B7">
      <w:pPr>
        <w:pStyle w:val="7"/>
        <w:tabs>
          <w:tab w:val="left" w:pos="360"/>
        </w:tabs>
        <w:spacing w:beforeAutospacing="0" w:afterAutospacing="0"/>
        <w:ind w:firstLine="480"/>
        <w:jc w:val="both"/>
        <w:rPr>
          <w:color w:val="auto"/>
          <w:highlight w:val="none"/>
          <w:shd w:val="clear" w:color="auto" w:fill="auto"/>
        </w:rPr>
      </w:pPr>
      <w:r>
        <w:rPr>
          <w:rFonts w:ascii="Times New Roman" w:hAnsi="Times New Roman"/>
          <w:color w:val="auto"/>
          <w:highlight w:val="none"/>
          <w:shd w:val="clear" w:color="auto" w:fill="auto"/>
        </w:rPr>
        <w:t>本授权书于______年____月____日起生效，特此声明。</w:t>
      </w:r>
    </w:p>
    <w:p w14:paraId="4E2B8487">
      <w:pPr>
        <w:pStyle w:val="7"/>
        <w:tabs>
          <w:tab w:val="left" w:pos="360"/>
        </w:tabs>
        <w:spacing w:beforeAutospacing="0" w:afterAutospacing="0"/>
        <w:jc w:val="both"/>
        <w:rPr>
          <w:color w:val="auto"/>
          <w:highlight w:val="none"/>
          <w:shd w:val="clear" w:color="auto" w:fill="auto"/>
        </w:rPr>
      </w:pPr>
      <w:r>
        <w:rPr>
          <w:rFonts w:ascii="Times New Roman" w:hAnsi="Times New Roman"/>
          <w:color w:val="auto"/>
          <w:highlight w:val="none"/>
          <w:shd w:val="clear" w:color="auto" w:fill="auto"/>
        </w:rPr>
        <w:t>          被授权人身份证号码：</w:t>
      </w:r>
      <w:r>
        <w:rPr>
          <w:rFonts w:ascii="Times New Roman" w:hAnsi="Times New Roman"/>
          <w:color w:val="auto"/>
          <w:highlight w:val="none"/>
          <w:u w:val="single"/>
          <w:shd w:val="clear" w:color="auto" w:fill="auto"/>
        </w:rPr>
        <w:t xml:space="preserve">                              </w:t>
      </w:r>
    </w:p>
    <w:p w14:paraId="0BC11A33">
      <w:pPr>
        <w:pStyle w:val="7"/>
        <w:tabs>
          <w:tab w:val="left" w:pos="360"/>
        </w:tabs>
        <w:spacing w:beforeAutospacing="0" w:afterAutospacing="0"/>
        <w:jc w:val="both"/>
        <w:rPr>
          <w:color w:val="auto"/>
          <w:highlight w:val="none"/>
          <w:shd w:val="clear" w:color="auto" w:fill="auto"/>
        </w:rPr>
      </w:pPr>
      <w:r>
        <w:rPr>
          <w:rFonts w:ascii="Times New Roman" w:hAnsi="Times New Roman"/>
          <w:color w:val="auto"/>
          <w:highlight w:val="none"/>
          <w:shd w:val="clear" w:color="auto" w:fill="auto"/>
        </w:rPr>
        <w:t>          被授权人联系电话：（手机）</w:t>
      </w:r>
      <w:r>
        <w:rPr>
          <w:rFonts w:ascii="Times New Roman" w:hAnsi="Times New Roman"/>
          <w:color w:val="auto"/>
          <w:highlight w:val="none"/>
          <w:u w:val="single"/>
          <w:shd w:val="clear" w:color="auto" w:fill="auto"/>
        </w:rPr>
        <w:t xml:space="preserve">                          </w:t>
      </w:r>
    </w:p>
    <w:p w14:paraId="6EE33B40">
      <w:pPr>
        <w:pStyle w:val="7"/>
        <w:tabs>
          <w:tab w:val="left" w:pos="360"/>
        </w:tabs>
        <w:spacing w:beforeAutospacing="0" w:afterAutospacing="0"/>
        <w:ind w:firstLine="1200"/>
        <w:jc w:val="both"/>
        <w:rPr>
          <w:color w:val="auto"/>
          <w:highlight w:val="none"/>
          <w:shd w:val="clear" w:color="auto" w:fill="auto"/>
        </w:rPr>
      </w:pPr>
      <w:r>
        <w:rPr>
          <w:rFonts w:ascii="Times New Roman" w:hAnsi="Times New Roman"/>
          <w:color w:val="auto"/>
          <w:highlight w:val="none"/>
          <w:shd w:val="clear" w:color="auto" w:fill="auto"/>
        </w:rPr>
        <w:t>授权单位名称：</w:t>
      </w:r>
      <w:r>
        <w:rPr>
          <w:rFonts w:ascii="Times New Roman" w:hAnsi="Times New Roman"/>
          <w:color w:val="auto"/>
          <w:highlight w:val="none"/>
          <w:u w:val="single"/>
          <w:shd w:val="clear" w:color="auto" w:fill="auto"/>
        </w:rPr>
        <w:t>（加盖CA电子公章）</w:t>
      </w:r>
    </w:p>
    <w:p w14:paraId="2DACE4AE">
      <w:pPr>
        <w:pStyle w:val="7"/>
        <w:tabs>
          <w:tab w:val="left" w:pos="360"/>
        </w:tabs>
        <w:spacing w:beforeAutospacing="0" w:afterAutospacing="0"/>
        <w:ind w:firstLine="480"/>
        <w:jc w:val="both"/>
        <w:rPr>
          <w:color w:val="auto"/>
          <w:highlight w:val="none"/>
          <w:shd w:val="clear" w:color="auto" w:fill="auto"/>
        </w:rPr>
      </w:pPr>
      <w:r>
        <w:rPr>
          <w:rFonts w:ascii="Times New Roman" w:hAnsi="Times New Roman"/>
          <w:color w:val="auto"/>
          <w:highlight w:val="none"/>
          <w:shd w:val="clear" w:color="auto" w:fill="auto"/>
        </w:rPr>
        <w:t>      单位地址：</w:t>
      </w:r>
      <w:r>
        <w:rPr>
          <w:rFonts w:ascii="Times New Roman" w:hAnsi="Times New Roman"/>
          <w:color w:val="auto"/>
          <w:highlight w:val="none"/>
          <w:u w:val="single"/>
          <w:shd w:val="clear" w:color="auto" w:fill="auto"/>
        </w:rPr>
        <w:t xml:space="preserve">                                         </w:t>
      </w:r>
    </w:p>
    <w:p w14:paraId="1B1F1A04">
      <w:pPr>
        <w:pStyle w:val="7"/>
        <w:tabs>
          <w:tab w:val="left" w:pos="360"/>
        </w:tabs>
        <w:spacing w:beforeAutospacing="0" w:afterAutospacing="0"/>
        <w:ind w:firstLine="480"/>
        <w:jc w:val="both"/>
        <w:rPr>
          <w:color w:val="auto"/>
          <w:highlight w:val="none"/>
          <w:shd w:val="clear" w:color="auto" w:fill="auto"/>
        </w:rPr>
      </w:pPr>
      <w:r>
        <w:rPr>
          <w:rFonts w:ascii="Times New Roman" w:hAnsi="Times New Roman"/>
          <w:color w:val="auto"/>
          <w:highlight w:val="none"/>
          <w:shd w:val="clear" w:color="auto" w:fill="auto"/>
        </w:rPr>
        <w:t>      日期：</w:t>
      </w:r>
      <w:bookmarkStart w:id="153" w:name="_Hlt26955070"/>
      <w:bookmarkStart w:id="154" w:name="_格式3__银行出具的资信证明"/>
      <w:bookmarkStart w:id="155" w:name="_Hlt26671380"/>
      <w:r>
        <w:rPr>
          <w:rFonts w:ascii="Times New Roman" w:hAnsi="Times New Roman"/>
          <w:color w:val="auto"/>
          <w:highlight w:val="none"/>
          <w:u w:val="single"/>
          <w:shd w:val="clear" w:color="auto" w:fill="auto"/>
        </w:rPr>
        <w:t xml:space="preserve">                                         </w:t>
      </w:r>
    </w:p>
    <w:p w14:paraId="4167A8DF">
      <w:pPr>
        <w:pStyle w:val="7"/>
        <w:spacing w:beforeAutospacing="0" w:afterAutospacing="0" w:line="0" w:lineRule="atLeast"/>
        <w:ind w:firstLine="1680" w:firstLineChars="700"/>
        <w:jc w:val="both"/>
        <w:rPr>
          <w:color w:val="auto"/>
          <w:highlight w:val="none"/>
          <w:shd w:val="clear" w:color="auto" w:fill="auto"/>
        </w:rPr>
      </w:pPr>
      <w:r>
        <w:rPr>
          <w:rFonts w:hint="eastAsia" w:ascii="宋体" w:hAnsi="宋体" w:eastAsia="宋体" w:cs="宋体"/>
          <w:color w:val="auto"/>
          <w:highlight w:val="none"/>
          <w:shd w:val="clear" w:color="auto" w:fill="auto"/>
        </w:rPr>
        <w:t>……</w:t>
      </w:r>
    </w:p>
    <w:p w14:paraId="3DD985F4">
      <w:pPr>
        <w:pStyle w:val="7"/>
        <w:tabs>
          <w:tab w:val="left" w:pos="360"/>
        </w:tabs>
        <w:spacing w:beforeAutospacing="0" w:afterAutospacing="0"/>
        <w:ind w:firstLine="480"/>
        <w:jc w:val="both"/>
        <w:rPr>
          <w:color w:val="auto"/>
          <w:highlight w:val="none"/>
          <w:shd w:val="clear" w:color="auto" w:fill="auto"/>
        </w:rPr>
      </w:pPr>
      <w:r>
        <w:rPr>
          <w:color w:val="auto"/>
          <w:highlight w:val="none"/>
          <w:shd w:val="clear" w:color="auto" w:fill="auto"/>
        </w:rPr>
        <w:t> </w:t>
      </w:r>
    </w:p>
    <w:p w14:paraId="4521B976">
      <w:pPr>
        <w:pStyle w:val="7"/>
        <w:tabs>
          <w:tab w:val="left" w:pos="360"/>
        </w:tabs>
        <w:spacing w:beforeAutospacing="0" w:afterAutospacing="0"/>
        <w:ind w:firstLine="480"/>
        <w:jc w:val="both"/>
        <w:rPr>
          <w:color w:val="auto"/>
          <w:highlight w:val="none"/>
          <w:shd w:val="clear" w:color="auto" w:fill="auto"/>
        </w:rPr>
      </w:pPr>
      <w:r>
        <w:rPr>
          <w:color w:val="auto"/>
          <w:highlight w:val="none"/>
          <w:shd w:val="clear" w:color="auto" w:fill="auto"/>
        </w:rPr>
        <w:t> </w:t>
      </w:r>
    </w:p>
    <w:p w14:paraId="48D9C339">
      <w:pPr>
        <w:pStyle w:val="7"/>
        <w:spacing w:beforeAutospacing="0" w:afterAutospacing="0"/>
        <w:ind w:firstLine="420"/>
        <w:jc w:val="both"/>
        <w:rPr>
          <w:color w:val="auto"/>
          <w:highlight w:val="none"/>
          <w:shd w:val="clear" w:color="auto" w:fill="auto"/>
        </w:rPr>
      </w:pPr>
      <w:r>
        <w:rPr>
          <w:color w:val="auto"/>
          <w:highlight w:val="none"/>
          <w:shd w:val="clear" w:color="auto" w:fill="auto"/>
        </w:rPr>
        <w:t> </w:t>
      </w:r>
    </w:p>
    <w:p w14:paraId="5A186D85">
      <w:pPr>
        <w:pStyle w:val="7"/>
        <w:spacing w:beforeAutospacing="0" w:afterAutospacing="0"/>
        <w:jc w:val="both"/>
        <w:rPr>
          <w:color w:val="auto"/>
          <w:highlight w:val="none"/>
          <w:shd w:val="clear" w:color="auto" w:fill="auto"/>
        </w:rPr>
      </w:pPr>
      <w:r>
        <w:rPr>
          <w:color w:val="auto"/>
          <w:highlight w:val="none"/>
          <w:shd w:val="clear" w:color="auto" w:fill="auto"/>
        </w:rPr>
        <w:t> </w:t>
      </w:r>
    </w:p>
    <w:p w14:paraId="776D54F5">
      <w:pPr>
        <w:pStyle w:val="7"/>
        <w:keepNext/>
        <w:keepLines/>
        <w:spacing w:before="260" w:beforeAutospacing="0" w:after="260" w:afterAutospacing="0" w:line="415" w:lineRule="auto"/>
        <w:ind w:firstLine="3390"/>
        <w:jc w:val="both"/>
        <w:rPr>
          <w:color w:val="auto"/>
          <w:highlight w:val="none"/>
          <w:shd w:val="clear" w:color="auto" w:fill="auto"/>
        </w:rPr>
      </w:pPr>
      <w:r>
        <w:rPr>
          <w:rFonts w:hint="eastAsia" w:ascii="宋体" w:hAnsi="宋体" w:eastAsia="宋体" w:cs="宋体"/>
          <w:b/>
          <w:color w:val="auto"/>
          <w:highlight w:val="none"/>
          <w:shd w:val="clear" w:color="auto" w:fill="auto"/>
        </w:rPr>
        <w:br w:type="page"/>
      </w:r>
      <w:r>
        <w:rPr>
          <w:rFonts w:hint="eastAsia" w:ascii="宋体" w:hAnsi="宋体" w:eastAsia="宋体" w:cs="宋体"/>
          <w:b/>
          <w:color w:val="auto"/>
          <w:highlight w:val="none"/>
          <w:shd w:val="clear" w:color="auto" w:fill="auto"/>
        </w:rPr>
        <w:t> </w:t>
      </w:r>
      <w:r>
        <w:rPr>
          <w:rFonts w:hint="eastAsia" w:ascii="黑体" w:hAnsi="宋体" w:eastAsia="黑体" w:cs="黑体"/>
          <w:b/>
          <w:i/>
          <w:color w:val="auto"/>
          <w:sz w:val="32"/>
          <w:szCs w:val="32"/>
          <w:highlight w:val="none"/>
          <w:u w:val="single"/>
          <w:shd w:val="clear" w:color="auto" w:fill="auto"/>
          <w:lang w:val="en-US" w:eastAsia="zh-CN"/>
        </w:rPr>
        <w:t>七</w:t>
      </w:r>
      <w:r>
        <w:rPr>
          <w:rFonts w:hint="eastAsia" w:ascii="黑体" w:hAnsi="宋体" w:eastAsia="黑体" w:cs="黑体"/>
          <w:b/>
          <w:i/>
          <w:color w:val="auto"/>
          <w:sz w:val="32"/>
          <w:szCs w:val="32"/>
          <w:highlight w:val="none"/>
          <w:u w:val="single"/>
          <w:shd w:val="clear" w:color="auto" w:fill="auto"/>
        </w:rPr>
        <w:t>、谈判响应函</w:t>
      </w:r>
    </w:p>
    <w:p w14:paraId="1375E4B5">
      <w:pPr>
        <w:pStyle w:val="7"/>
        <w:spacing w:beforeAutospacing="0" w:afterAutospacing="0" w:line="0" w:lineRule="atLeast"/>
        <w:rPr>
          <w:rFonts w:hint="eastAsia" w:eastAsia="宋体"/>
          <w:color w:val="auto"/>
          <w:highlight w:val="none"/>
          <w:shd w:val="clear" w:color="auto" w:fill="auto"/>
          <w:lang w:eastAsia="zh-CN"/>
        </w:rPr>
      </w:pPr>
      <w:r>
        <w:rPr>
          <w:rFonts w:hint="eastAsia" w:ascii="宋体" w:hAnsi="宋体" w:eastAsia="宋体" w:cs="宋体"/>
          <w:color w:val="auto"/>
          <w:highlight w:val="none"/>
          <w:shd w:val="clear" w:color="auto" w:fill="auto"/>
        </w:rPr>
        <w:t>致：</w:t>
      </w:r>
    </w:p>
    <w:p w14:paraId="2B64EDFD">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根据贵方的</w:t>
      </w:r>
      <w:r>
        <w:rPr>
          <w:rFonts w:hint="eastAsia" w:ascii="宋体" w:hAnsi="宋体" w:eastAsia="宋体" w:cs="宋体"/>
          <w:color w:val="auto"/>
          <w:highlight w:val="none"/>
          <w:shd w:val="clear" w:color="auto" w:fill="auto"/>
          <w:lang w:val="en-US" w:eastAsia="zh-CN"/>
        </w:rPr>
        <w:t>项目编号</w:t>
      </w:r>
      <w:r>
        <w:rPr>
          <w:rFonts w:hint="eastAsia" w:ascii="宋体" w:hAnsi="宋体" w:eastAsia="宋体" w:cs="宋体"/>
          <w:b/>
          <w:color w:val="auto"/>
          <w:sz w:val="36"/>
          <w:szCs w:val="36"/>
          <w:highlight w:val="none"/>
          <w:u w:val="single"/>
          <w:shd w:val="clear" w:color="auto" w:fill="auto"/>
        </w:rPr>
        <w:t xml:space="preserve">    </w:t>
      </w:r>
      <w:r>
        <w:rPr>
          <w:rFonts w:hint="eastAsia" w:ascii="宋体" w:hAnsi="宋体" w:eastAsia="宋体" w:cs="宋体"/>
          <w:color w:val="auto"/>
          <w:highlight w:val="none"/>
          <w:shd w:val="clear" w:color="auto" w:fill="auto"/>
        </w:rPr>
        <w:t>号谈判文件，正式授权下述签字人______(姓名)代表我方______________（供应商的名称），全权处理本次项目谈判的有关事宜。</w:t>
      </w:r>
    </w:p>
    <w:p w14:paraId="3BA65F6F">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据此函，__________签字人兹宣布同意如下：</w:t>
      </w:r>
    </w:p>
    <w:p w14:paraId="2A55258E">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1.按谈判文件规定的各项要求，向买方提供所需货物、服务（包含与货物相关的服务及与服务相关的货物）。</w:t>
      </w:r>
    </w:p>
    <w:p w14:paraId="42F290A6">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2.我们已详细审核全部谈判文件及其有效补充文件，我们知道必须放弃提出含糊不清或误解问题的权利。</w:t>
      </w:r>
    </w:p>
    <w:p w14:paraId="2572B84E">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3.我们同意从规定的开标日期起遵循本响应文件，并在规定的谈判有效期期满之前均具有约束力。</w:t>
      </w:r>
    </w:p>
    <w:p w14:paraId="4BC9EA82">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4.同意向贵方提供贵方可能另外要求的与谈判有关的任何证据或资料，并保证我方已提供和将要提供的文件是真实的、准确的。</w:t>
      </w:r>
    </w:p>
    <w:p w14:paraId="50411431">
      <w:pPr>
        <w:pStyle w:val="7"/>
        <w:spacing w:beforeAutospacing="0" w:afterAutospacing="0" w:line="0" w:lineRule="atLeast"/>
        <w:ind w:firstLine="480"/>
        <w:rPr>
          <w:color w:val="auto"/>
          <w:highlight w:val="none"/>
          <w:shd w:val="clear" w:color="auto" w:fill="auto"/>
        </w:rPr>
      </w:pPr>
      <w:r>
        <w:rPr>
          <w:rFonts w:hint="eastAsia" w:ascii="宋体" w:hAnsi="宋体" w:eastAsia="宋体" w:cs="宋体"/>
          <w:color w:val="auto"/>
          <w:highlight w:val="none"/>
          <w:shd w:val="clear" w:color="auto" w:fill="auto"/>
        </w:rPr>
        <w:t>5.一旦我方成交,我方将根据谈判文件的规定，严格履行合同的责任和义务,并保证在谈判文件规定的时间完成项目，交付买方验收、使用。</w:t>
      </w:r>
    </w:p>
    <w:p w14:paraId="19811E12">
      <w:pPr>
        <w:pStyle w:val="7"/>
        <w:spacing w:beforeAutospacing="0" w:afterAutospacing="0" w:line="0" w:lineRule="atLeast"/>
        <w:ind w:left="425"/>
        <w:rPr>
          <w:color w:val="auto"/>
          <w:highlight w:val="none"/>
          <w:shd w:val="clear" w:color="auto" w:fill="auto"/>
        </w:rPr>
      </w:pPr>
      <w:r>
        <w:rPr>
          <w:rFonts w:hint="eastAsia" w:ascii="宋体" w:hAnsi="宋体" w:eastAsia="宋体" w:cs="宋体"/>
          <w:color w:val="auto"/>
          <w:highlight w:val="none"/>
          <w:shd w:val="clear" w:color="auto" w:fill="auto"/>
        </w:rPr>
        <w:t>6.我方与本谈判有关的正式通讯地址为：</w:t>
      </w:r>
    </w:p>
    <w:p w14:paraId="7C78A471">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地          址：</w:t>
      </w:r>
    </w:p>
    <w:p w14:paraId="7A74BA3D">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邮          编：</w:t>
      </w:r>
    </w:p>
    <w:p w14:paraId="3C749CE9">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电          话：</w:t>
      </w:r>
    </w:p>
    <w:p w14:paraId="50030496">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传          真：</w:t>
      </w:r>
    </w:p>
    <w:p w14:paraId="7AF64C28">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供应商开户行：</w:t>
      </w:r>
    </w:p>
    <w:p w14:paraId="295DCD56">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 xml:space="preserve">账          号： </w:t>
      </w:r>
    </w:p>
    <w:p w14:paraId="57DD37DC">
      <w:pPr>
        <w:pStyle w:val="7"/>
        <w:spacing w:beforeAutospacing="0" w:afterAutospacing="0" w:line="0" w:lineRule="atLeast"/>
        <w:ind w:left="420" w:firstLine="480"/>
        <w:rPr>
          <w:color w:val="auto"/>
          <w:highlight w:val="none"/>
          <w:shd w:val="clear" w:color="auto" w:fill="auto"/>
        </w:rPr>
      </w:pPr>
      <w:r>
        <w:rPr>
          <w:rFonts w:hint="eastAsia" w:ascii="宋体" w:hAnsi="宋体" w:eastAsia="宋体" w:cs="宋体"/>
          <w:color w:val="auto"/>
          <w:highlight w:val="none"/>
          <w:shd w:val="clear" w:color="auto" w:fill="auto"/>
        </w:rPr>
        <w:t>日           期：________年____月____日</w:t>
      </w:r>
    </w:p>
    <w:p w14:paraId="084429FA">
      <w:pPr>
        <w:pStyle w:val="7"/>
        <w:spacing w:beforeAutospacing="0" w:afterAutospacing="0" w:line="0" w:lineRule="atLeast"/>
        <w:ind w:firstLine="240"/>
        <w:jc w:val="center"/>
        <w:rPr>
          <w:color w:val="auto"/>
          <w:highlight w:val="none"/>
          <w:shd w:val="clear" w:color="auto" w:fill="auto"/>
        </w:rPr>
      </w:pPr>
      <w:r>
        <w:rPr>
          <w:color w:val="auto"/>
          <w:highlight w:val="none"/>
          <w:shd w:val="clear" w:color="auto" w:fill="auto"/>
        </w:rPr>
        <w:t> </w:t>
      </w:r>
    </w:p>
    <w:p w14:paraId="0296E032">
      <w:pPr>
        <w:pStyle w:val="7"/>
        <w:spacing w:beforeAutospacing="0" w:afterAutospacing="0" w:line="0" w:lineRule="atLeast"/>
        <w:ind w:firstLine="240"/>
        <w:jc w:val="center"/>
        <w:rPr>
          <w:color w:val="auto"/>
          <w:highlight w:val="none"/>
          <w:shd w:val="clear" w:color="auto" w:fill="auto"/>
        </w:rPr>
      </w:pPr>
      <w:r>
        <w:rPr>
          <w:color w:val="auto"/>
          <w:highlight w:val="none"/>
          <w:shd w:val="clear" w:color="auto" w:fill="auto"/>
        </w:rPr>
        <w:t> </w:t>
      </w:r>
    </w:p>
    <w:p w14:paraId="6CBCA5E4">
      <w:pPr>
        <w:pStyle w:val="7"/>
        <w:spacing w:beforeAutospacing="0" w:afterAutospacing="0" w:line="0" w:lineRule="atLeast"/>
        <w:ind w:firstLine="240"/>
        <w:jc w:val="center"/>
        <w:rPr>
          <w:color w:val="auto"/>
          <w:highlight w:val="none"/>
          <w:shd w:val="clear" w:color="auto" w:fill="auto"/>
        </w:rPr>
      </w:pPr>
      <w:r>
        <w:rPr>
          <w:color w:val="auto"/>
          <w:highlight w:val="none"/>
          <w:shd w:val="clear" w:color="auto" w:fill="auto"/>
        </w:rPr>
        <w:t> </w:t>
      </w:r>
    </w:p>
    <w:p w14:paraId="4BA3F572">
      <w:pPr>
        <w:pStyle w:val="7"/>
        <w:spacing w:beforeAutospacing="0" w:afterAutospacing="0" w:line="0" w:lineRule="atLeast"/>
        <w:ind w:firstLine="240"/>
        <w:jc w:val="center"/>
        <w:rPr>
          <w:color w:val="auto"/>
          <w:highlight w:val="none"/>
          <w:shd w:val="clear" w:color="auto" w:fill="auto"/>
        </w:rPr>
      </w:pPr>
      <w:r>
        <w:rPr>
          <w:color w:val="auto"/>
          <w:highlight w:val="none"/>
          <w:shd w:val="clear" w:color="auto" w:fill="auto"/>
        </w:rPr>
        <w:t> </w:t>
      </w:r>
    </w:p>
    <w:p w14:paraId="6B5EF826">
      <w:pPr>
        <w:pStyle w:val="7"/>
        <w:spacing w:beforeAutospacing="0" w:afterAutospacing="0" w:line="0" w:lineRule="atLeast"/>
        <w:ind w:firstLine="240"/>
        <w:jc w:val="center"/>
        <w:rPr>
          <w:color w:val="auto"/>
          <w:highlight w:val="none"/>
          <w:shd w:val="clear" w:color="auto" w:fill="auto"/>
        </w:rPr>
      </w:pPr>
      <w:r>
        <w:rPr>
          <w:color w:val="auto"/>
          <w:highlight w:val="none"/>
          <w:shd w:val="clear" w:color="auto" w:fill="auto"/>
        </w:rPr>
        <w:t> </w:t>
      </w:r>
    </w:p>
    <w:p w14:paraId="75B0F865">
      <w:pPr>
        <w:pStyle w:val="7"/>
        <w:spacing w:beforeAutospacing="0" w:afterAutospacing="0" w:line="0" w:lineRule="atLeast"/>
        <w:ind w:firstLine="321"/>
        <w:jc w:val="center"/>
        <w:rPr>
          <w:color w:val="auto"/>
          <w:highlight w:val="none"/>
          <w:shd w:val="clear" w:color="auto" w:fill="auto"/>
        </w:rPr>
      </w:pPr>
      <w:r>
        <w:rPr>
          <w:color w:val="auto"/>
          <w:highlight w:val="none"/>
          <w:shd w:val="clear" w:color="auto" w:fill="auto"/>
        </w:rPr>
        <w:t> </w:t>
      </w:r>
    </w:p>
    <w:p w14:paraId="557D37E6">
      <w:pPr>
        <w:pStyle w:val="7"/>
        <w:spacing w:beforeAutospacing="0" w:afterAutospacing="0"/>
        <w:jc w:val="both"/>
        <w:rPr>
          <w:color w:val="auto"/>
          <w:highlight w:val="none"/>
          <w:shd w:val="clear" w:color="auto" w:fill="auto"/>
        </w:rPr>
      </w:pPr>
      <w:r>
        <w:rPr>
          <w:color w:val="auto"/>
          <w:highlight w:val="none"/>
          <w:shd w:val="clear" w:color="auto" w:fill="auto"/>
        </w:rPr>
        <w:br w:type="page"/>
      </w:r>
      <w:r>
        <w:rPr>
          <w:color w:val="auto"/>
          <w:highlight w:val="none"/>
          <w:shd w:val="clear" w:color="auto" w:fill="auto"/>
        </w:rPr>
        <w:t> </w:t>
      </w:r>
    </w:p>
    <w:p w14:paraId="751BFA92">
      <w:pPr>
        <w:pStyle w:val="7"/>
        <w:numPr>
          <w:ilvl w:val="0"/>
          <w:numId w:val="2"/>
        </w:numPr>
        <w:spacing w:beforeAutospacing="0" w:afterAutospacing="0"/>
        <w:jc w:val="center"/>
        <w:rPr>
          <w:rFonts w:hint="eastAsia" w:ascii="黑体" w:hAnsi="宋体" w:eastAsia="黑体" w:cs="黑体"/>
          <w:b/>
          <w:color w:val="auto"/>
          <w:sz w:val="32"/>
          <w:szCs w:val="32"/>
          <w:highlight w:val="none"/>
          <w:shd w:val="clear" w:color="auto" w:fill="auto"/>
        </w:rPr>
      </w:pPr>
      <w:r>
        <w:rPr>
          <w:rFonts w:hint="eastAsia" w:ascii="黑体" w:hAnsi="宋体" w:eastAsia="黑体" w:cs="黑体"/>
          <w:b/>
          <w:color w:val="auto"/>
          <w:sz w:val="32"/>
          <w:szCs w:val="32"/>
          <w:highlight w:val="none"/>
          <w:shd w:val="clear" w:color="auto" w:fill="auto"/>
        </w:rPr>
        <w:t>分项报价表（服务类）</w:t>
      </w:r>
    </w:p>
    <w:p w14:paraId="718ABDC8">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p>
    <w:p w14:paraId="0BF705E9">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p>
    <w:p w14:paraId="2295A987">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r>
        <w:rPr>
          <w:rFonts w:hint="eastAsia"/>
          <w:b/>
          <w:bCs/>
          <w:color w:val="auto"/>
          <w:sz w:val="40"/>
          <w:szCs w:val="40"/>
          <w:highlight w:val="none"/>
          <w:shd w:val="clear" w:color="auto" w:fill="auto"/>
          <w:lang w:val="en-US" w:eastAsia="zh-CN"/>
        </w:rPr>
        <w:t>报价格式由投标人自拟</w:t>
      </w:r>
    </w:p>
    <w:p w14:paraId="218EE02A">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p>
    <w:p w14:paraId="6F5C5403">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p>
    <w:p w14:paraId="77627F56">
      <w:pPr>
        <w:pStyle w:val="7"/>
        <w:widowControl w:val="0"/>
        <w:numPr>
          <w:ilvl w:val="0"/>
          <w:numId w:val="0"/>
        </w:numPr>
        <w:spacing w:beforeAutospacing="0" w:afterAutospacing="0"/>
        <w:jc w:val="center"/>
        <w:rPr>
          <w:rFonts w:hint="eastAsia" w:ascii="黑体" w:hAnsi="宋体" w:eastAsia="黑体" w:cs="黑体"/>
          <w:b/>
          <w:color w:val="auto"/>
          <w:sz w:val="32"/>
          <w:szCs w:val="32"/>
          <w:highlight w:val="none"/>
          <w:shd w:val="clear" w:color="auto" w:fill="auto"/>
        </w:rPr>
      </w:pPr>
    </w:p>
    <w:p w14:paraId="364E5655">
      <w:pPr>
        <w:pStyle w:val="7"/>
        <w:spacing w:beforeAutospacing="0" w:afterAutospacing="0" w:line="360" w:lineRule="auto"/>
        <w:jc w:val="both"/>
        <w:rPr>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备注： 谈判报价采用总承包方式，供应商的“总报价”</w:t>
      </w:r>
      <w:r>
        <w:rPr>
          <w:rFonts w:hint="eastAsia" w:ascii="宋体" w:hAnsi="宋体" w:eastAsia="宋体" w:cs="宋体"/>
          <w:b/>
          <w:bCs/>
          <w:color w:val="auto"/>
          <w:sz w:val="32"/>
          <w:szCs w:val="32"/>
          <w:highlight w:val="none"/>
          <w:shd w:val="clear" w:color="auto" w:fill="auto"/>
          <w:lang w:val="en-US" w:eastAsia="zh-CN"/>
        </w:rPr>
        <w:t>应综合考虑包括但不限于活动所需的活动方案策划、依据采购意见修改方案、演员劳务费、设备租赁费、宣传物料费、保险费、保险费、管理费、招标代理费、为本项目投标所需的一切相关费用及开票税金等。</w:t>
      </w:r>
      <w:r>
        <w:rPr>
          <w:b/>
          <w:bCs/>
          <w:color w:val="auto"/>
          <w:sz w:val="32"/>
          <w:szCs w:val="32"/>
          <w:highlight w:val="none"/>
          <w:shd w:val="clear" w:color="auto" w:fill="auto"/>
        </w:rPr>
        <w:t> </w:t>
      </w:r>
    </w:p>
    <w:p w14:paraId="78A6E497">
      <w:pPr>
        <w:pStyle w:val="7"/>
        <w:spacing w:beforeAutospacing="0" w:afterAutospacing="0"/>
        <w:jc w:val="both"/>
        <w:rPr>
          <w:color w:val="auto"/>
          <w:highlight w:val="none"/>
          <w:shd w:val="clear" w:color="auto" w:fill="auto"/>
        </w:rPr>
      </w:pPr>
      <w:r>
        <w:rPr>
          <w:color w:val="auto"/>
          <w:highlight w:val="none"/>
          <w:shd w:val="clear" w:color="auto" w:fill="auto"/>
        </w:rPr>
        <w:t> </w:t>
      </w:r>
    </w:p>
    <w:p w14:paraId="517F636C">
      <w:pPr>
        <w:pStyle w:val="7"/>
        <w:spacing w:beforeAutospacing="0" w:afterAutospacing="0"/>
        <w:jc w:val="both"/>
        <w:rPr>
          <w:rFonts w:hint="default" w:eastAsiaTheme="minorEastAsia"/>
          <w:color w:val="auto"/>
          <w:highlight w:val="none"/>
          <w:shd w:val="clear" w:color="auto" w:fill="auto"/>
          <w:lang w:val="en-US" w:eastAsia="zh-CN"/>
        </w:rPr>
      </w:pPr>
      <w:r>
        <w:rPr>
          <w:color w:val="auto"/>
          <w:highlight w:val="none"/>
          <w:shd w:val="clear" w:color="auto" w:fill="auto"/>
        </w:rPr>
        <w:t> </w:t>
      </w:r>
    </w:p>
    <w:p w14:paraId="7A21A617">
      <w:pPr>
        <w:pStyle w:val="7"/>
        <w:spacing w:beforeAutospacing="0" w:afterAutospacing="0"/>
        <w:jc w:val="both"/>
        <w:rPr>
          <w:color w:val="auto"/>
          <w:highlight w:val="none"/>
          <w:shd w:val="clear" w:color="auto" w:fill="auto"/>
        </w:rPr>
      </w:pPr>
      <w:r>
        <w:rPr>
          <w:color w:val="auto"/>
          <w:highlight w:val="none"/>
          <w:shd w:val="clear" w:color="auto" w:fill="auto"/>
        </w:rPr>
        <w:t> </w:t>
      </w:r>
    </w:p>
    <w:p w14:paraId="006131DA">
      <w:pPr>
        <w:pStyle w:val="7"/>
        <w:spacing w:beforeAutospacing="0" w:afterAutospacing="0"/>
        <w:jc w:val="both"/>
        <w:rPr>
          <w:color w:val="auto"/>
          <w:highlight w:val="none"/>
          <w:shd w:val="clear" w:color="auto" w:fill="auto"/>
        </w:rPr>
      </w:pPr>
      <w:r>
        <w:rPr>
          <w:color w:val="auto"/>
          <w:highlight w:val="none"/>
          <w:shd w:val="clear" w:color="auto" w:fill="auto"/>
        </w:rPr>
        <w:t> </w:t>
      </w:r>
    </w:p>
    <w:p w14:paraId="57679AA3">
      <w:pPr>
        <w:pStyle w:val="7"/>
        <w:spacing w:beforeAutospacing="0" w:afterAutospacing="0"/>
        <w:jc w:val="both"/>
        <w:rPr>
          <w:color w:val="auto"/>
          <w:highlight w:val="none"/>
          <w:shd w:val="clear" w:color="auto" w:fill="auto"/>
        </w:rPr>
      </w:pPr>
      <w:r>
        <w:rPr>
          <w:color w:val="auto"/>
          <w:highlight w:val="none"/>
          <w:shd w:val="clear" w:color="auto" w:fill="auto"/>
        </w:rPr>
        <w:t> </w:t>
      </w:r>
    </w:p>
    <w:p w14:paraId="36C14817">
      <w:pPr>
        <w:pStyle w:val="7"/>
        <w:spacing w:beforeAutospacing="0" w:afterAutospacing="0"/>
        <w:jc w:val="both"/>
        <w:rPr>
          <w:color w:val="auto"/>
          <w:highlight w:val="none"/>
          <w:shd w:val="clear" w:color="auto" w:fill="auto"/>
        </w:rPr>
      </w:pPr>
      <w:r>
        <w:rPr>
          <w:color w:val="auto"/>
          <w:highlight w:val="none"/>
          <w:shd w:val="clear" w:color="auto" w:fill="auto"/>
        </w:rPr>
        <w:t> </w:t>
      </w:r>
    </w:p>
    <w:p w14:paraId="4C784845">
      <w:pPr>
        <w:pStyle w:val="7"/>
        <w:spacing w:beforeAutospacing="0" w:afterAutospacing="0"/>
        <w:jc w:val="both"/>
        <w:rPr>
          <w:color w:val="auto"/>
          <w:highlight w:val="none"/>
          <w:shd w:val="clear" w:color="auto" w:fill="auto"/>
        </w:rPr>
      </w:pPr>
      <w:r>
        <w:rPr>
          <w:color w:val="auto"/>
          <w:highlight w:val="none"/>
          <w:shd w:val="clear" w:color="auto" w:fill="auto"/>
        </w:rPr>
        <w:t> </w:t>
      </w:r>
    </w:p>
    <w:p w14:paraId="322B1224">
      <w:pPr>
        <w:rPr>
          <w:rFonts w:hint="eastAsia" w:ascii="黑体" w:hAnsi="宋体" w:eastAsia="黑体" w:cs="黑体"/>
          <w:b/>
          <w:color w:val="auto"/>
          <w:sz w:val="32"/>
          <w:szCs w:val="32"/>
          <w:highlight w:val="none"/>
          <w:shd w:val="clear" w:color="auto" w:fill="auto"/>
        </w:rPr>
      </w:pPr>
      <w:r>
        <w:rPr>
          <w:rFonts w:hint="eastAsia" w:ascii="黑体" w:hAnsi="宋体" w:eastAsia="黑体" w:cs="黑体"/>
          <w:b/>
          <w:color w:val="auto"/>
          <w:sz w:val="32"/>
          <w:szCs w:val="32"/>
          <w:highlight w:val="none"/>
          <w:shd w:val="clear" w:color="auto" w:fill="auto"/>
        </w:rPr>
        <w:br w:type="page"/>
      </w:r>
    </w:p>
    <w:p w14:paraId="247BF118">
      <w:pPr>
        <w:pStyle w:val="7"/>
        <w:spacing w:beforeAutospacing="0" w:afterAutospacing="0"/>
        <w:jc w:val="center"/>
        <w:rPr>
          <w:color w:val="auto"/>
          <w:highlight w:val="none"/>
          <w:shd w:val="clear" w:color="auto" w:fill="auto"/>
        </w:rPr>
      </w:pPr>
      <w:r>
        <w:rPr>
          <w:rFonts w:hint="eastAsia" w:ascii="黑体" w:hAnsi="宋体" w:eastAsia="黑体" w:cs="黑体"/>
          <w:b/>
          <w:color w:val="auto"/>
          <w:sz w:val="32"/>
          <w:szCs w:val="32"/>
          <w:highlight w:val="none"/>
          <w:shd w:val="clear" w:color="auto" w:fill="auto"/>
          <w:lang w:val="en-US" w:eastAsia="zh-CN"/>
        </w:rPr>
        <w:t>九</w:t>
      </w:r>
      <w:r>
        <w:rPr>
          <w:rFonts w:hint="eastAsia" w:ascii="黑体" w:hAnsi="宋体" w:eastAsia="黑体" w:cs="黑体"/>
          <w:b/>
          <w:color w:val="auto"/>
          <w:sz w:val="32"/>
          <w:szCs w:val="32"/>
          <w:highlight w:val="none"/>
          <w:shd w:val="clear" w:color="auto" w:fill="auto"/>
        </w:rPr>
        <w:t>、技术要求响应及偏离表</w:t>
      </w:r>
    </w:p>
    <w:tbl>
      <w:tblPr>
        <w:tblStyle w:val="9"/>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3845E8E2">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90B6">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281">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谈判文件要求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F780">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5CB">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9F91">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证明</w:t>
            </w:r>
          </w:p>
          <w:p w14:paraId="57F18D4E">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材料</w:t>
            </w:r>
          </w:p>
        </w:tc>
      </w:tr>
      <w:tr w14:paraId="194C60D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82D6">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1A1D">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963D">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8EBB">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F09D">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58FE8D3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F68">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5BC">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E713">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70F">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58B">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62CC2D2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BD38">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51B3">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3343">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C0B8">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E687">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5B60F49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045">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7383">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8730">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430">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BBC">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30F50211">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7FF">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B3AE">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F069">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715">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0441">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5485AED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1883">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AE34">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D0D8">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3B6">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EE8E">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3CAB852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58C4">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8F78">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BF5">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535">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7BA4">
            <w:pPr>
              <w:pStyle w:val="7"/>
              <w:spacing w:beforeAutospacing="0" w:afterAutospacing="0"/>
              <w:jc w:val="center"/>
              <w:rPr>
                <w:color w:val="auto"/>
                <w:highlight w:val="none"/>
                <w:shd w:val="clear" w:color="auto" w:fill="auto"/>
              </w:rPr>
            </w:pPr>
            <w:r>
              <w:rPr>
                <w:color w:val="auto"/>
                <w:highlight w:val="none"/>
                <w:shd w:val="clear" w:color="auto" w:fill="auto"/>
              </w:rPr>
              <w:t> </w:t>
            </w:r>
          </w:p>
        </w:tc>
      </w:tr>
      <w:tr w14:paraId="2E5A7DB9">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891">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9E31">
            <w:pPr>
              <w:pStyle w:val="7"/>
              <w:spacing w:beforeAutospacing="0" w:afterAutospacing="0"/>
              <w:jc w:val="center"/>
              <w:rPr>
                <w:color w:val="auto"/>
                <w:highlight w:val="none"/>
                <w:shd w:val="clear" w:color="auto" w:fill="auto"/>
              </w:rPr>
            </w:pPr>
            <w:r>
              <w:rPr>
                <w:rFonts w:hint="eastAsia" w:ascii="宋体" w:hAnsi="宋体" w:eastAsia="宋体" w:cs="宋体"/>
                <w:color w:val="auto"/>
                <w:highlight w:val="none"/>
                <w:shd w:val="clear" w:color="auto" w:fill="auto"/>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954">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32A6">
            <w:pPr>
              <w:pStyle w:val="7"/>
              <w:spacing w:beforeAutospacing="0" w:afterAutospacing="0"/>
              <w:jc w:val="center"/>
              <w:rPr>
                <w:color w:val="auto"/>
                <w:highlight w:val="none"/>
                <w:shd w:val="clear" w:color="auto" w:fill="auto"/>
              </w:rPr>
            </w:pPr>
            <w:r>
              <w:rPr>
                <w:color w:val="auto"/>
                <w:highlight w:val="none"/>
                <w:shd w:val="clear" w:color="auto" w:fill="auto"/>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A3C">
            <w:pPr>
              <w:pStyle w:val="7"/>
              <w:spacing w:beforeAutospacing="0" w:afterAutospacing="0"/>
              <w:jc w:val="center"/>
              <w:rPr>
                <w:color w:val="auto"/>
                <w:highlight w:val="none"/>
                <w:shd w:val="clear" w:color="auto" w:fill="auto"/>
              </w:rPr>
            </w:pPr>
            <w:r>
              <w:rPr>
                <w:color w:val="auto"/>
                <w:highlight w:val="none"/>
                <w:shd w:val="clear" w:color="auto" w:fill="auto"/>
              </w:rPr>
              <w:t> </w:t>
            </w:r>
          </w:p>
        </w:tc>
      </w:tr>
    </w:tbl>
    <w:p w14:paraId="24086BF6">
      <w:pPr>
        <w:pStyle w:val="7"/>
        <w:spacing w:beforeAutospacing="0" w:afterAutospacing="0"/>
        <w:jc w:val="both"/>
        <w:rPr>
          <w:color w:val="auto"/>
          <w:highlight w:val="none"/>
          <w:shd w:val="clear" w:color="auto" w:fill="auto"/>
        </w:rPr>
      </w:pPr>
      <w:r>
        <w:rPr>
          <w:rFonts w:hint="eastAsia" w:ascii="宋体" w:hAnsi="宋体" w:eastAsia="宋体" w:cs="宋体"/>
          <w:color w:val="auto"/>
          <w:highlight w:val="none"/>
          <w:shd w:val="clear" w:color="auto" w:fill="auto"/>
        </w:rPr>
        <w:t>注： 行数不够，可自行添加。</w:t>
      </w:r>
    </w:p>
    <w:p w14:paraId="52EF878F">
      <w:pPr>
        <w:pStyle w:val="7"/>
        <w:spacing w:beforeAutospacing="0" w:afterAutospacing="0"/>
        <w:jc w:val="center"/>
        <w:rPr>
          <w:color w:val="auto"/>
          <w:highlight w:val="none"/>
          <w:shd w:val="clear" w:color="auto" w:fill="auto"/>
        </w:rPr>
      </w:pPr>
      <w:r>
        <w:rPr>
          <w:color w:val="auto"/>
          <w:highlight w:val="none"/>
          <w:shd w:val="clear" w:color="auto" w:fill="auto"/>
        </w:rPr>
        <w:t> </w:t>
      </w:r>
    </w:p>
    <w:p w14:paraId="07C6B9AF">
      <w:pPr>
        <w:pStyle w:val="7"/>
        <w:spacing w:beforeAutospacing="0" w:afterAutospacing="0"/>
        <w:jc w:val="center"/>
        <w:rPr>
          <w:color w:val="auto"/>
          <w:highlight w:val="none"/>
          <w:shd w:val="clear" w:color="auto" w:fill="auto"/>
        </w:rPr>
      </w:pPr>
    </w:p>
    <w:p w14:paraId="4C0844D5">
      <w:pPr>
        <w:pStyle w:val="7"/>
        <w:spacing w:beforeAutospacing="0" w:afterAutospacing="0"/>
        <w:jc w:val="center"/>
        <w:rPr>
          <w:color w:val="auto"/>
          <w:highlight w:val="none"/>
          <w:shd w:val="clear" w:color="auto" w:fill="auto"/>
        </w:rPr>
      </w:pPr>
    </w:p>
    <w:p w14:paraId="0101F124">
      <w:pPr>
        <w:pStyle w:val="7"/>
        <w:spacing w:beforeAutospacing="0" w:afterAutospacing="0"/>
        <w:jc w:val="center"/>
        <w:rPr>
          <w:color w:val="auto"/>
          <w:highlight w:val="none"/>
          <w:shd w:val="clear" w:color="auto" w:fill="auto"/>
        </w:rPr>
      </w:pPr>
    </w:p>
    <w:p w14:paraId="04174EEA">
      <w:pPr>
        <w:pStyle w:val="7"/>
        <w:spacing w:beforeAutospacing="0" w:afterAutospacing="0"/>
        <w:jc w:val="center"/>
        <w:rPr>
          <w:color w:val="auto"/>
          <w:highlight w:val="none"/>
          <w:shd w:val="clear" w:color="auto" w:fill="auto"/>
        </w:rPr>
      </w:pPr>
    </w:p>
    <w:p w14:paraId="06CA985D">
      <w:pPr>
        <w:pStyle w:val="7"/>
        <w:spacing w:beforeAutospacing="0" w:afterAutospacing="0"/>
        <w:jc w:val="center"/>
        <w:rPr>
          <w:color w:val="auto"/>
          <w:highlight w:val="none"/>
          <w:shd w:val="clear" w:color="auto" w:fill="auto"/>
        </w:rPr>
      </w:pPr>
    </w:p>
    <w:p w14:paraId="2D3170AE">
      <w:pPr>
        <w:pStyle w:val="7"/>
        <w:spacing w:beforeAutospacing="0" w:afterAutospacing="0"/>
        <w:jc w:val="center"/>
        <w:rPr>
          <w:color w:val="auto"/>
          <w:highlight w:val="none"/>
          <w:shd w:val="clear" w:color="auto" w:fill="auto"/>
        </w:rPr>
      </w:pPr>
    </w:p>
    <w:p w14:paraId="349531B3">
      <w:pPr>
        <w:pStyle w:val="7"/>
        <w:spacing w:beforeAutospacing="0" w:afterAutospacing="0"/>
        <w:jc w:val="center"/>
        <w:rPr>
          <w:color w:val="auto"/>
          <w:highlight w:val="none"/>
          <w:shd w:val="clear" w:color="auto" w:fill="auto"/>
        </w:rPr>
      </w:pPr>
    </w:p>
    <w:p w14:paraId="4C8A3088">
      <w:pPr>
        <w:pStyle w:val="7"/>
        <w:spacing w:beforeAutospacing="0" w:afterAutospacing="0"/>
        <w:jc w:val="center"/>
        <w:rPr>
          <w:color w:val="auto"/>
          <w:highlight w:val="none"/>
          <w:shd w:val="clear" w:color="auto" w:fill="auto"/>
        </w:rPr>
      </w:pPr>
    </w:p>
    <w:p w14:paraId="4502F82A">
      <w:pPr>
        <w:pStyle w:val="7"/>
        <w:spacing w:beforeAutospacing="0" w:afterAutospacing="0"/>
        <w:jc w:val="center"/>
        <w:rPr>
          <w:color w:val="auto"/>
          <w:highlight w:val="none"/>
          <w:shd w:val="clear" w:color="auto" w:fill="auto"/>
        </w:rPr>
      </w:pPr>
    </w:p>
    <w:p w14:paraId="6E900DF9">
      <w:pPr>
        <w:pStyle w:val="7"/>
        <w:spacing w:beforeAutospacing="0" w:afterAutospacing="0"/>
        <w:jc w:val="center"/>
        <w:rPr>
          <w:color w:val="auto"/>
          <w:highlight w:val="none"/>
          <w:shd w:val="clear" w:color="auto" w:fill="auto"/>
        </w:rPr>
      </w:pPr>
    </w:p>
    <w:p w14:paraId="69465832">
      <w:pPr>
        <w:pStyle w:val="7"/>
        <w:spacing w:beforeAutospacing="0" w:afterAutospacing="0"/>
        <w:jc w:val="center"/>
        <w:rPr>
          <w:color w:val="auto"/>
          <w:highlight w:val="none"/>
          <w:shd w:val="clear" w:color="auto" w:fill="auto"/>
        </w:rPr>
      </w:pPr>
    </w:p>
    <w:p w14:paraId="60D6FDB1">
      <w:pPr>
        <w:pStyle w:val="7"/>
        <w:spacing w:beforeAutospacing="0" w:afterAutospacing="0"/>
        <w:jc w:val="center"/>
        <w:rPr>
          <w:color w:val="auto"/>
          <w:highlight w:val="none"/>
          <w:shd w:val="clear" w:color="auto" w:fill="auto"/>
        </w:rPr>
      </w:pPr>
    </w:p>
    <w:p w14:paraId="57713F01">
      <w:pPr>
        <w:pStyle w:val="7"/>
        <w:spacing w:beforeAutospacing="0" w:afterAutospacing="0"/>
        <w:jc w:val="center"/>
        <w:rPr>
          <w:color w:val="auto"/>
          <w:highlight w:val="none"/>
          <w:shd w:val="clear" w:color="auto" w:fill="auto"/>
        </w:rPr>
      </w:pPr>
    </w:p>
    <w:p w14:paraId="78553FBD">
      <w:pPr>
        <w:pStyle w:val="7"/>
        <w:spacing w:beforeAutospacing="0" w:afterAutospacing="0"/>
        <w:jc w:val="center"/>
        <w:rPr>
          <w:color w:val="auto"/>
          <w:highlight w:val="none"/>
          <w:shd w:val="clear" w:color="auto" w:fill="auto"/>
        </w:rPr>
      </w:pPr>
    </w:p>
    <w:p w14:paraId="69C372DA">
      <w:pPr>
        <w:pStyle w:val="7"/>
        <w:spacing w:beforeAutospacing="0" w:afterAutospacing="0"/>
        <w:jc w:val="center"/>
        <w:rPr>
          <w:color w:val="auto"/>
          <w:highlight w:val="none"/>
          <w:shd w:val="clear" w:color="auto" w:fill="auto"/>
        </w:rPr>
      </w:pPr>
    </w:p>
    <w:p w14:paraId="56040D4C">
      <w:pPr>
        <w:pStyle w:val="7"/>
        <w:spacing w:beforeAutospacing="0" w:afterAutospacing="0"/>
        <w:jc w:val="center"/>
        <w:rPr>
          <w:color w:val="auto"/>
          <w:highlight w:val="none"/>
          <w:shd w:val="clear" w:color="auto" w:fill="auto"/>
        </w:rPr>
      </w:pPr>
    </w:p>
    <w:p w14:paraId="0EE117F1">
      <w:pPr>
        <w:pStyle w:val="7"/>
        <w:spacing w:beforeAutospacing="0" w:afterAutospacing="0"/>
        <w:jc w:val="center"/>
        <w:rPr>
          <w:color w:val="auto"/>
          <w:highlight w:val="none"/>
          <w:shd w:val="clear" w:color="auto" w:fill="auto"/>
        </w:rPr>
      </w:pPr>
    </w:p>
    <w:p w14:paraId="24FD9765">
      <w:pPr>
        <w:pStyle w:val="7"/>
        <w:spacing w:beforeAutospacing="0" w:afterAutospacing="0"/>
        <w:jc w:val="center"/>
        <w:rPr>
          <w:color w:val="auto"/>
          <w:highlight w:val="none"/>
          <w:shd w:val="clear" w:color="auto" w:fill="auto"/>
        </w:rPr>
      </w:pPr>
    </w:p>
    <w:p w14:paraId="618E5F8A">
      <w:pPr>
        <w:pStyle w:val="7"/>
        <w:spacing w:beforeAutospacing="0" w:afterAutospacing="0"/>
        <w:jc w:val="center"/>
        <w:rPr>
          <w:color w:val="auto"/>
          <w:highlight w:val="none"/>
          <w:shd w:val="clear" w:color="auto" w:fill="auto"/>
        </w:rPr>
      </w:pPr>
    </w:p>
    <w:p w14:paraId="16EE8E59">
      <w:pPr>
        <w:pStyle w:val="7"/>
        <w:spacing w:beforeAutospacing="0" w:afterAutospacing="0"/>
        <w:jc w:val="center"/>
        <w:rPr>
          <w:color w:val="auto"/>
          <w:highlight w:val="none"/>
          <w:shd w:val="clear" w:color="auto" w:fill="auto"/>
        </w:rPr>
      </w:pPr>
    </w:p>
    <w:p w14:paraId="3AAF63A6">
      <w:pPr>
        <w:pStyle w:val="7"/>
        <w:spacing w:beforeAutospacing="0" w:afterAutospacing="0"/>
        <w:jc w:val="center"/>
        <w:rPr>
          <w:color w:val="auto"/>
          <w:highlight w:val="none"/>
          <w:shd w:val="clear" w:color="auto" w:fill="auto"/>
        </w:rPr>
      </w:pPr>
    </w:p>
    <w:p w14:paraId="57EF17DD">
      <w:pPr>
        <w:pStyle w:val="7"/>
        <w:spacing w:beforeAutospacing="0" w:afterAutospacing="0"/>
        <w:jc w:val="center"/>
        <w:rPr>
          <w:color w:val="auto"/>
          <w:highlight w:val="none"/>
          <w:shd w:val="clear" w:color="auto" w:fill="auto"/>
        </w:rPr>
      </w:pPr>
    </w:p>
    <w:p w14:paraId="37848C37">
      <w:pPr>
        <w:pStyle w:val="7"/>
        <w:spacing w:beforeAutospacing="0" w:afterAutospacing="0"/>
        <w:jc w:val="center"/>
        <w:rPr>
          <w:color w:val="auto"/>
          <w:highlight w:val="none"/>
          <w:shd w:val="clear" w:color="auto" w:fill="auto"/>
        </w:rPr>
      </w:pPr>
      <w:r>
        <w:rPr>
          <w:color w:val="auto"/>
          <w:highlight w:val="none"/>
          <w:shd w:val="clear" w:color="auto" w:fill="auto"/>
        </w:rPr>
        <w:t> </w:t>
      </w:r>
    </w:p>
    <w:p w14:paraId="6D291F92">
      <w:pPr>
        <w:pStyle w:val="7"/>
        <w:spacing w:beforeAutospacing="0" w:afterAutospacing="0"/>
        <w:jc w:val="center"/>
        <w:rPr>
          <w:color w:val="auto"/>
          <w:highlight w:val="none"/>
          <w:shd w:val="clear" w:color="auto" w:fill="auto"/>
        </w:rPr>
      </w:pPr>
      <w:r>
        <w:rPr>
          <w:color w:val="auto"/>
          <w:highlight w:val="none"/>
          <w:shd w:val="clear" w:color="auto" w:fill="auto"/>
        </w:rPr>
        <w:t> </w:t>
      </w:r>
    </w:p>
    <w:p w14:paraId="68AF5E3B">
      <w:pPr>
        <w:pStyle w:val="7"/>
        <w:spacing w:beforeAutospacing="0" w:afterAutospacing="0"/>
        <w:jc w:val="center"/>
        <w:rPr>
          <w:color w:val="auto"/>
          <w:highlight w:val="none"/>
        </w:rPr>
      </w:pPr>
      <w:r>
        <w:rPr>
          <w:rFonts w:hint="eastAsia" w:ascii="黑体" w:hAnsi="宋体" w:eastAsia="黑体" w:cs="黑体"/>
          <w:b/>
          <w:color w:val="auto"/>
          <w:sz w:val="32"/>
          <w:szCs w:val="32"/>
          <w:highlight w:val="none"/>
        </w:rPr>
        <w:t>十、商务要求响应及偏离表</w:t>
      </w:r>
    </w:p>
    <w:tbl>
      <w:tblPr>
        <w:tblStyle w:val="9"/>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08058AB9">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98E">
            <w:pPr>
              <w:pStyle w:val="7"/>
              <w:spacing w:beforeAutospacing="0" w:afterAutospacing="0"/>
              <w:jc w:val="center"/>
              <w:rPr>
                <w:color w:val="auto"/>
                <w:highlight w:val="none"/>
              </w:rPr>
            </w:pPr>
            <w:r>
              <w:rPr>
                <w:rFonts w:hint="eastAsia" w:ascii="宋体" w:hAnsi="宋体" w:eastAsia="宋体" w:cs="宋体"/>
                <w:color w:val="auto"/>
                <w:highlight w:val="none"/>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CD9C">
            <w:pPr>
              <w:pStyle w:val="7"/>
              <w:spacing w:beforeAutospacing="0" w:afterAutospacing="0"/>
              <w:jc w:val="center"/>
              <w:rPr>
                <w:color w:val="auto"/>
                <w:highlight w:val="none"/>
              </w:rPr>
            </w:pP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FE1">
            <w:pPr>
              <w:pStyle w:val="7"/>
              <w:spacing w:beforeAutospacing="0" w:afterAutospacing="0"/>
              <w:jc w:val="center"/>
              <w:rPr>
                <w:color w:val="auto"/>
                <w:highlight w:val="none"/>
              </w:rPr>
            </w:pPr>
            <w:r>
              <w:rPr>
                <w:rFonts w:hint="eastAsia" w:ascii="宋体" w:hAnsi="宋体" w:eastAsia="宋体" w:cs="宋体"/>
                <w:color w:val="auto"/>
                <w:highlight w:val="none"/>
              </w:rPr>
              <w:t>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894B">
            <w:pPr>
              <w:pStyle w:val="7"/>
              <w:spacing w:beforeAutospacing="0" w:afterAutospacing="0"/>
              <w:jc w:val="center"/>
              <w:rPr>
                <w:color w:val="auto"/>
                <w:highlight w:val="none"/>
              </w:rPr>
            </w:pPr>
            <w:r>
              <w:rPr>
                <w:rFonts w:hint="eastAsia" w:ascii="宋体" w:hAnsi="宋体" w:eastAsia="宋体" w:cs="宋体"/>
                <w:color w:val="auto"/>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910">
            <w:pPr>
              <w:pStyle w:val="7"/>
              <w:spacing w:beforeAutospacing="0" w:afterAutospacing="0"/>
              <w:jc w:val="center"/>
              <w:rPr>
                <w:color w:val="auto"/>
                <w:highlight w:val="none"/>
              </w:rPr>
            </w:pPr>
            <w:r>
              <w:rPr>
                <w:rFonts w:hint="eastAsia" w:ascii="宋体" w:hAnsi="宋体" w:eastAsia="宋体" w:cs="宋体"/>
                <w:color w:val="auto"/>
                <w:highlight w:val="none"/>
              </w:rPr>
              <w:t>证明</w:t>
            </w:r>
          </w:p>
          <w:p w14:paraId="66CF6DB2">
            <w:pPr>
              <w:pStyle w:val="7"/>
              <w:spacing w:beforeAutospacing="0" w:afterAutospacing="0"/>
              <w:jc w:val="center"/>
              <w:rPr>
                <w:color w:val="auto"/>
                <w:highlight w:val="none"/>
              </w:rPr>
            </w:pPr>
            <w:r>
              <w:rPr>
                <w:rFonts w:hint="eastAsia" w:ascii="宋体" w:hAnsi="宋体" w:eastAsia="宋体" w:cs="宋体"/>
                <w:color w:val="auto"/>
                <w:highlight w:val="none"/>
              </w:rPr>
              <w:t>材料</w:t>
            </w:r>
          </w:p>
        </w:tc>
      </w:tr>
      <w:tr w14:paraId="6E5E01B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97B">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9D1">
            <w:pPr>
              <w:pStyle w:val="7"/>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51F">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60A5">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843">
            <w:pPr>
              <w:pStyle w:val="7"/>
              <w:spacing w:beforeAutospacing="0" w:afterAutospacing="0"/>
              <w:jc w:val="center"/>
              <w:rPr>
                <w:color w:val="auto"/>
                <w:highlight w:val="none"/>
              </w:rPr>
            </w:pPr>
            <w:r>
              <w:rPr>
                <w:color w:val="auto"/>
                <w:highlight w:val="none"/>
              </w:rPr>
              <w:t> </w:t>
            </w:r>
          </w:p>
        </w:tc>
      </w:tr>
      <w:tr w14:paraId="3155E029">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17AC">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F53E">
            <w:pPr>
              <w:pStyle w:val="7"/>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3764">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1DF">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71C9">
            <w:pPr>
              <w:pStyle w:val="7"/>
              <w:spacing w:beforeAutospacing="0" w:afterAutospacing="0"/>
              <w:jc w:val="center"/>
              <w:rPr>
                <w:color w:val="auto"/>
                <w:highlight w:val="none"/>
              </w:rPr>
            </w:pPr>
            <w:r>
              <w:rPr>
                <w:color w:val="auto"/>
                <w:highlight w:val="none"/>
              </w:rPr>
              <w:t> </w:t>
            </w:r>
          </w:p>
        </w:tc>
      </w:tr>
      <w:tr w14:paraId="2AD2504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D8A">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A69C">
            <w:pPr>
              <w:pStyle w:val="7"/>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2F39">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1291">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BDD5">
            <w:pPr>
              <w:pStyle w:val="7"/>
              <w:spacing w:beforeAutospacing="0" w:afterAutospacing="0"/>
              <w:jc w:val="center"/>
              <w:rPr>
                <w:color w:val="auto"/>
                <w:highlight w:val="none"/>
              </w:rPr>
            </w:pPr>
            <w:r>
              <w:rPr>
                <w:color w:val="auto"/>
                <w:highlight w:val="none"/>
              </w:rPr>
              <w:t> </w:t>
            </w:r>
          </w:p>
        </w:tc>
      </w:tr>
      <w:tr w14:paraId="2EF259FC">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757">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0B01">
            <w:pPr>
              <w:pStyle w:val="7"/>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57E5">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76B2">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8749">
            <w:pPr>
              <w:pStyle w:val="7"/>
              <w:spacing w:beforeAutospacing="0" w:afterAutospacing="0"/>
              <w:jc w:val="center"/>
              <w:rPr>
                <w:color w:val="auto"/>
                <w:highlight w:val="none"/>
              </w:rPr>
            </w:pPr>
            <w:r>
              <w:rPr>
                <w:color w:val="auto"/>
                <w:highlight w:val="none"/>
              </w:rPr>
              <w:t> </w:t>
            </w:r>
          </w:p>
        </w:tc>
      </w:tr>
      <w:tr w14:paraId="1A4630F6">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6C3">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EA79">
            <w:pPr>
              <w:pStyle w:val="7"/>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8EF">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8C6">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78BC">
            <w:pPr>
              <w:pStyle w:val="7"/>
              <w:spacing w:beforeAutospacing="0" w:afterAutospacing="0"/>
              <w:jc w:val="center"/>
              <w:rPr>
                <w:color w:val="auto"/>
                <w:highlight w:val="none"/>
              </w:rPr>
            </w:pPr>
            <w:r>
              <w:rPr>
                <w:color w:val="auto"/>
                <w:highlight w:val="none"/>
              </w:rPr>
              <w:t> </w:t>
            </w:r>
          </w:p>
        </w:tc>
      </w:tr>
      <w:tr w14:paraId="13228C3B">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321">
            <w:pPr>
              <w:pStyle w:val="7"/>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9CC5">
            <w:pPr>
              <w:pStyle w:val="7"/>
              <w:spacing w:beforeAutospacing="0" w:afterAutospacing="0"/>
              <w:jc w:val="center"/>
              <w:rPr>
                <w:color w:val="auto"/>
                <w:highlight w:val="none"/>
              </w:rPr>
            </w:pPr>
            <w:r>
              <w:rPr>
                <w:rFonts w:hint="eastAsia" w:ascii="宋体" w:hAnsi="宋体" w:eastAsia="宋体" w:cs="宋体"/>
                <w:color w:val="auto"/>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7602">
            <w:pPr>
              <w:pStyle w:val="7"/>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649">
            <w:pPr>
              <w:pStyle w:val="7"/>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3D5">
            <w:pPr>
              <w:pStyle w:val="7"/>
              <w:spacing w:beforeAutospacing="0" w:afterAutospacing="0"/>
              <w:jc w:val="center"/>
              <w:rPr>
                <w:color w:val="auto"/>
                <w:highlight w:val="none"/>
              </w:rPr>
            </w:pPr>
            <w:r>
              <w:rPr>
                <w:color w:val="auto"/>
                <w:highlight w:val="none"/>
              </w:rPr>
              <w:t> </w:t>
            </w:r>
          </w:p>
        </w:tc>
      </w:tr>
    </w:tbl>
    <w:p w14:paraId="728C6C08">
      <w:pPr>
        <w:pStyle w:val="7"/>
        <w:spacing w:beforeAutospacing="0" w:afterAutospacing="0"/>
        <w:jc w:val="both"/>
        <w:rPr>
          <w:color w:val="auto"/>
          <w:highlight w:val="none"/>
        </w:rPr>
      </w:pPr>
      <w:r>
        <w:rPr>
          <w:rFonts w:hint="eastAsia" w:ascii="宋体" w:hAnsi="宋体" w:eastAsia="宋体" w:cs="宋体"/>
          <w:color w:val="auto"/>
          <w:highlight w:val="none"/>
        </w:rPr>
        <w:t>注： 行数不够，可自行添加。</w:t>
      </w:r>
    </w:p>
    <w:p w14:paraId="5C26DAE2">
      <w:pPr>
        <w:pStyle w:val="7"/>
        <w:spacing w:beforeAutospacing="0" w:afterAutospacing="0" w:line="480" w:lineRule="auto"/>
        <w:jc w:val="both"/>
        <w:rPr>
          <w:color w:val="auto"/>
          <w:highlight w:val="none"/>
        </w:rPr>
      </w:pPr>
      <w:r>
        <w:rPr>
          <w:color w:val="auto"/>
          <w:highlight w:val="none"/>
        </w:rPr>
        <w:t> </w:t>
      </w:r>
    </w:p>
    <w:p w14:paraId="30C138E2">
      <w:pPr>
        <w:pStyle w:val="7"/>
        <w:spacing w:beforeAutospacing="0" w:afterAutospacing="0" w:line="480" w:lineRule="auto"/>
        <w:jc w:val="both"/>
        <w:rPr>
          <w:color w:val="auto"/>
          <w:highlight w:val="none"/>
        </w:rPr>
      </w:pPr>
      <w:r>
        <w:rPr>
          <w:color w:val="auto"/>
          <w:highlight w:val="none"/>
        </w:rPr>
        <w:t>  </w:t>
      </w:r>
    </w:p>
    <w:p w14:paraId="049D34F6">
      <w:pPr>
        <w:pStyle w:val="7"/>
        <w:spacing w:beforeAutospacing="0" w:afterAutospacing="0" w:line="480" w:lineRule="auto"/>
        <w:jc w:val="both"/>
        <w:rPr>
          <w:color w:val="auto"/>
          <w:highlight w:val="none"/>
        </w:rPr>
      </w:pPr>
    </w:p>
    <w:p w14:paraId="6D61DF86">
      <w:pPr>
        <w:pStyle w:val="7"/>
        <w:spacing w:beforeAutospacing="0" w:afterAutospacing="0" w:line="480" w:lineRule="auto"/>
        <w:jc w:val="both"/>
        <w:rPr>
          <w:color w:val="auto"/>
          <w:highlight w:val="none"/>
        </w:rPr>
      </w:pPr>
    </w:p>
    <w:p w14:paraId="4F74C8D8">
      <w:pPr>
        <w:pStyle w:val="7"/>
        <w:spacing w:beforeAutospacing="0" w:afterAutospacing="0" w:line="480" w:lineRule="auto"/>
        <w:jc w:val="both"/>
        <w:rPr>
          <w:color w:val="auto"/>
          <w:highlight w:val="none"/>
        </w:rPr>
      </w:pPr>
    </w:p>
    <w:p w14:paraId="54AB5FFF">
      <w:pPr>
        <w:pStyle w:val="7"/>
        <w:spacing w:beforeAutospacing="0" w:afterAutospacing="0" w:line="480" w:lineRule="auto"/>
        <w:jc w:val="both"/>
        <w:rPr>
          <w:color w:val="auto"/>
          <w:highlight w:val="none"/>
        </w:rPr>
      </w:pPr>
    </w:p>
    <w:p w14:paraId="46F11C28">
      <w:pPr>
        <w:pStyle w:val="7"/>
        <w:spacing w:beforeAutospacing="0" w:afterAutospacing="0" w:line="480" w:lineRule="auto"/>
        <w:jc w:val="both"/>
        <w:rPr>
          <w:color w:val="auto"/>
          <w:highlight w:val="none"/>
        </w:rPr>
      </w:pPr>
    </w:p>
    <w:p w14:paraId="56B393D1">
      <w:pPr>
        <w:pStyle w:val="7"/>
        <w:spacing w:beforeAutospacing="0" w:afterAutospacing="0" w:line="480" w:lineRule="auto"/>
        <w:jc w:val="both"/>
        <w:rPr>
          <w:color w:val="auto"/>
          <w:highlight w:val="none"/>
        </w:rPr>
      </w:pPr>
    </w:p>
    <w:p w14:paraId="315259D3">
      <w:pPr>
        <w:pStyle w:val="7"/>
        <w:spacing w:beforeAutospacing="0" w:afterAutospacing="0" w:line="480" w:lineRule="auto"/>
        <w:jc w:val="both"/>
        <w:rPr>
          <w:color w:val="auto"/>
          <w:highlight w:val="none"/>
        </w:rPr>
      </w:pPr>
    </w:p>
    <w:p w14:paraId="15B1A78E">
      <w:pPr>
        <w:pStyle w:val="7"/>
        <w:spacing w:beforeAutospacing="0" w:afterAutospacing="0" w:line="480" w:lineRule="auto"/>
        <w:jc w:val="both"/>
        <w:rPr>
          <w:color w:val="auto"/>
          <w:highlight w:val="none"/>
        </w:rPr>
      </w:pPr>
    </w:p>
    <w:p w14:paraId="2007B736">
      <w:pPr>
        <w:pStyle w:val="7"/>
        <w:spacing w:beforeAutospacing="0" w:afterAutospacing="0" w:line="480" w:lineRule="auto"/>
        <w:jc w:val="both"/>
        <w:rPr>
          <w:color w:val="auto"/>
          <w:highlight w:val="none"/>
        </w:rPr>
      </w:pPr>
    </w:p>
    <w:p w14:paraId="7795FDB7">
      <w:pPr>
        <w:pStyle w:val="7"/>
        <w:spacing w:beforeAutospacing="0" w:afterAutospacing="0" w:line="480" w:lineRule="auto"/>
        <w:jc w:val="both"/>
        <w:rPr>
          <w:color w:val="auto"/>
          <w:highlight w:val="none"/>
        </w:rPr>
      </w:pPr>
    </w:p>
    <w:p w14:paraId="31EB2F5F">
      <w:pPr>
        <w:pStyle w:val="7"/>
        <w:spacing w:beforeAutospacing="0" w:afterAutospacing="0" w:line="480" w:lineRule="auto"/>
        <w:jc w:val="both"/>
        <w:rPr>
          <w:color w:val="auto"/>
          <w:highlight w:val="none"/>
        </w:rPr>
      </w:pPr>
    </w:p>
    <w:p w14:paraId="397E2189">
      <w:pPr>
        <w:pStyle w:val="7"/>
        <w:spacing w:beforeAutospacing="0" w:afterAutospacing="0" w:line="480" w:lineRule="auto"/>
        <w:jc w:val="both"/>
        <w:rPr>
          <w:color w:val="auto"/>
          <w:highlight w:val="none"/>
        </w:rPr>
      </w:pPr>
    </w:p>
    <w:p w14:paraId="17665181">
      <w:pPr>
        <w:rPr>
          <w:rFonts w:hint="eastAsia" w:ascii="宋体" w:hAnsi="宋体" w:eastAsia="宋体" w:cs="宋体"/>
          <w:color w:val="auto"/>
          <w:sz w:val="32"/>
          <w:szCs w:val="32"/>
          <w:highlight w:val="none"/>
        </w:rPr>
      </w:pPr>
    </w:p>
    <w:p w14:paraId="72CA5A2B">
      <w:pPr>
        <w:pStyle w:val="7"/>
        <w:spacing w:beforeAutospacing="0" w:afterAutospacing="0"/>
        <w:jc w:val="both"/>
        <w:rPr>
          <w:color w:val="auto"/>
          <w:highlight w:val="none"/>
        </w:rPr>
      </w:pPr>
      <w:r>
        <w:rPr>
          <w:rFonts w:hint="eastAsia" w:ascii="黑体" w:hAnsi="宋体" w:eastAsia="黑体" w:cs="黑体"/>
          <w:b/>
          <w:i/>
          <w:color w:val="auto"/>
          <w:sz w:val="32"/>
          <w:szCs w:val="32"/>
          <w:highlight w:val="none"/>
          <w:u w:val="single"/>
        </w:rPr>
        <w:t>十</w:t>
      </w:r>
      <w:r>
        <w:rPr>
          <w:rFonts w:hint="eastAsia" w:ascii="黑体" w:hAnsi="宋体" w:eastAsia="黑体" w:cs="黑体"/>
          <w:b/>
          <w:i/>
          <w:color w:val="auto"/>
          <w:sz w:val="32"/>
          <w:szCs w:val="32"/>
          <w:highlight w:val="none"/>
          <w:u w:val="single"/>
          <w:lang w:val="en-US" w:eastAsia="zh-CN"/>
        </w:rPr>
        <w:t>一</w:t>
      </w:r>
      <w:r>
        <w:rPr>
          <w:rFonts w:hint="eastAsia" w:ascii="黑体" w:hAnsi="宋体" w:eastAsia="黑体" w:cs="黑体"/>
          <w:b/>
          <w:i/>
          <w:color w:val="auto"/>
          <w:sz w:val="32"/>
          <w:szCs w:val="32"/>
          <w:highlight w:val="none"/>
          <w:u w:val="single"/>
        </w:rPr>
        <w:t>、开标一览表</w:t>
      </w:r>
    </w:p>
    <w:p w14:paraId="70B14AA4">
      <w:pPr>
        <w:pStyle w:val="7"/>
        <w:spacing w:beforeAutospacing="0" w:afterAutospacing="0"/>
        <w:ind w:firstLine="480"/>
        <w:jc w:val="both"/>
        <w:rPr>
          <w:color w:val="auto"/>
          <w:highlight w:val="none"/>
        </w:rPr>
      </w:pPr>
      <w:r>
        <w:rPr>
          <w:rFonts w:hint="eastAsia" w:ascii="宋体" w:hAnsi="宋体" w:eastAsia="宋体" w:cs="宋体"/>
          <w:color w:val="auto"/>
          <w:highlight w:val="none"/>
        </w:rPr>
        <w:t>投标人全称（加盖CA电子签章）：</w:t>
      </w:r>
    </w:p>
    <w:p w14:paraId="4361FD6A">
      <w:pPr>
        <w:pStyle w:val="7"/>
        <w:spacing w:beforeAutospacing="0" w:afterAutospacing="0"/>
        <w:ind w:firstLine="480"/>
        <w:jc w:val="both"/>
        <w:rPr>
          <w:color w:val="auto"/>
          <w:highlight w:val="none"/>
        </w:rPr>
      </w:pPr>
      <w:r>
        <w:rPr>
          <w:rFonts w:hint="eastAsia" w:ascii="宋体" w:hAnsi="宋体" w:eastAsia="宋体" w:cs="宋体"/>
          <w:color w:val="auto"/>
          <w:highlight w:val="none"/>
        </w:rPr>
        <w:t>项目名称：</w:t>
      </w:r>
    </w:p>
    <w:p w14:paraId="3003A85B">
      <w:pPr>
        <w:pStyle w:val="7"/>
        <w:spacing w:beforeAutospacing="0" w:afterAutospacing="0"/>
        <w:ind w:firstLine="48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w:t>
      </w:r>
    </w:p>
    <w:p w14:paraId="5DD53558">
      <w:pPr>
        <w:pStyle w:val="7"/>
        <w:spacing w:beforeAutospacing="0" w:afterAutospacing="0"/>
        <w:ind w:firstLine="480"/>
        <w:jc w:val="both"/>
        <w:rPr>
          <w:color w:val="auto"/>
          <w:highlight w:val="none"/>
        </w:rPr>
      </w:pPr>
      <w:r>
        <w:rPr>
          <w:rFonts w:hint="eastAsia" w:ascii="宋体" w:hAnsi="宋体" w:eastAsia="宋体" w:cs="宋体"/>
          <w:color w:val="auto"/>
          <w:highlight w:val="none"/>
        </w:rPr>
        <w:t>分包号：</w:t>
      </w:r>
    </w:p>
    <w:tbl>
      <w:tblPr>
        <w:tblStyle w:val="9"/>
        <w:tblW w:w="8206" w:type="dxa"/>
        <w:tblCellSpacing w:w="0" w:type="dxa"/>
        <w:tblInd w:w="118" w:type="dxa"/>
        <w:tblLayout w:type="fixed"/>
        <w:tblCellMar>
          <w:top w:w="0" w:type="dxa"/>
          <w:left w:w="108" w:type="dxa"/>
          <w:bottom w:w="0" w:type="dxa"/>
          <w:right w:w="108" w:type="dxa"/>
        </w:tblCellMar>
      </w:tblPr>
      <w:tblGrid>
        <w:gridCol w:w="8206"/>
      </w:tblGrid>
      <w:tr w14:paraId="7E2950EC">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B03">
            <w:pPr>
              <w:pStyle w:val="7"/>
              <w:spacing w:beforeAutospacing="0" w:afterAutospacing="0"/>
              <w:jc w:val="center"/>
              <w:rPr>
                <w:color w:val="auto"/>
                <w:highlight w:val="none"/>
              </w:rPr>
            </w:pPr>
            <w:r>
              <w:rPr>
                <w:rFonts w:hint="eastAsia" w:ascii="宋体" w:hAnsi="宋体" w:eastAsia="宋体" w:cs="宋体"/>
                <w:color w:val="auto"/>
                <w:highlight w:val="none"/>
              </w:rPr>
              <w:t>投标总报价</w:t>
            </w:r>
          </w:p>
        </w:tc>
      </w:tr>
      <w:tr w14:paraId="22A141A0">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054">
            <w:pPr>
              <w:pStyle w:val="7"/>
              <w:spacing w:beforeAutospacing="0" w:afterAutospacing="0" w:line="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大写：</w:t>
            </w:r>
          </w:p>
        </w:tc>
      </w:tr>
      <w:tr w14:paraId="28EF8FAC">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0BC8">
            <w:pPr>
              <w:pStyle w:val="7"/>
              <w:spacing w:beforeAutospacing="0" w:afterAutospacing="0" w:line="0" w:lineRule="atLeast"/>
              <w:rPr>
                <w:color w:val="auto"/>
                <w:highlight w:val="none"/>
              </w:rPr>
            </w:pPr>
            <w:r>
              <w:rPr>
                <w:rFonts w:hint="eastAsia" w:ascii="宋体" w:hAnsi="宋体" w:eastAsia="宋体" w:cs="宋体"/>
                <w:color w:val="auto"/>
                <w:highlight w:val="none"/>
              </w:rPr>
              <w:t>小写：                        （人民币：元）</w:t>
            </w:r>
          </w:p>
        </w:tc>
      </w:tr>
    </w:tbl>
    <w:p w14:paraId="083F367D">
      <w:pPr>
        <w:pStyle w:val="7"/>
        <w:spacing w:beforeAutospacing="0" w:afterAutospacing="0"/>
        <w:jc w:val="both"/>
        <w:rPr>
          <w:color w:val="auto"/>
          <w:highlight w:val="none"/>
        </w:rPr>
      </w:pPr>
      <w:r>
        <w:rPr>
          <w:color w:val="auto"/>
          <w:highlight w:val="none"/>
        </w:rPr>
        <w:t> </w:t>
      </w:r>
    </w:p>
    <w:p w14:paraId="15F53820">
      <w:pPr>
        <w:pStyle w:val="7"/>
        <w:spacing w:beforeAutospacing="0" w:afterAutospacing="0"/>
        <w:ind w:firstLine="480"/>
        <w:jc w:val="both"/>
        <w:rPr>
          <w:color w:val="auto"/>
          <w:highlight w:val="none"/>
        </w:rPr>
      </w:pPr>
      <w:r>
        <w:rPr>
          <w:rFonts w:hint="eastAsia" w:ascii="宋体" w:hAnsi="宋体" w:eastAsia="宋体" w:cs="宋体"/>
          <w:color w:val="auto"/>
          <w:highlight w:val="none"/>
        </w:rPr>
        <w:t xml:space="preserve">                                              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B5D6B9D">
      <w:pPr>
        <w:pStyle w:val="7"/>
        <w:spacing w:beforeAutospacing="0" w:afterAutospacing="0"/>
        <w:ind w:firstLine="480"/>
        <w:jc w:val="both"/>
        <w:rPr>
          <w:highlight w:val="none"/>
        </w:rPr>
      </w:pPr>
      <w:r>
        <w:rPr>
          <w:highlight w:val="none"/>
        </w:rPr>
        <w:t> </w:t>
      </w:r>
    </w:p>
    <w:p w14:paraId="1C554FE5">
      <w:pPr>
        <w:pStyle w:val="7"/>
        <w:spacing w:beforeAutospacing="0" w:afterAutospacing="0"/>
        <w:jc w:val="both"/>
        <w:rPr>
          <w:color w:val="auto"/>
          <w:highlight w:val="none"/>
          <w:shd w:val="clear" w:color="auto" w:fill="auto"/>
        </w:rPr>
      </w:pPr>
      <w:r>
        <w:rPr>
          <w:color w:val="auto"/>
          <w:highlight w:val="none"/>
          <w:shd w:val="clear" w:color="auto" w:fill="auto"/>
        </w:rPr>
        <w:t> </w:t>
      </w:r>
    </w:p>
    <w:p w14:paraId="66C5080F">
      <w:pPr>
        <w:pStyle w:val="7"/>
        <w:spacing w:beforeAutospacing="0" w:afterAutospacing="0"/>
        <w:jc w:val="both"/>
        <w:rPr>
          <w:color w:val="auto"/>
          <w:highlight w:val="none"/>
          <w:shd w:val="clear" w:color="auto" w:fill="auto"/>
        </w:rPr>
      </w:pPr>
      <w:r>
        <w:rPr>
          <w:color w:val="auto"/>
          <w:highlight w:val="none"/>
          <w:shd w:val="clear" w:color="auto" w:fill="auto"/>
        </w:rPr>
        <w:t> </w:t>
      </w:r>
    </w:p>
    <w:p w14:paraId="4E1087EC">
      <w:pPr>
        <w:pStyle w:val="7"/>
        <w:spacing w:beforeAutospacing="0" w:afterAutospacing="0"/>
        <w:jc w:val="both"/>
        <w:rPr>
          <w:color w:val="auto"/>
          <w:highlight w:val="none"/>
          <w:shd w:val="clear" w:color="auto" w:fill="auto"/>
        </w:rPr>
      </w:pPr>
      <w:r>
        <w:rPr>
          <w:color w:val="auto"/>
          <w:highlight w:val="none"/>
          <w:shd w:val="clear" w:color="auto" w:fill="auto"/>
        </w:rPr>
        <w:t> </w:t>
      </w:r>
    </w:p>
    <w:p w14:paraId="25B8AF87">
      <w:pPr>
        <w:pStyle w:val="7"/>
        <w:spacing w:beforeAutospacing="0" w:afterAutospacing="0"/>
        <w:jc w:val="both"/>
        <w:rPr>
          <w:color w:val="auto"/>
          <w:highlight w:val="none"/>
          <w:shd w:val="clear" w:color="auto" w:fill="auto"/>
        </w:rPr>
      </w:pPr>
      <w:r>
        <w:rPr>
          <w:color w:val="auto"/>
          <w:highlight w:val="none"/>
          <w:shd w:val="clear" w:color="auto" w:fill="auto"/>
        </w:rPr>
        <w:t> </w:t>
      </w:r>
    </w:p>
    <w:p w14:paraId="28DFDB12">
      <w:pPr>
        <w:pStyle w:val="7"/>
        <w:spacing w:beforeAutospacing="0" w:afterAutospacing="0"/>
        <w:jc w:val="both"/>
        <w:rPr>
          <w:color w:val="auto"/>
          <w:highlight w:val="none"/>
          <w:shd w:val="clear" w:color="auto" w:fill="auto"/>
        </w:rPr>
      </w:pPr>
      <w:r>
        <w:rPr>
          <w:color w:val="auto"/>
          <w:highlight w:val="none"/>
          <w:shd w:val="clear" w:color="auto" w:fill="auto"/>
        </w:rPr>
        <w:t> </w:t>
      </w:r>
    </w:p>
    <w:p w14:paraId="4B616B93">
      <w:pPr>
        <w:widowControl/>
        <w:spacing w:before="50" w:after="50"/>
        <w:jc w:val="center"/>
        <w:rPr>
          <w:rFonts w:hint="eastAsia" w:ascii="宋体" w:hAnsi="宋体" w:eastAsia="宋体" w:cs="宋体"/>
          <w:color w:val="auto"/>
          <w:sz w:val="32"/>
          <w:szCs w:val="32"/>
          <w:highlight w:val="none"/>
          <w:shd w:val="clear" w:color="auto" w:fill="auto"/>
        </w:rPr>
      </w:pPr>
      <w:bookmarkStart w:id="156" w:name="_Hlt26955054"/>
    </w:p>
    <w:p w14:paraId="0DB256DB">
      <w:pPr>
        <w:pStyle w:val="8"/>
        <w:rPr>
          <w:rFonts w:hint="eastAsia" w:ascii="宋体" w:hAnsi="宋体" w:eastAsia="宋体" w:cs="宋体"/>
          <w:color w:val="auto"/>
          <w:sz w:val="32"/>
          <w:szCs w:val="32"/>
          <w:highlight w:val="none"/>
          <w:shd w:val="clear" w:color="auto" w:fill="auto"/>
        </w:rPr>
      </w:pPr>
    </w:p>
    <w:p w14:paraId="4B25FE98">
      <w:pPr>
        <w:rPr>
          <w:rFonts w:hint="eastAsia" w:ascii="宋体" w:hAnsi="宋体" w:eastAsia="宋体" w:cs="宋体"/>
          <w:color w:val="auto"/>
          <w:sz w:val="32"/>
          <w:szCs w:val="32"/>
          <w:highlight w:val="none"/>
          <w:shd w:val="clear" w:color="auto" w:fill="auto"/>
        </w:rPr>
      </w:pPr>
    </w:p>
    <w:p w14:paraId="440C0F91">
      <w:pPr>
        <w:pStyle w:val="8"/>
        <w:rPr>
          <w:rFonts w:hint="eastAsia" w:ascii="宋体" w:hAnsi="宋体" w:eastAsia="宋体" w:cs="宋体"/>
          <w:color w:val="auto"/>
          <w:sz w:val="32"/>
          <w:szCs w:val="32"/>
          <w:highlight w:val="none"/>
          <w:shd w:val="clear" w:color="auto" w:fill="auto"/>
        </w:rPr>
      </w:pPr>
    </w:p>
    <w:p w14:paraId="4967C66A">
      <w:pPr>
        <w:rPr>
          <w:rFonts w:hint="eastAsia" w:ascii="宋体" w:hAnsi="宋体" w:eastAsia="宋体" w:cs="宋体"/>
          <w:color w:val="auto"/>
          <w:sz w:val="32"/>
          <w:szCs w:val="32"/>
          <w:highlight w:val="none"/>
          <w:shd w:val="clear" w:color="auto" w:fill="auto"/>
        </w:rPr>
      </w:pPr>
    </w:p>
    <w:p w14:paraId="2BBABDB4">
      <w:pPr>
        <w:pStyle w:val="8"/>
        <w:rPr>
          <w:rFonts w:hint="eastAsia" w:ascii="宋体" w:hAnsi="宋体" w:eastAsia="宋体" w:cs="宋体"/>
          <w:color w:val="auto"/>
          <w:sz w:val="32"/>
          <w:szCs w:val="32"/>
          <w:highlight w:val="none"/>
          <w:shd w:val="clear" w:color="auto" w:fill="auto"/>
        </w:rPr>
      </w:pPr>
    </w:p>
    <w:p w14:paraId="4B113796">
      <w:pPr>
        <w:rPr>
          <w:rFonts w:hint="eastAsia" w:ascii="宋体" w:hAnsi="宋体" w:eastAsia="宋体" w:cs="宋体"/>
          <w:color w:val="auto"/>
          <w:sz w:val="32"/>
          <w:szCs w:val="32"/>
          <w:highlight w:val="none"/>
          <w:shd w:val="clear" w:color="auto" w:fill="auto"/>
        </w:rPr>
      </w:pPr>
    </w:p>
    <w:p w14:paraId="307C699B">
      <w:pPr>
        <w:pStyle w:val="8"/>
        <w:rPr>
          <w:rFonts w:hint="eastAsia" w:ascii="宋体" w:hAnsi="宋体" w:eastAsia="宋体" w:cs="宋体"/>
          <w:color w:val="auto"/>
          <w:sz w:val="32"/>
          <w:szCs w:val="32"/>
          <w:highlight w:val="none"/>
          <w:shd w:val="clear" w:color="auto" w:fill="auto"/>
        </w:rPr>
      </w:pPr>
    </w:p>
    <w:p w14:paraId="77BE1FB1">
      <w:pPr>
        <w:rPr>
          <w:rFonts w:hint="eastAsia" w:ascii="宋体" w:hAnsi="宋体" w:eastAsia="宋体" w:cs="宋体"/>
          <w:color w:val="auto"/>
          <w:sz w:val="32"/>
          <w:szCs w:val="32"/>
          <w:highlight w:val="none"/>
          <w:shd w:val="clear" w:color="auto" w:fill="auto"/>
        </w:rPr>
      </w:pPr>
    </w:p>
    <w:p w14:paraId="09C2AB7E">
      <w:pPr>
        <w:pStyle w:val="8"/>
        <w:rPr>
          <w:rFonts w:hint="eastAsia" w:ascii="宋体" w:hAnsi="宋体" w:eastAsia="宋体" w:cs="宋体"/>
          <w:color w:val="auto"/>
          <w:sz w:val="32"/>
          <w:szCs w:val="32"/>
          <w:highlight w:val="none"/>
          <w:shd w:val="clear" w:color="auto" w:fill="auto"/>
        </w:rPr>
      </w:pPr>
    </w:p>
    <w:p w14:paraId="6C729C14">
      <w:pPr>
        <w:rPr>
          <w:rFonts w:hint="eastAsia"/>
        </w:rPr>
      </w:pPr>
    </w:p>
    <w:p w14:paraId="60592D7B">
      <w:pPr>
        <w:widowControl/>
        <w:spacing w:before="50" w:after="50"/>
        <w:jc w:val="center"/>
        <w:rPr>
          <w:rFonts w:hint="eastAsia" w:ascii="宋体" w:hAnsi="宋体" w:eastAsia="宋体" w:cs="宋体"/>
          <w:color w:val="auto"/>
          <w:sz w:val="32"/>
          <w:szCs w:val="32"/>
          <w:highlight w:val="none"/>
          <w:shd w:val="clear" w:color="auto" w:fill="auto"/>
        </w:rPr>
      </w:pPr>
    </w:p>
    <w:p w14:paraId="0EC79A2E">
      <w:pPr>
        <w:widowControl/>
        <w:spacing w:before="50" w:after="50"/>
        <w:jc w:val="center"/>
        <w:rPr>
          <w:rFonts w:ascii="宋体" w:hAnsi="宋体" w:eastAsia="宋体" w:cs="宋体"/>
          <w:b/>
          <w:bCs/>
          <w:color w:val="auto"/>
          <w:sz w:val="24"/>
          <w:highlight w:val="none"/>
          <w:shd w:val="clear" w:color="auto" w:fill="auto"/>
        </w:rPr>
      </w:pPr>
      <w:r>
        <w:rPr>
          <w:rFonts w:hint="eastAsia" w:ascii="宋体" w:hAnsi="宋体" w:eastAsia="宋体" w:cs="宋体"/>
          <w:b/>
          <w:bCs/>
          <w:color w:val="auto"/>
          <w:sz w:val="32"/>
          <w:szCs w:val="32"/>
          <w:highlight w:val="none"/>
          <w:shd w:val="clear" w:color="auto" w:fill="auto"/>
        </w:rPr>
        <w:t>十</w:t>
      </w:r>
      <w:r>
        <w:rPr>
          <w:rFonts w:hint="eastAsia" w:ascii="宋体" w:hAnsi="宋体" w:eastAsia="宋体" w:cs="宋体"/>
          <w:b/>
          <w:bCs/>
          <w:color w:val="auto"/>
          <w:sz w:val="32"/>
          <w:szCs w:val="32"/>
          <w:highlight w:val="none"/>
          <w:shd w:val="clear" w:color="auto" w:fill="auto"/>
          <w:lang w:val="en-US" w:eastAsia="zh-CN"/>
        </w:rPr>
        <w:t>二</w:t>
      </w:r>
      <w:r>
        <w:rPr>
          <w:rFonts w:hint="eastAsia" w:ascii="宋体" w:hAnsi="宋体" w:eastAsia="宋体" w:cs="宋体"/>
          <w:b/>
          <w:bCs/>
          <w:color w:val="auto"/>
          <w:sz w:val="32"/>
          <w:szCs w:val="32"/>
          <w:highlight w:val="none"/>
          <w:shd w:val="clear" w:color="auto" w:fill="auto"/>
        </w:rPr>
        <w:t>、技术方案、服务承诺等</w:t>
      </w:r>
    </w:p>
    <w:p w14:paraId="5B30BA74">
      <w:pPr>
        <w:pStyle w:val="7"/>
        <w:tabs>
          <w:tab w:val="left" w:pos="2160"/>
        </w:tabs>
        <w:spacing w:beforeAutospacing="0" w:afterAutospacing="0"/>
        <w:jc w:val="both"/>
        <w:rPr>
          <w:color w:val="auto"/>
          <w:highlight w:val="none"/>
          <w:shd w:val="clear" w:color="auto" w:fill="auto"/>
        </w:rPr>
      </w:pPr>
    </w:p>
    <w:p w14:paraId="5C13EAED">
      <w:pPr>
        <w:widowControl/>
        <w:spacing w:line="499" w:lineRule="atLeast"/>
        <w:ind w:firstLine="1600"/>
        <w:rPr>
          <w:rFonts w:ascii="宋体" w:hAnsi="宋体" w:eastAsia="宋体" w:cs="宋体"/>
          <w:color w:val="auto"/>
          <w:sz w:val="32"/>
          <w:szCs w:val="32"/>
          <w:highlight w:val="none"/>
          <w:shd w:val="clear" w:color="auto" w:fill="auto"/>
        </w:rPr>
      </w:pPr>
    </w:p>
    <w:p w14:paraId="279C83BA">
      <w:pPr>
        <w:widowControl/>
        <w:spacing w:line="499" w:lineRule="atLeast"/>
        <w:ind w:firstLine="1600"/>
        <w:rPr>
          <w:rFonts w:ascii="宋体" w:hAnsi="宋体" w:eastAsia="宋体" w:cs="宋体"/>
          <w:color w:val="auto"/>
          <w:sz w:val="32"/>
          <w:szCs w:val="32"/>
          <w:highlight w:val="none"/>
          <w:shd w:val="clear" w:color="auto" w:fill="auto"/>
        </w:rPr>
      </w:pPr>
    </w:p>
    <w:p w14:paraId="78E1F694">
      <w:pPr>
        <w:widowControl/>
        <w:spacing w:line="499" w:lineRule="atLeast"/>
        <w:ind w:firstLine="1600"/>
        <w:rPr>
          <w:rFonts w:ascii="宋体" w:hAnsi="宋体" w:eastAsia="宋体" w:cs="宋体"/>
          <w:color w:val="auto"/>
          <w:sz w:val="32"/>
          <w:szCs w:val="32"/>
          <w:highlight w:val="none"/>
          <w:shd w:val="clear" w:color="auto" w:fill="auto"/>
        </w:rPr>
      </w:pPr>
    </w:p>
    <w:p w14:paraId="40DA7807">
      <w:pPr>
        <w:widowControl/>
        <w:spacing w:line="499" w:lineRule="atLeast"/>
        <w:ind w:firstLine="1600"/>
        <w:rPr>
          <w:rFonts w:ascii="宋体" w:hAnsi="宋体" w:eastAsia="宋体" w:cs="宋体"/>
          <w:color w:val="auto"/>
          <w:sz w:val="32"/>
          <w:szCs w:val="32"/>
          <w:highlight w:val="none"/>
          <w:shd w:val="clear" w:color="auto" w:fill="auto"/>
        </w:rPr>
      </w:pPr>
    </w:p>
    <w:p w14:paraId="6E083E71">
      <w:pPr>
        <w:widowControl/>
        <w:spacing w:line="499" w:lineRule="atLeast"/>
        <w:ind w:firstLine="1600"/>
        <w:rPr>
          <w:rFonts w:ascii="宋体" w:hAnsi="宋体" w:eastAsia="宋体" w:cs="宋体"/>
          <w:color w:val="auto"/>
          <w:sz w:val="32"/>
          <w:szCs w:val="32"/>
          <w:highlight w:val="none"/>
          <w:shd w:val="clear" w:color="auto" w:fill="auto"/>
        </w:rPr>
      </w:pPr>
    </w:p>
    <w:p w14:paraId="5F33AD4F">
      <w:pPr>
        <w:widowControl/>
        <w:spacing w:line="499" w:lineRule="atLeast"/>
        <w:ind w:firstLine="1600"/>
        <w:rPr>
          <w:rFonts w:ascii="宋体" w:hAnsi="宋体" w:eastAsia="宋体" w:cs="宋体"/>
          <w:color w:val="auto"/>
          <w:sz w:val="32"/>
          <w:szCs w:val="32"/>
          <w:highlight w:val="none"/>
          <w:shd w:val="clear" w:color="auto" w:fill="auto"/>
        </w:rPr>
      </w:pPr>
    </w:p>
    <w:p w14:paraId="788D6F0B">
      <w:pPr>
        <w:widowControl/>
        <w:spacing w:line="499" w:lineRule="atLeast"/>
        <w:ind w:firstLine="1600"/>
        <w:rPr>
          <w:rFonts w:ascii="宋体" w:hAnsi="宋体" w:eastAsia="宋体" w:cs="宋体"/>
          <w:color w:val="auto"/>
          <w:sz w:val="32"/>
          <w:szCs w:val="32"/>
          <w:highlight w:val="none"/>
          <w:shd w:val="clear" w:color="auto" w:fill="auto"/>
        </w:rPr>
      </w:pPr>
    </w:p>
    <w:p w14:paraId="59B6D982">
      <w:pPr>
        <w:widowControl/>
        <w:spacing w:line="499" w:lineRule="atLeast"/>
        <w:ind w:firstLine="1600"/>
        <w:rPr>
          <w:rFonts w:ascii="宋体" w:hAnsi="宋体" w:eastAsia="宋体" w:cs="宋体"/>
          <w:color w:val="auto"/>
          <w:sz w:val="32"/>
          <w:szCs w:val="32"/>
          <w:highlight w:val="none"/>
          <w:shd w:val="clear" w:color="auto" w:fill="auto"/>
        </w:rPr>
      </w:pPr>
    </w:p>
    <w:p w14:paraId="1B0A8DF8">
      <w:pPr>
        <w:widowControl/>
        <w:spacing w:line="499" w:lineRule="atLeast"/>
        <w:ind w:firstLine="1600"/>
        <w:rPr>
          <w:rFonts w:ascii="宋体" w:hAnsi="宋体" w:eastAsia="宋体" w:cs="宋体"/>
          <w:color w:val="auto"/>
          <w:sz w:val="32"/>
          <w:szCs w:val="32"/>
          <w:highlight w:val="none"/>
          <w:shd w:val="clear" w:color="auto" w:fill="auto"/>
        </w:rPr>
      </w:pPr>
    </w:p>
    <w:p w14:paraId="3E5E0AF9">
      <w:pPr>
        <w:widowControl/>
        <w:spacing w:line="499" w:lineRule="atLeast"/>
        <w:ind w:firstLine="1600"/>
        <w:rPr>
          <w:rFonts w:ascii="宋体" w:hAnsi="宋体" w:eastAsia="宋体" w:cs="宋体"/>
          <w:color w:val="auto"/>
          <w:sz w:val="32"/>
          <w:szCs w:val="32"/>
          <w:highlight w:val="none"/>
          <w:shd w:val="clear" w:color="auto" w:fill="auto"/>
        </w:rPr>
      </w:pPr>
    </w:p>
    <w:p w14:paraId="426F95E0">
      <w:pPr>
        <w:widowControl/>
        <w:spacing w:line="499" w:lineRule="atLeast"/>
        <w:ind w:firstLine="1600"/>
        <w:rPr>
          <w:rFonts w:ascii="宋体" w:hAnsi="宋体" w:eastAsia="宋体" w:cs="宋体"/>
          <w:color w:val="auto"/>
          <w:sz w:val="32"/>
          <w:szCs w:val="32"/>
          <w:highlight w:val="none"/>
          <w:shd w:val="clear" w:color="auto" w:fill="auto"/>
        </w:rPr>
      </w:pPr>
    </w:p>
    <w:p w14:paraId="5C12B953">
      <w:pPr>
        <w:widowControl/>
        <w:spacing w:line="499" w:lineRule="atLeast"/>
        <w:ind w:firstLine="1600"/>
        <w:rPr>
          <w:rFonts w:ascii="宋体" w:hAnsi="宋体" w:eastAsia="宋体" w:cs="宋体"/>
          <w:color w:val="auto"/>
          <w:sz w:val="32"/>
          <w:szCs w:val="32"/>
          <w:highlight w:val="none"/>
          <w:shd w:val="clear" w:color="auto" w:fill="auto"/>
        </w:rPr>
      </w:pPr>
    </w:p>
    <w:p w14:paraId="63F6DEAF">
      <w:pPr>
        <w:widowControl/>
        <w:spacing w:line="499" w:lineRule="atLeast"/>
        <w:ind w:firstLine="1600"/>
        <w:rPr>
          <w:rFonts w:ascii="宋体" w:hAnsi="宋体" w:eastAsia="宋体" w:cs="宋体"/>
          <w:color w:val="auto"/>
          <w:sz w:val="32"/>
          <w:szCs w:val="32"/>
          <w:highlight w:val="none"/>
          <w:shd w:val="clear" w:color="auto" w:fill="auto"/>
        </w:rPr>
      </w:pPr>
    </w:p>
    <w:p w14:paraId="1CC8C245">
      <w:pPr>
        <w:widowControl/>
        <w:spacing w:line="499" w:lineRule="atLeast"/>
        <w:ind w:firstLine="1600"/>
        <w:rPr>
          <w:rFonts w:ascii="宋体" w:hAnsi="宋体" w:eastAsia="宋体" w:cs="宋体"/>
          <w:color w:val="auto"/>
          <w:sz w:val="32"/>
          <w:szCs w:val="32"/>
          <w:highlight w:val="none"/>
          <w:shd w:val="clear" w:color="auto" w:fill="auto"/>
        </w:rPr>
      </w:pPr>
    </w:p>
    <w:p w14:paraId="5FC75CCA">
      <w:pPr>
        <w:widowControl/>
        <w:spacing w:line="499" w:lineRule="atLeast"/>
        <w:ind w:firstLine="1600"/>
        <w:rPr>
          <w:rFonts w:ascii="宋体" w:hAnsi="宋体" w:eastAsia="宋体" w:cs="宋体"/>
          <w:color w:val="auto"/>
          <w:sz w:val="32"/>
          <w:szCs w:val="32"/>
          <w:highlight w:val="none"/>
          <w:shd w:val="clear" w:color="auto" w:fill="auto"/>
        </w:rPr>
      </w:pPr>
    </w:p>
    <w:p w14:paraId="7A06B5CE">
      <w:pPr>
        <w:widowControl/>
        <w:spacing w:line="499" w:lineRule="atLeast"/>
        <w:ind w:firstLine="1600"/>
        <w:rPr>
          <w:rFonts w:ascii="宋体" w:hAnsi="宋体" w:eastAsia="宋体" w:cs="宋体"/>
          <w:color w:val="auto"/>
          <w:sz w:val="32"/>
          <w:szCs w:val="32"/>
          <w:highlight w:val="none"/>
          <w:shd w:val="clear" w:color="auto" w:fill="auto"/>
        </w:rPr>
      </w:pPr>
    </w:p>
    <w:p w14:paraId="1FC005F1">
      <w:pPr>
        <w:widowControl/>
        <w:spacing w:line="499" w:lineRule="atLeast"/>
        <w:ind w:firstLine="1600"/>
        <w:rPr>
          <w:rFonts w:ascii="宋体" w:hAnsi="宋体" w:eastAsia="宋体" w:cs="宋体"/>
          <w:color w:val="auto"/>
          <w:sz w:val="32"/>
          <w:szCs w:val="32"/>
          <w:highlight w:val="none"/>
          <w:shd w:val="clear" w:color="auto" w:fill="auto"/>
        </w:rPr>
      </w:pPr>
    </w:p>
    <w:p w14:paraId="2D50D2A3">
      <w:pPr>
        <w:pStyle w:val="8"/>
        <w:rPr>
          <w:rFonts w:ascii="宋体" w:hAnsi="宋体" w:eastAsia="宋体" w:cs="宋体"/>
          <w:color w:val="auto"/>
          <w:sz w:val="32"/>
          <w:szCs w:val="32"/>
          <w:highlight w:val="none"/>
          <w:shd w:val="clear" w:color="auto" w:fill="auto"/>
        </w:rPr>
      </w:pPr>
    </w:p>
    <w:p w14:paraId="4D6684EF">
      <w:pPr>
        <w:rPr>
          <w:rFonts w:ascii="宋体" w:hAnsi="宋体" w:eastAsia="宋体" w:cs="宋体"/>
          <w:color w:val="auto"/>
          <w:sz w:val="32"/>
          <w:szCs w:val="32"/>
          <w:highlight w:val="none"/>
          <w:shd w:val="clear" w:color="auto" w:fill="auto"/>
        </w:rPr>
      </w:pPr>
    </w:p>
    <w:p w14:paraId="3A0E4436">
      <w:pPr>
        <w:pStyle w:val="8"/>
        <w:rPr>
          <w:rFonts w:ascii="宋体" w:hAnsi="宋体" w:eastAsia="宋体" w:cs="宋体"/>
          <w:color w:val="auto"/>
          <w:sz w:val="32"/>
          <w:szCs w:val="32"/>
          <w:highlight w:val="none"/>
          <w:shd w:val="clear" w:color="auto" w:fill="auto"/>
        </w:rPr>
      </w:pPr>
    </w:p>
    <w:p w14:paraId="630FC1A6"/>
    <w:p w14:paraId="33F8259E">
      <w:pPr>
        <w:widowControl/>
        <w:spacing w:line="499" w:lineRule="atLeast"/>
        <w:ind w:firstLine="1600"/>
        <w:rPr>
          <w:rFonts w:ascii="宋体" w:hAnsi="宋体" w:eastAsia="宋体" w:cs="宋体"/>
          <w:color w:val="auto"/>
          <w:sz w:val="32"/>
          <w:szCs w:val="32"/>
          <w:highlight w:val="none"/>
          <w:shd w:val="clear" w:color="auto" w:fill="auto"/>
        </w:rPr>
      </w:pPr>
    </w:p>
    <w:p w14:paraId="2F57D340">
      <w:pPr>
        <w:widowControl/>
        <w:spacing w:line="499" w:lineRule="atLeast"/>
        <w:ind w:firstLine="1600"/>
        <w:rPr>
          <w:rFonts w:ascii="宋体" w:hAnsi="宋体" w:eastAsia="宋体" w:cs="宋体"/>
          <w:b/>
          <w:bCs/>
          <w:color w:val="auto"/>
          <w:sz w:val="24"/>
          <w:highlight w:val="none"/>
          <w:shd w:val="clear" w:color="auto" w:fill="auto"/>
        </w:rPr>
      </w:pPr>
      <w:r>
        <w:rPr>
          <w:rFonts w:hint="eastAsia" w:ascii="宋体" w:hAnsi="宋体" w:eastAsia="宋体" w:cs="宋体"/>
          <w:b/>
          <w:bCs/>
          <w:color w:val="auto"/>
          <w:sz w:val="32"/>
          <w:szCs w:val="32"/>
          <w:highlight w:val="none"/>
          <w:shd w:val="clear" w:color="auto" w:fill="auto"/>
        </w:rPr>
        <w:t>十</w:t>
      </w:r>
      <w:r>
        <w:rPr>
          <w:rFonts w:hint="eastAsia" w:ascii="宋体" w:hAnsi="宋体" w:eastAsia="宋体" w:cs="宋体"/>
          <w:b/>
          <w:bCs/>
          <w:color w:val="auto"/>
          <w:sz w:val="32"/>
          <w:szCs w:val="32"/>
          <w:highlight w:val="none"/>
          <w:shd w:val="clear" w:color="auto" w:fill="auto"/>
          <w:lang w:val="en-US" w:eastAsia="zh-CN"/>
        </w:rPr>
        <w:t>三</w:t>
      </w:r>
      <w:r>
        <w:rPr>
          <w:rFonts w:hint="eastAsia" w:ascii="宋体" w:hAnsi="宋体" w:eastAsia="宋体" w:cs="宋体"/>
          <w:b/>
          <w:bCs/>
          <w:color w:val="auto"/>
          <w:sz w:val="32"/>
          <w:szCs w:val="32"/>
          <w:highlight w:val="none"/>
          <w:shd w:val="clear" w:color="auto" w:fill="auto"/>
        </w:rPr>
        <w:t>、盐城市政府采购事前信用承诺书</w:t>
      </w:r>
    </w:p>
    <w:p w14:paraId="36B8625F">
      <w:pPr>
        <w:widowControl/>
        <w:spacing w:line="499" w:lineRule="atLeast"/>
        <w:ind w:firstLine="640"/>
        <w:jc w:val="left"/>
        <w:rPr>
          <w:rFonts w:ascii="宋体" w:hAnsi="宋体" w:eastAsia="宋体" w:cs="宋体"/>
          <w:b/>
          <w:bCs/>
          <w:color w:val="auto"/>
          <w:sz w:val="24"/>
          <w:highlight w:val="none"/>
          <w:shd w:val="clear" w:color="auto" w:fill="auto"/>
        </w:rPr>
      </w:pPr>
      <w:r>
        <w:rPr>
          <w:rFonts w:hint="eastAsia" w:ascii="宋体" w:hAnsi="宋体" w:eastAsia="宋体" w:cs="宋体"/>
          <w:b/>
          <w:bCs/>
          <w:color w:val="auto"/>
          <w:sz w:val="32"/>
          <w:szCs w:val="32"/>
          <w:highlight w:val="none"/>
          <w:shd w:val="clear" w:color="auto" w:fill="auto"/>
        </w:rPr>
        <w:t> </w:t>
      </w:r>
    </w:p>
    <w:p w14:paraId="0238CE17">
      <w:pPr>
        <w:widowControl/>
        <w:spacing w:line="499" w:lineRule="atLeast"/>
        <w:ind w:firstLine="480"/>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为营造我市公开、公平、公正、诚实守信的政府采购交易环境，树立诚信守法的投标人形象，本人代表本单位作出以下承诺：</w:t>
      </w:r>
    </w:p>
    <w:p w14:paraId="72E0D704">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76E709EE">
      <w:pPr>
        <w:widowControl/>
        <w:spacing w:line="499" w:lineRule="atLeast"/>
        <w:ind w:firstLine="480"/>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6C7CA836">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（三）严格依照国家和省、市关于政府采购的法律、法规、规章、规范性文件，参加政府采购投标活动；积极履行社会责任，促进廉政建设； </w:t>
      </w:r>
    </w:p>
    <w:p w14:paraId="76FE440E">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（四）严格遵守即时信息公示规定，及时维护和更新维护和更新盐城市政府采购网中与本单位相关的信息；</w:t>
      </w:r>
    </w:p>
    <w:p w14:paraId="69373E29">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357B87F1">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（六）自觉接受政府、行业组织、社会公众、新闻舆论的监督；</w:t>
      </w:r>
    </w:p>
    <w:p w14:paraId="62704496">
      <w:pPr>
        <w:widowControl/>
        <w:spacing w:line="499" w:lineRule="atLeast"/>
        <w:ind w:firstLine="480"/>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4C33F8A8">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（八）本人已认真阅读了上述承诺，并向本单位员工作了宣传教育。</w:t>
      </w:r>
    </w:p>
    <w:p w14:paraId="6B6D0EE8">
      <w:pPr>
        <w:widowControl/>
        <w:spacing w:line="499" w:lineRule="atLeast"/>
        <w:jc w:val="left"/>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法定代表人签名：</w:t>
      </w:r>
    </w:p>
    <w:p w14:paraId="0DA26D03">
      <w:pPr>
        <w:widowControl/>
        <w:spacing w:line="499" w:lineRule="atLeast"/>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单位名称（盖章）：</w:t>
      </w:r>
    </w:p>
    <w:p w14:paraId="357F22BD">
      <w:pPr>
        <w:widowControl/>
        <w:spacing w:line="499" w:lineRule="atLeast"/>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年月日</w:t>
      </w:r>
    </w:p>
    <w:p w14:paraId="4A648011">
      <w:pPr>
        <w:pStyle w:val="7"/>
        <w:spacing w:beforeAutospacing="0" w:afterAutospacing="0" w:line="480" w:lineRule="auto"/>
        <w:jc w:val="both"/>
        <w:rPr>
          <w:color w:val="auto"/>
          <w:highlight w:val="none"/>
          <w:shd w:val="clear" w:color="auto" w:fill="auto"/>
        </w:rPr>
      </w:pPr>
      <w:bookmarkStart w:id="157" w:name="_Hlt26671374"/>
      <w:bookmarkStart w:id="158" w:name="_Hlt26955066"/>
      <w:bookmarkStart w:id="159" w:name="_格式2__法定代表人授权书"/>
      <w:bookmarkStart w:id="160" w:name="_Toc462564146"/>
      <w:bookmarkStart w:id="161" w:name="_Hlt26609389"/>
    </w:p>
    <w:p w14:paraId="375D41AF">
      <w:pPr>
        <w:pStyle w:val="7"/>
        <w:spacing w:beforeAutospacing="0" w:afterAutospacing="0" w:line="480" w:lineRule="auto"/>
        <w:jc w:val="both"/>
        <w:rPr>
          <w:color w:val="auto"/>
          <w:highlight w:val="none"/>
          <w:shd w:val="clear" w:color="auto" w:fill="auto"/>
        </w:rPr>
      </w:pPr>
    </w:p>
    <w:p w14:paraId="34BCF745">
      <w:pPr>
        <w:pStyle w:val="7"/>
        <w:spacing w:beforeAutospacing="0" w:afterAutospacing="0"/>
        <w:jc w:val="both"/>
        <w:rPr>
          <w:color w:val="auto"/>
          <w:highlight w:val="none"/>
          <w:shd w:val="clear" w:color="auto" w:fill="auto"/>
        </w:rPr>
      </w:pPr>
      <w:r>
        <w:rPr>
          <w:color w:val="auto"/>
          <w:highlight w:val="none"/>
          <w:shd w:val="clear" w:color="auto" w:fill="auto"/>
        </w:rPr>
        <w:t> </w:t>
      </w:r>
    </w:p>
    <w:bookmarkEnd w:id="6"/>
    <w:bookmarkEnd w:id="38"/>
    <w:bookmarkEnd w:id="85"/>
    <w:bookmarkEnd w:id="86"/>
    <w:bookmarkEnd w:id="87"/>
    <w:bookmarkEnd w:id="88"/>
    <w:bookmarkEnd w:id="89"/>
    <w:bookmarkEnd w:id="90"/>
    <w:bookmarkEnd w:id="91"/>
    <w:bookmarkEnd w:id="92"/>
    <w:bookmarkEnd w:id="101"/>
    <w:bookmarkEnd w:id="102"/>
    <w:bookmarkEnd w:id="103"/>
    <w:bookmarkEnd w:id="142"/>
    <w:bookmarkEnd w:id="143"/>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p w14:paraId="29CCBCBD">
      <w:pPr>
        <w:pStyle w:val="7"/>
        <w:spacing w:beforeAutospacing="0" w:afterAutospacing="0"/>
        <w:jc w:val="center"/>
        <w:rPr>
          <w:rFonts w:hint="default" w:ascii="宋体" w:hAnsi="宋体" w:eastAsia="宋体" w:cs="宋体"/>
          <w:b/>
          <w:color w:val="auto"/>
          <w:sz w:val="32"/>
          <w:szCs w:val="32"/>
          <w:highlight w:val="none"/>
          <w:shd w:val="clear" w:color="auto" w:fill="auto"/>
          <w:lang w:val="en-US" w:eastAsia="zh-CN"/>
        </w:rPr>
      </w:pPr>
      <w:r>
        <w:rPr>
          <w:rFonts w:hint="eastAsia" w:ascii="宋体" w:hAnsi="宋体" w:eastAsia="宋体" w:cs="宋体"/>
          <w:b/>
          <w:color w:val="auto"/>
          <w:sz w:val="32"/>
          <w:szCs w:val="32"/>
          <w:highlight w:val="none"/>
          <w:shd w:val="clear" w:color="auto" w:fill="auto"/>
          <w:lang w:val="en-US" w:eastAsia="zh-CN"/>
        </w:rPr>
        <w:t>十四、最后报价函</w:t>
      </w: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6534"/>
      </w:tblGrid>
      <w:tr w14:paraId="611C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389" w:type="dxa"/>
            <w:vAlign w:val="center"/>
          </w:tcPr>
          <w:p w14:paraId="2B4FBDD8">
            <w:pPr>
              <w:widowControl/>
              <w:jc w:val="center"/>
              <w:rPr>
                <w:rFonts w:ascii="宋体" w:hAnsi="宋体" w:eastAsia="宋体" w:cs="Times New Roman"/>
                <w:color w:val="auto"/>
                <w:kern w:val="0"/>
                <w:sz w:val="20"/>
                <w:szCs w:val="20"/>
                <w14:ligatures w14:val="none"/>
              </w:rPr>
            </w:pPr>
            <w:r>
              <w:rPr>
                <w:rFonts w:ascii="宋体" w:hAnsi="宋体" w:eastAsia="宋体" w:cs="Times New Roman"/>
                <w:color w:val="auto"/>
                <w:kern w:val="0"/>
                <w:sz w:val="20"/>
                <w:szCs w:val="20"/>
                <w14:ligatures w14:val="none"/>
              </w:rPr>
              <w:t>项目名称</w:t>
            </w:r>
          </w:p>
        </w:tc>
        <w:tc>
          <w:tcPr>
            <w:tcW w:w="6534" w:type="dxa"/>
            <w:vAlign w:val="center"/>
          </w:tcPr>
          <w:p w14:paraId="5D957BE3">
            <w:pPr>
              <w:widowControl/>
              <w:rPr>
                <w:rFonts w:hint="eastAsia" w:ascii="宋体" w:hAnsi="宋体" w:eastAsia="宋体" w:cs="Times New Roman"/>
                <w:color w:val="auto"/>
                <w:kern w:val="0"/>
                <w:sz w:val="20"/>
                <w:szCs w:val="20"/>
                <w:lang w:eastAsia="zh-CN"/>
                <w14:ligatures w14:val="none"/>
              </w:rPr>
            </w:pPr>
          </w:p>
        </w:tc>
      </w:tr>
      <w:tr w14:paraId="654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923" w:type="dxa"/>
            <w:gridSpan w:val="2"/>
            <w:vAlign w:val="center"/>
          </w:tcPr>
          <w:p w14:paraId="26C903BB">
            <w:pPr>
              <w:widowControl/>
              <w:rPr>
                <w:rFonts w:ascii="宋体" w:hAnsi="宋体" w:eastAsia="宋体" w:cs="Times New Roman"/>
                <w:color w:val="auto"/>
                <w:kern w:val="0"/>
                <w:sz w:val="20"/>
                <w:szCs w:val="20"/>
                <w:u w:val="single"/>
                <w14:ligatures w14:val="none"/>
              </w:rPr>
            </w:pPr>
            <w:r>
              <w:rPr>
                <w:rFonts w:ascii="宋体" w:hAnsi="宋体" w:eastAsia="宋体" w:cs="Times New Roman"/>
                <w:color w:val="auto"/>
                <w:kern w:val="0"/>
                <w:sz w:val="20"/>
                <w:szCs w:val="20"/>
                <w14:ligatures w14:val="none"/>
              </w:rPr>
              <w:t>项目投标报价</w:t>
            </w:r>
            <w:r>
              <w:rPr>
                <w:rFonts w:hint="eastAsia" w:ascii="宋体" w:hAnsi="宋体" w:eastAsia="宋体" w:cs="Times New Roman"/>
                <w:color w:val="auto"/>
                <w:kern w:val="0"/>
                <w:sz w:val="20"/>
                <w:szCs w:val="20"/>
                <w14:ligatures w14:val="none"/>
              </w:rPr>
              <w:t>：（大写）</w:t>
            </w:r>
            <w:r>
              <w:rPr>
                <w:rFonts w:hint="eastAsia" w:ascii="宋体" w:hAnsi="宋体" w:eastAsia="宋体" w:cs="Times New Roman"/>
                <w:color w:val="auto"/>
                <w:kern w:val="0"/>
                <w:sz w:val="20"/>
                <w:szCs w:val="20"/>
                <w:u w:val="single"/>
                <w14:ligatures w14:val="none"/>
              </w:rPr>
              <w:t xml:space="preserve">                          </w:t>
            </w:r>
            <w:r>
              <w:rPr>
                <w:rFonts w:hint="eastAsia" w:ascii="宋体" w:hAnsi="宋体" w:eastAsia="宋体" w:cs="Times New Roman"/>
                <w:color w:val="auto"/>
                <w:kern w:val="0"/>
                <w:sz w:val="20"/>
                <w:szCs w:val="20"/>
                <w14:ligatures w14:val="none"/>
              </w:rPr>
              <w:t xml:space="preserve"> ，小写：</w:t>
            </w:r>
            <w:r>
              <w:rPr>
                <w:rFonts w:hint="eastAsia" w:ascii="宋体" w:hAnsi="宋体" w:eastAsia="宋体" w:cs="Times New Roman"/>
                <w:color w:val="auto"/>
                <w:kern w:val="0"/>
                <w:sz w:val="20"/>
                <w:szCs w:val="20"/>
                <w:u w:val="single"/>
                <w14:ligatures w14:val="none"/>
              </w:rPr>
              <w:t xml:space="preserve">                </w:t>
            </w:r>
          </w:p>
        </w:tc>
      </w:tr>
      <w:tr w14:paraId="56FD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923" w:type="dxa"/>
            <w:gridSpan w:val="2"/>
            <w:vAlign w:val="center"/>
          </w:tcPr>
          <w:p w14:paraId="5CA8CBE9">
            <w:pPr>
              <w:widowControl/>
              <w:rPr>
                <w:rFonts w:ascii="宋体" w:hAnsi="宋体" w:eastAsia="宋体" w:cs="Times New Roman"/>
                <w:color w:val="auto"/>
                <w:kern w:val="0"/>
                <w:sz w:val="20"/>
                <w:szCs w:val="20"/>
                <w14:ligatures w14:val="none"/>
              </w:rPr>
            </w:pPr>
            <w:r>
              <w:rPr>
                <w:rFonts w:hint="eastAsia" w:ascii="宋体" w:hAnsi="宋体" w:eastAsia="宋体" w:cs="Times New Roman"/>
                <w:color w:val="auto"/>
                <w:kern w:val="0"/>
                <w:sz w:val="20"/>
                <w:szCs w:val="20"/>
                <w:lang w:val="en-US" w:eastAsia="zh-CN"/>
                <w14:ligatures w14:val="none"/>
              </w:rPr>
              <w:t>服务期</w:t>
            </w:r>
            <w:r>
              <w:rPr>
                <w:rFonts w:hint="eastAsia" w:ascii="宋体" w:hAnsi="宋体" w:eastAsia="宋体" w:cs="Times New Roman"/>
                <w:color w:val="auto"/>
                <w:kern w:val="0"/>
                <w:sz w:val="20"/>
                <w:szCs w:val="20"/>
                <w14:ligatures w14:val="none"/>
              </w:rPr>
              <w:t>：</w:t>
            </w:r>
          </w:p>
        </w:tc>
      </w:tr>
    </w:tbl>
    <w:p w14:paraId="66D10FDC">
      <w:pPr>
        <w:pStyle w:val="4"/>
        <w:tabs>
          <w:tab w:val="left" w:pos="8294"/>
        </w:tabs>
        <w:spacing w:line="360" w:lineRule="auto"/>
        <w:ind w:left="0" w:firstLine="480"/>
        <w:jc w:val="both"/>
        <w:rPr>
          <w:rFonts w:ascii="宋体" w:hAnsi="宋体" w:eastAsia="宋体"/>
          <w:color w:val="auto"/>
        </w:rPr>
      </w:pPr>
    </w:p>
    <w:p w14:paraId="24993284">
      <w:pPr>
        <w:pStyle w:val="4"/>
        <w:tabs>
          <w:tab w:val="left" w:pos="8294"/>
        </w:tabs>
        <w:spacing w:line="360" w:lineRule="auto"/>
        <w:ind w:left="0" w:firstLine="480"/>
        <w:jc w:val="both"/>
        <w:rPr>
          <w:rFonts w:ascii="宋体" w:hAnsi="宋体" w:eastAsia="宋体"/>
          <w:color w:val="auto"/>
        </w:rPr>
      </w:pPr>
      <w:r>
        <w:rPr>
          <w:rFonts w:ascii="宋体" w:hAnsi="宋体" w:eastAsia="宋体"/>
          <w:color w:val="auto"/>
        </w:rPr>
        <w:t>供应商（</w:t>
      </w:r>
      <w:r>
        <w:rPr>
          <w:rFonts w:hint="eastAsia" w:ascii="宋体" w:hAnsi="宋体" w:eastAsia="宋体"/>
          <w:color w:val="auto"/>
        </w:rPr>
        <w:t>单位</w:t>
      </w:r>
      <w:r>
        <w:rPr>
          <w:rFonts w:ascii="宋体" w:hAnsi="宋体" w:eastAsia="宋体"/>
          <w:color w:val="auto"/>
        </w:rPr>
        <w:t>公章</w:t>
      </w:r>
      <w:r>
        <w:rPr>
          <w:rFonts w:ascii="宋体" w:hAnsi="宋体" w:eastAsia="宋体"/>
          <w:color w:val="auto"/>
          <w:spacing w:val="-120"/>
        </w:rPr>
        <w:t>）</w:t>
      </w:r>
      <w:r>
        <w:rPr>
          <w:rFonts w:hint="eastAsia" w:ascii="宋体" w:hAnsi="宋体" w:eastAsia="宋体"/>
          <w:color w:val="auto"/>
        </w:rPr>
        <w:t>）：</w:t>
      </w:r>
    </w:p>
    <w:p w14:paraId="20C36D1F">
      <w:pPr>
        <w:pStyle w:val="4"/>
        <w:tabs>
          <w:tab w:val="left" w:pos="9015"/>
        </w:tabs>
        <w:spacing w:line="360" w:lineRule="auto"/>
        <w:ind w:left="0" w:firstLine="480"/>
        <w:jc w:val="both"/>
        <w:rPr>
          <w:rFonts w:ascii="宋体" w:hAnsi="宋体" w:eastAsia="宋体"/>
          <w:color w:val="auto"/>
        </w:rPr>
      </w:pPr>
      <w:r>
        <w:rPr>
          <w:rFonts w:ascii="宋体" w:hAnsi="宋体" w:eastAsia="宋体"/>
          <w:color w:val="auto"/>
        </w:rPr>
        <w:t>法定代表人委托代理人（签字或</w:t>
      </w:r>
      <w:r>
        <w:rPr>
          <w:rFonts w:hint="eastAsia" w:ascii="宋体" w:hAnsi="宋体" w:eastAsia="宋体"/>
          <w:color w:val="auto"/>
        </w:rPr>
        <w:t>盖</w:t>
      </w:r>
      <w:r>
        <w:rPr>
          <w:rFonts w:ascii="宋体" w:hAnsi="宋体" w:eastAsia="宋体"/>
          <w:color w:val="auto"/>
        </w:rPr>
        <w:t>章</w:t>
      </w:r>
      <w:r>
        <w:rPr>
          <w:rFonts w:hint="eastAsia" w:ascii="宋体" w:hAnsi="宋体" w:eastAsia="宋体"/>
          <w:color w:val="auto"/>
          <w:spacing w:val="-120"/>
        </w:rPr>
        <w:t>）</w:t>
      </w:r>
      <w:r>
        <w:rPr>
          <w:rFonts w:hint="eastAsia" w:ascii="宋体" w:hAnsi="宋体" w:eastAsia="宋体"/>
          <w:color w:val="auto"/>
        </w:rPr>
        <w:t>）：</w:t>
      </w:r>
    </w:p>
    <w:p w14:paraId="19B32047">
      <w:pPr>
        <w:pStyle w:val="4"/>
        <w:tabs>
          <w:tab w:val="left" w:pos="6199"/>
          <w:tab w:val="left" w:pos="6919"/>
          <w:tab w:val="left" w:pos="7639"/>
        </w:tabs>
        <w:spacing w:line="360" w:lineRule="auto"/>
        <w:ind w:left="0" w:firstLine="480" w:firstLineChars="200"/>
        <w:jc w:val="both"/>
        <w:rPr>
          <w:rFonts w:ascii="宋体" w:hAnsi="宋体" w:eastAsia="宋体"/>
          <w:color w:val="auto"/>
        </w:rPr>
      </w:pPr>
      <w:r>
        <w:rPr>
          <w:rFonts w:hint="eastAsia" w:ascii="宋体" w:hAnsi="宋体" w:eastAsia="宋体"/>
          <w:color w:val="auto"/>
        </w:rPr>
        <w:t xml:space="preserve">日期： </w:t>
      </w:r>
      <w:r>
        <w:rPr>
          <w:rFonts w:ascii="宋体" w:hAnsi="宋体" w:eastAsia="宋体"/>
          <w:color w:val="auto"/>
        </w:rPr>
        <w:t xml:space="preserve">   年   月   日</w:t>
      </w:r>
    </w:p>
    <w:p w14:paraId="14449C0A">
      <w:pPr>
        <w:widowControl/>
        <w:spacing w:line="480" w:lineRule="auto"/>
        <w:rPr>
          <w:rFonts w:ascii="宋体" w:hAnsi="宋体" w:eastAsia="宋体"/>
          <w:color w:val="auto"/>
        </w:rPr>
      </w:pPr>
    </w:p>
    <w:p w14:paraId="581682D5">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29A11CDD">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61AEC967">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3B72B652">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29FA7914">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0BCB115B">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7D3B4A1A">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5DCCD195">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1B3AF5E6">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26FB010F">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749F3A62">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32639D28">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317A0857">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7EAD4A77">
      <w:pPr>
        <w:pStyle w:val="7"/>
        <w:spacing w:beforeAutospacing="0" w:afterAutospacing="0"/>
        <w:jc w:val="center"/>
        <w:rPr>
          <w:rFonts w:hint="eastAsia" w:ascii="宋体" w:hAnsi="宋体" w:eastAsia="宋体" w:cs="宋体"/>
          <w:b/>
          <w:color w:val="auto"/>
          <w:sz w:val="32"/>
          <w:szCs w:val="32"/>
          <w:highlight w:val="none"/>
          <w:shd w:val="clear" w:color="auto" w:fill="auto"/>
          <w:lang w:val="en-US" w:eastAsia="zh-CN"/>
        </w:rPr>
      </w:pPr>
    </w:p>
    <w:p w14:paraId="6A1D110E">
      <w:pPr>
        <w:pStyle w:val="7"/>
        <w:spacing w:beforeAutospacing="0" w:afterAutospacing="0"/>
        <w:jc w:val="center"/>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质疑函范本</w:t>
      </w:r>
    </w:p>
    <w:p w14:paraId="4C1711FD">
      <w:pPr>
        <w:pStyle w:val="7"/>
        <w:spacing w:before="290"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一、质疑供应商基本信息</w:t>
      </w:r>
    </w:p>
    <w:p w14:paraId="2AE58BDE">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质疑供应商：</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030C8F35">
      <w:pPr>
        <w:pStyle w:val="7"/>
        <w:spacing w:beforeAutospacing="0" w:afterAutospacing="0" w:line="240" w:lineRule="auto"/>
        <w:jc w:val="both"/>
        <w:rPr>
          <w:rFonts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地址：</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w:t>
      </w:r>
    </w:p>
    <w:p w14:paraId="1A829F68">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邮编：</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5ADAC549">
      <w:pPr>
        <w:pStyle w:val="7"/>
        <w:spacing w:beforeAutospacing="0" w:afterAutospacing="0" w:line="240" w:lineRule="auto"/>
        <w:jc w:val="both"/>
        <w:rPr>
          <w:rFonts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联系人：</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6EFC14D8">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联系电话：</w:t>
      </w:r>
      <w:r>
        <w:rPr>
          <w:rFonts w:hint="eastAsia" w:ascii="宋体" w:hAnsi="宋体" w:eastAsia="宋体" w:cs="宋体"/>
          <w:color w:val="auto"/>
          <w:highlight w:val="none"/>
          <w:u w:val="single"/>
          <w:shd w:val="clear" w:color="auto" w:fill="auto"/>
        </w:rPr>
        <w:t xml:space="preserve">                                           </w:t>
      </w:r>
    </w:p>
    <w:p w14:paraId="43AAF981">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授权代表：</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59ABB9A7">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联系电话：</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0B175B6B">
      <w:pPr>
        <w:pStyle w:val="7"/>
        <w:spacing w:beforeAutospacing="0" w:afterAutospacing="0" w:line="240" w:lineRule="auto"/>
        <w:jc w:val="both"/>
        <w:rPr>
          <w:rFonts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地址： </w:t>
      </w:r>
      <w:r>
        <w:rPr>
          <w:rFonts w:hint="eastAsia" w:ascii="宋体" w:hAnsi="宋体" w:eastAsia="宋体" w:cs="宋体"/>
          <w:color w:val="auto"/>
          <w:highlight w:val="none"/>
          <w:u w:val="single"/>
          <w:shd w:val="clear" w:color="auto" w:fill="auto"/>
        </w:rPr>
        <w:t>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7B53DE1F">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邮编：</w:t>
      </w:r>
      <w:r>
        <w:rPr>
          <w:rFonts w:hint="eastAsia" w:ascii="宋体" w:hAnsi="宋体" w:eastAsia="宋体" w:cs="宋体"/>
          <w:color w:val="auto"/>
          <w:highlight w:val="none"/>
          <w:u w:val="single"/>
          <w:shd w:val="clear" w:color="auto" w:fill="auto"/>
        </w:rPr>
        <w:t xml:space="preserve">                                </w:t>
      </w:r>
    </w:p>
    <w:p w14:paraId="41312EDB">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二、质疑项目基本情况</w:t>
      </w:r>
    </w:p>
    <w:p w14:paraId="6CBBA5AB">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质疑项目的名称：</w:t>
      </w:r>
      <w:r>
        <w:rPr>
          <w:rFonts w:hint="eastAsia" w:ascii="宋体" w:hAnsi="宋体" w:eastAsia="宋体" w:cs="宋体"/>
          <w:color w:val="auto"/>
          <w:highlight w:val="none"/>
          <w:u w:val="single"/>
          <w:shd w:val="clear" w:color="auto" w:fill="auto"/>
        </w:rPr>
        <w:t xml:space="preserve">                            </w:t>
      </w:r>
    </w:p>
    <w:p w14:paraId="64B6DEAA">
      <w:pPr>
        <w:pStyle w:val="7"/>
        <w:spacing w:beforeAutospacing="0" w:afterAutospacing="0" w:line="240" w:lineRule="auto"/>
        <w:jc w:val="both"/>
        <w:rPr>
          <w:rFonts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质疑项目的编号：</w:t>
      </w:r>
      <w:r>
        <w:rPr>
          <w:rFonts w:hint="eastAsia" w:ascii="宋体" w:hAnsi="宋体" w:eastAsia="宋体" w:cs="宋体"/>
          <w:color w:val="auto"/>
          <w:highlight w:val="none"/>
          <w:u w:val="single"/>
          <w:shd w:val="clear" w:color="auto" w:fill="auto"/>
        </w:rPr>
        <w:t xml:space="preserve">                          </w:t>
      </w:r>
    </w:p>
    <w:p w14:paraId="54F99D55">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包号：</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ab/>
      </w:r>
      <w:r>
        <w:rPr>
          <w:rFonts w:hint="eastAsia" w:ascii="宋体" w:hAnsi="宋体" w:eastAsia="宋体" w:cs="宋体"/>
          <w:color w:val="auto"/>
          <w:highlight w:val="none"/>
          <w:u w:val="single"/>
          <w:shd w:val="clear" w:color="auto" w:fill="auto"/>
        </w:rPr>
        <w:t xml:space="preserve">    </w:t>
      </w:r>
    </w:p>
    <w:p w14:paraId="14036617">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采购人名称：</w:t>
      </w:r>
      <w:r>
        <w:rPr>
          <w:rFonts w:hint="eastAsia" w:ascii="宋体" w:hAnsi="宋体" w:eastAsia="宋体" w:cs="宋体"/>
          <w:color w:val="auto"/>
          <w:highlight w:val="none"/>
          <w:u w:val="single"/>
          <w:shd w:val="clear" w:color="auto" w:fill="auto"/>
        </w:rPr>
        <w:t xml:space="preserve">                            </w:t>
      </w:r>
    </w:p>
    <w:p w14:paraId="424894A4">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Times New Roman" w:hAnsi="Times New Roman"/>
          <w:color w:val="auto"/>
          <w:highlight w:val="none"/>
          <w:shd w:val="clear" w:color="auto" w:fill="auto"/>
          <w:lang w:val="en-US" w:eastAsia="zh-CN"/>
        </w:rPr>
        <w:t>谈判</w:t>
      </w:r>
      <w:r>
        <w:rPr>
          <w:rFonts w:hint="eastAsia" w:ascii="宋体" w:hAnsi="宋体" w:eastAsia="宋体" w:cs="宋体"/>
          <w:color w:val="auto"/>
          <w:highlight w:val="none"/>
          <w:shd w:val="clear" w:color="auto" w:fill="auto"/>
        </w:rPr>
        <w:t>文件获取日期：</w:t>
      </w:r>
      <w:r>
        <w:rPr>
          <w:rFonts w:hint="eastAsia" w:ascii="宋体" w:hAnsi="宋体" w:eastAsia="宋体" w:cs="宋体"/>
          <w:color w:val="auto"/>
          <w:highlight w:val="none"/>
          <w:u w:val="single"/>
          <w:shd w:val="clear" w:color="auto" w:fill="auto"/>
        </w:rPr>
        <w:t xml:space="preserve">                             </w:t>
      </w:r>
    </w:p>
    <w:p w14:paraId="3B3CA785">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三、质疑事项具体内容</w:t>
      </w:r>
    </w:p>
    <w:p w14:paraId="746DFF7B">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质疑事项1：</w:t>
      </w:r>
      <w:r>
        <w:rPr>
          <w:rFonts w:hint="eastAsia" w:ascii="宋体" w:hAnsi="宋体" w:eastAsia="宋体" w:cs="宋体"/>
          <w:color w:val="auto"/>
          <w:highlight w:val="none"/>
          <w:u w:val="single"/>
          <w:shd w:val="clear" w:color="auto" w:fill="auto"/>
        </w:rPr>
        <w:t xml:space="preserve">                             </w:t>
      </w:r>
    </w:p>
    <w:p w14:paraId="45B4ACD8">
      <w:pPr>
        <w:pStyle w:val="7"/>
        <w:spacing w:beforeAutospacing="0" w:afterAutospacing="0" w:line="240" w:lineRule="auto"/>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事实依据：</w:t>
      </w:r>
      <w:r>
        <w:rPr>
          <w:rFonts w:hint="eastAsia" w:ascii="宋体" w:hAnsi="宋体" w:eastAsia="宋体" w:cs="宋体"/>
          <w:color w:val="auto"/>
          <w:highlight w:val="none"/>
          <w:u w:val="single"/>
          <w:shd w:val="clear" w:color="auto" w:fill="auto"/>
        </w:rPr>
        <w:t xml:space="preserve">                                                   </w:t>
      </w:r>
    </w:p>
    <w:p w14:paraId="53C36663">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法律依据：</w:t>
      </w:r>
      <w:r>
        <w:rPr>
          <w:rFonts w:hint="eastAsia" w:ascii="宋体" w:hAnsi="宋体" w:eastAsia="宋体" w:cs="宋体"/>
          <w:color w:val="auto"/>
          <w:highlight w:val="none"/>
          <w:u w:val="single"/>
          <w:shd w:val="clear" w:color="auto" w:fill="auto"/>
        </w:rPr>
        <w:t xml:space="preserve">                                                    </w:t>
      </w:r>
    </w:p>
    <w:p w14:paraId="1CD498CD">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质疑事项2</w:t>
      </w:r>
    </w:p>
    <w:p w14:paraId="69EC93B0">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p>
    <w:p w14:paraId="64220FAE">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四、与质疑事项相关的质疑请求</w:t>
      </w:r>
    </w:p>
    <w:p w14:paraId="48DA4A95">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请求：</w:t>
      </w:r>
      <w:r>
        <w:rPr>
          <w:rFonts w:hint="eastAsia" w:ascii="宋体" w:hAnsi="宋体" w:eastAsia="宋体" w:cs="宋体"/>
          <w:color w:val="auto"/>
          <w:highlight w:val="none"/>
          <w:u w:val="single"/>
          <w:shd w:val="clear" w:color="auto" w:fill="auto"/>
        </w:rPr>
        <w:t xml:space="preserve">                                                          </w:t>
      </w:r>
    </w:p>
    <w:p w14:paraId="249B39B2">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签字(签章)：                 公章：               日期：    </w:t>
      </w:r>
    </w:p>
    <w:p w14:paraId="66BFF45B">
      <w:pPr>
        <w:pStyle w:val="7"/>
        <w:spacing w:beforeAutospacing="0" w:afterAutospacing="0" w:line="240" w:lineRule="auto"/>
        <w:jc w:val="both"/>
        <w:rPr>
          <w:rFonts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质疑函制作说明：</w:t>
      </w:r>
    </w:p>
    <w:p w14:paraId="427E3DE3">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1.供应商提出质疑时，应提交质疑函和必要的证明材料。</w:t>
      </w:r>
    </w:p>
    <w:p w14:paraId="185EFBED">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46D509">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3.质疑供应商若对项目的某一分包进行质疑，质疑函中应列明具体分包号。</w:t>
      </w:r>
    </w:p>
    <w:p w14:paraId="258D3E4E">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4.质疑函的质疑事项应具体、明确，并有必要的事实依据和法律依据。</w:t>
      </w:r>
    </w:p>
    <w:p w14:paraId="6DE960CB">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5.质疑函的质疑请求应与质疑事项相关。</w:t>
      </w:r>
    </w:p>
    <w:p w14:paraId="61E3C5A2">
      <w:pPr>
        <w:pStyle w:val="7"/>
        <w:widowControl/>
        <w:spacing w:beforeAutospacing="0" w:afterAutospacing="0" w:line="240" w:lineRule="auto"/>
        <w:ind w:firstLine="48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2BE85B9B">
      <w:pPr>
        <w:pStyle w:val="7"/>
        <w:spacing w:beforeAutospacing="0" w:afterAutospacing="0"/>
        <w:jc w:val="center"/>
        <w:rPr>
          <w:color w:val="auto"/>
          <w:highlight w:val="none"/>
          <w:shd w:val="clear" w:color="auto" w:fill="auto"/>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BC937"/>
    <w:multiLevelType w:val="singleLevel"/>
    <w:tmpl w:val="AD6BC937"/>
    <w:lvl w:ilvl="0" w:tentative="0">
      <w:start w:val="1"/>
      <w:numFmt w:val="decimal"/>
      <w:suff w:val="nothing"/>
      <w:lvlText w:val="（%1）"/>
      <w:lvlJc w:val="left"/>
    </w:lvl>
  </w:abstractNum>
  <w:abstractNum w:abstractNumId="1">
    <w:nsid w:val="5020F889"/>
    <w:multiLevelType w:val="singleLevel"/>
    <w:tmpl w:val="5020F88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jQ4MDViNzI1OGY2YzE4MzhiZmY5ZTY1YTkxNGYifQ=="/>
  </w:docVars>
  <w:rsids>
    <w:rsidRoot w:val="00172A27"/>
    <w:rsid w:val="00172A27"/>
    <w:rsid w:val="001C53D9"/>
    <w:rsid w:val="003D1E79"/>
    <w:rsid w:val="003E2887"/>
    <w:rsid w:val="00430B72"/>
    <w:rsid w:val="004529E6"/>
    <w:rsid w:val="004C25C0"/>
    <w:rsid w:val="00546600"/>
    <w:rsid w:val="005A16C7"/>
    <w:rsid w:val="00651680"/>
    <w:rsid w:val="00653C3D"/>
    <w:rsid w:val="007673F3"/>
    <w:rsid w:val="0080466F"/>
    <w:rsid w:val="008426F7"/>
    <w:rsid w:val="00863B1D"/>
    <w:rsid w:val="00995051"/>
    <w:rsid w:val="00997BAB"/>
    <w:rsid w:val="009C6D74"/>
    <w:rsid w:val="00AE67EC"/>
    <w:rsid w:val="00BE10DC"/>
    <w:rsid w:val="00C62684"/>
    <w:rsid w:val="00D550E3"/>
    <w:rsid w:val="00DD2C10"/>
    <w:rsid w:val="00E7422E"/>
    <w:rsid w:val="00EA3B82"/>
    <w:rsid w:val="00EF0636"/>
    <w:rsid w:val="00F11CE8"/>
    <w:rsid w:val="00F671FA"/>
    <w:rsid w:val="00F7044F"/>
    <w:rsid w:val="00FA7D96"/>
    <w:rsid w:val="00FC05FC"/>
    <w:rsid w:val="014036E0"/>
    <w:rsid w:val="015C3D17"/>
    <w:rsid w:val="01E91F33"/>
    <w:rsid w:val="021B011D"/>
    <w:rsid w:val="02851591"/>
    <w:rsid w:val="02BD5381"/>
    <w:rsid w:val="02D505AD"/>
    <w:rsid w:val="034E4AD1"/>
    <w:rsid w:val="037E0789"/>
    <w:rsid w:val="0414147C"/>
    <w:rsid w:val="04CF1FA6"/>
    <w:rsid w:val="04E71801"/>
    <w:rsid w:val="056E5657"/>
    <w:rsid w:val="059E3473"/>
    <w:rsid w:val="062C42CE"/>
    <w:rsid w:val="068A6E34"/>
    <w:rsid w:val="07721D63"/>
    <w:rsid w:val="07994E3B"/>
    <w:rsid w:val="07A02A3F"/>
    <w:rsid w:val="07A40F48"/>
    <w:rsid w:val="08206100"/>
    <w:rsid w:val="0854758E"/>
    <w:rsid w:val="08992D34"/>
    <w:rsid w:val="08B103F5"/>
    <w:rsid w:val="090B0143"/>
    <w:rsid w:val="09132265"/>
    <w:rsid w:val="0ABC363A"/>
    <w:rsid w:val="0AD8294B"/>
    <w:rsid w:val="0AE76A9C"/>
    <w:rsid w:val="0B1A753E"/>
    <w:rsid w:val="0B4B3B00"/>
    <w:rsid w:val="0B8A23C1"/>
    <w:rsid w:val="0BAE3813"/>
    <w:rsid w:val="0BCE65FD"/>
    <w:rsid w:val="0C1D6EF9"/>
    <w:rsid w:val="0D371605"/>
    <w:rsid w:val="0D470B14"/>
    <w:rsid w:val="0D4D2FC1"/>
    <w:rsid w:val="0D5752F6"/>
    <w:rsid w:val="0E0362D5"/>
    <w:rsid w:val="0E966A8C"/>
    <w:rsid w:val="0EE61CD2"/>
    <w:rsid w:val="0EEA373E"/>
    <w:rsid w:val="0F6D24BC"/>
    <w:rsid w:val="0F7D537E"/>
    <w:rsid w:val="0F933B9D"/>
    <w:rsid w:val="0FB51D65"/>
    <w:rsid w:val="10007707"/>
    <w:rsid w:val="11AB711C"/>
    <w:rsid w:val="123C7DAA"/>
    <w:rsid w:val="127500BC"/>
    <w:rsid w:val="12F015A0"/>
    <w:rsid w:val="13B3480E"/>
    <w:rsid w:val="14477BA7"/>
    <w:rsid w:val="14B01426"/>
    <w:rsid w:val="164107F7"/>
    <w:rsid w:val="16562B75"/>
    <w:rsid w:val="169263C8"/>
    <w:rsid w:val="16A61788"/>
    <w:rsid w:val="17377504"/>
    <w:rsid w:val="17666D47"/>
    <w:rsid w:val="181852C2"/>
    <w:rsid w:val="182022D9"/>
    <w:rsid w:val="18BC4109"/>
    <w:rsid w:val="19137AFC"/>
    <w:rsid w:val="193260E4"/>
    <w:rsid w:val="19554F0B"/>
    <w:rsid w:val="19835197"/>
    <w:rsid w:val="19D54521"/>
    <w:rsid w:val="1A4F2C83"/>
    <w:rsid w:val="1AD2708F"/>
    <w:rsid w:val="1AE26B83"/>
    <w:rsid w:val="1B5F5046"/>
    <w:rsid w:val="1B9509DF"/>
    <w:rsid w:val="1BA002D8"/>
    <w:rsid w:val="1CAA2FF5"/>
    <w:rsid w:val="1CAC4347"/>
    <w:rsid w:val="1CDB72D5"/>
    <w:rsid w:val="1D0D31E0"/>
    <w:rsid w:val="1D1C1092"/>
    <w:rsid w:val="1D2552A1"/>
    <w:rsid w:val="1D364385"/>
    <w:rsid w:val="1D605A5A"/>
    <w:rsid w:val="1D9923DC"/>
    <w:rsid w:val="1DF73B0C"/>
    <w:rsid w:val="1DFD1285"/>
    <w:rsid w:val="1E0851C2"/>
    <w:rsid w:val="1E4F5A7B"/>
    <w:rsid w:val="1EC70509"/>
    <w:rsid w:val="1F0D396C"/>
    <w:rsid w:val="1F326608"/>
    <w:rsid w:val="1F4A0271"/>
    <w:rsid w:val="1FC7762D"/>
    <w:rsid w:val="1FF57F5C"/>
    <w:rsid w:val="203F1734"/>
    <w:rsid w:val="20405EEC"/>
    <w:rsid w:val="20733730"/>
    <w:rsid w:val="20A83FAF"/>
    <w:rsid w:val="215025DE"/>
    <w:rsid w:val="21CC717D"/>
    <w:rsid w:val="220821C8"/>
    <w:rsid w:val="22424AA4"/>
    <w:rsid w:val="226F102E"/>
    <w:rsid w:val="22F62B8A"/>
    <w:rsid w:val="23254D08"/>
    <w:rsid w:val="23534E2B"/>
    <w:rsid w:val="23C93BD9"/>
    <w:rsid w:val="23F073B8"/>
    <w:rsid w:val="242C02D7"/>
    <w:rsid w:val="24533DC2"/>
    <w:rsid w:val="2532334D"/>
    <w:rsid w:val="26750FF7"/>
    <w:rsid w:val="26C80178"/>
    <w:rsid w:val="27194423"/>
    <w:rsid w:val="27290FC5"/>
    <w:rsid w:val="27E56B08"/>
    <w:rsid w:val="28FE41FC"/>
    <w:rsid w:val="29345C52"/>
    <w:rsid w:val="293B7327"/>
    <w:rsid w:val="295B52D4"/>
    <w:rsid w:val="2996274E"/>
    <w:rsid w:val="2A4648B7"/>
    <w:rsid w:val="2A807E7C"/>
    <w:rsid w:val="2AEF13B8"/>
    <w:rsid w:val="2B005440"/>
    <w:rsid w:val="2B0B4AD7"/>
    <w:rsid w:val="2B3929B8"/>
    <w:rsid w:val="2C03574A"/>
    <w:rsid w:val="2C7B3B05"/>
    <w:rsid w:val="2CC277F5"/>
    <w:rsid w:val="2E5E7AF7"/>
    <w:rsid w:val="2EE73822"/>
    <w:rsid w:val="2FAD4FD9"/>
    <w:rsid w:val="2FB346FB"/>
    <w:rsid w:val="2FFA5778"/>
    <w:rsid w:val="30204B81"/>
    <w:rsid w:val="30495C84"/>
    <w:rsid w:val="30650005"/>
    <w:rsid w:val="310333AD"/>
    <w:rsid w:val="31522189"/>
    <w:rsid w:val="3172742B"/>
    <w:rsid w:val="32294795"/>
    <w:rsid w:val="326302C6"/>
    <w:rsid w:val="329E6CD8"/>
    <w:rsid w:val="32F74D0D"/>
    <w:rsid w:val="33440753"/>
    <w:rsid w:val="33773E42"/>
    <w:rsid w:val="338B2C59"/>
    <w:rsid w:val="33CF2B46"/>
    <w:rsid w:val="34532AD1"/>
    <w:rsid w:val="34E14EA2"/>
    <w:rsid w:val="34E346A0"/>
    <w:rsid w:val="3533516F"/>
    <w:rsid w:val="35910B1D"/>
    <w:rsid w:val="359B1151"/>
    <w:rsid w:val="35AD49A2"/>
    <w:rsid w:val="36172BC3"/>
    <w:rsid w:val="363C5B96"/>
    <w:rsid w:val="36795ABE"/>
    <w:rsid w:val="36CC7C95"/>
    <w:rsid w:val="36EB650A"/>
    <w:rsid w:val="378133A9"/>
    <w:rsid w:val="37F72F80"/>
    <w:rsid w:val="383A233E"/>
    <w:rsid w:val="39101F1B"/>
    <w:rsid w:val="392C67CD"/>
    <w:rsid w:val="392D7EB3"/>
    <w:rsid w:val="39720FC7"/>
    <w:rsid w:val="39CD52E9"/>
    <w:rsid w:val="3A64388F"/>
    <w:rsid w:val="3AAA1C17"/>
    <w:rsid w:val="3B0B043D"/>
    <w:rsid w:val="3BDF2457"/>
    <w:rsid w:val="3C447E49"/>
    <w:rsid w:val="3D23372C"/>
    <w:rsid w:val="3DF80C94"/>
    <w:rsid w:val="3DFA2EB5"/>
    <w:rsid w:val="3E064F5A"/>
    <w:rsid w:val="3E161B6B"/>
    <w:rsid w:val="3E2E5B1F"/>
    <w:rsid w:val="3E6D279D"/>
    <w:rsid w:val="3E7F5998"/>
    <w:rsid w:val="3F0056DB"/>
    <w:rsid w:val="3F1A3023"/>
    <w:rsid w:val="3F243A9D"/>
    <w:rsid w:val="3F6D3234"/>
    <w:rsid w:val="3FEE7E3B"/>
    <w:rsid w:val="40350295"/>
    <w:rsid w:val="406E1D8D"/>
    <w:rsid w:val="40F621F3"/>
    <w:rsid w:val="411F2AA4"/>
    <w:rsid w:val="41F145CF"/>
    <w:rsid w:val="42053C57"/>
    <w:rsid w:val="42214BD9"/>
    <w:rsid w:val="422B44D2"/>
    <w:rsid w:val="42324DFA"/>
    <w:rsid w:val="431353F3"/>
    <w:rsid w:val="433F136A"/>
    <w:rsid w:val="43455446"/>
    <w:rsid w:val="4407489E"/>
    <w:rsid w:val="4464552C"/>
    <w:rsid w:val="447A0B16"/>
    <w:rsid w:val="44DA072F"/>
    <w:rsid w:val="454D0F8E"/>
    <w:rsid w:val="45FC0A54"/>
    <w:rsid w:val="461D469A"/>
    <w:rsid w:val="466976E6"/>
    <w:rsid w:val="466F3D57"/>
    <w:rsid w:val="46C70E8D"/>
    <w:rsid w:val="46EA0CE7"/>
    <w:rsid w:val="470D4256"/>
    <w:rsid w:val="472208AE"/>
    <w:rsid w:val="47704C41"/>
    <w:rsid w:val="47B925F3"/>
    <w:rsid w:val="48910AEC"/>
    <w:rsid w:val="48B3170D"/>
    <w:rsid w:val="49117305"/>
    <w:rsid w:val="493C7DE9"/>
    <w:rsid w:val="49804BB7"/>
    <w:rsid w:val="4A1E13B4"/>
    <w:rsid w:val="4A2C49B0"/>
    <w:rsid w:val="4A7D1B0F"/>
    <w:rsid w:val="4AAC50D1"/>
    <w:rsid w:val="4ACF7478"/>
    <w:rsid w:val="4B0709C0"/>
    <w:rsid w:val="4C0513A3"/>
    <w:rsid w:val="4C5A2B74"/>
    <w:rsid w:val="4C8C1031"/>
    <w:rsid w:val="4CCE79E7"/>
    <w:rsid w:val="4CEB3171"/>
    <w:rsid w:val="4CF46CCF"/>
    <w:rsid w:val="4D2D20D9"/>
    <w:rsid w:val="4DA074F7"/>
    <w:rsid w:val="4DA33F07"/>
    <w:rsid w:val="4DDE52C0"/>
    <w:rsid w:val="4E265601"/>
    <w:rsid w:val="4E704ACE"/>
    <w:rsid w:val="4EA03605"/>
    <w:rsid w:val="4ED774FF"/>
    <w:rsid w:val="50695CCD"/>
    <w:rsid w:val="50A1397F"/>
    <w:rsid w:val="50D86B92"/>
    <w:rsid w:val="50DE2BDB"/>
    <w:rsid w:val="510044F4"/>
    <w:rsid w:val="51C75DFE"/>
    <w:rsid w:val="51CB0152"/>
    <w:rsid w:val="52741FCB"/>
    <w:rsid w:val="52D06B10"/>
    <w:rsid w:val="53536515"/>
    <w:rsid w:val="536B21BA"/>
    <w:rsid w:val="53A862CC"/>
    <w:rsid w:val="542A0FDA"/>
    <w:rsid w:val="54705828"/>
    <w:rsid w:val="54ED53D0"/>
    <w:rsid w:val="55091CCC"/>
    <w:rsid w:val="55E1316A"/>
    <w:rsid w:val="55F542D4"/>
    <w:rsid w:val="56220DA3"/>
    <w:rsid w:val="56307253"/>
    <w:rsid w:val="56453199"/>
    <w:rsid w:val="56D134F3"/>
    <w:rsid w:val="56D90F7A"/>
    <w:rsid w:val="582F6DAB"/>
    <w:rsid w:val="58561098"/>
    <w:rsid w:val="5881717A"/>
    <w:rsid w:val="58AD45AF"/>
    <w:rsid w:val="58D4718C"/>
    <w:rsid w:val="595C1EE1"/>
    <w:rsid w:val="59A82CA5"/>
    <w:rsid w:val="59DB51C5"/>
    <w:rsid w:val="5A0E1D6B"/>
    <w:rsid w:val="5A114488"/>
    <w:rsid w:val="5A8B4F15"/>
    <w:rsid w:val="5AD536B4"/>
    <w:rsid w:val="5AEA4CCC"/>
    <w:rsid w:val="5AFE4C55"/>
    <w:rsid w:val="5B031B11"/>
    <w:rsid w:val="5B96574B"/>
    <w:rsid w:val="5C59473E"/>
    <w:rsid w:val="5C5A652B"/>
    <w:rsid w:val="5C6D1103"/>
    <w:rsid w:val="5C8B374E"/>
    <w:rsid w:val="5CB36BF9"/>
    <w:rsid w:val="5DB12C03"/>
    <w:rsid w:val="5DCE1149"/>
    <w:rsid w:val="5DE138D8"/>
    <w:rsid w:val="5E1921ED"/>
    <w:rsid w:val="5E853930"/>
    <w:rsid w:val="5EC20C47"/>
    <w:rsid w:val="5EE65064"/>
    <w:rsid w:val="5F437824"/>
    <w:rsid w:val="5F62518E"/>
    <w:rsid w:val="5F7D5E8E"/>
    <w:rsid w:val="5F7F522A"/>
    <w:rsid w:val="5FFE462F"/>
    <w:rsid w:val="601337BB"/>
    <w:rsid w:val="618D7A19"/>
    <w:rsid w:val="624629E7"/>
    <w:rsid w:val="62473884"/>
    <w:rsid w:val="62843C67"/>
    <w:rsid w:val="62A87E16"/>
    <w:rsid w:val="62CA561A"/>
    <w:rsid w:val="62FE7BA3"/>
    <w:rsid w:val="6313315F"/>
    <w:rsid w:val="635A1398"/>
    <w:rsid w:val="63CD6C1F"/>
    <w:rsid w:val="649534F1"/>
    <w:rsid w:val="64A56430"/>
    <w:rsid w:val="65145E42"/>
    <w:rsid w:val="6596054B"/>
    <w:rsid w:val="65BB2793"/>
    <w:rsid w:val="667027CF"/>
    <w:rsid w:val="6688694C"/>
    <w:rsid w:val="67271327"/>
    <w:rsid w:val="67A74CF5"/>
    <w:rsid w:val="67C337B3"/>
    <w:rsid w:val="68245589"/>
    <w:rsid w:val="68777DD2"/>
    <w:rsid w:val="69983CE0"/>
    <w:rsid w:val="69BA1B83"/>
    <w:rsid w:val="6A1C1694"/>
    <w:rsid w:val="6A751DB0"/>
    <w:rsid w:val="6AB95533"/>
    <w:rsid w:val="6B037E0E"/>
    <w:rsid w:val="6BDE41BB"/>
    <w:rsid w:val="6C121D3D"/>
    <w:rsid w:val="6C5462A8"/>
    <w:rsid w:val="6C917FD7"/>
    <w:rsid w:val="6D6535F8"/>
    <w:rsid w:val="6EE7361A"/>
    <w:rsid w:val="6FFE7D34"/>
    <w:rsid w:val="70D15130"/>
    <w:rsid w:val="71104E0E"/>
    <w:rsid w:val="71BB7860"/>
    <w:rsid w:val="72440385"/>
    <w:rsid w:val="72500530"/>
    <w:rsid w:val="72EB0A43"/>
    <w:rsid w:val="730438B3"/>
    <w:rsid w:val="73690C93"/>
    <w:rsid w:val="73761484"/>
    <w:rsid w:val="74371336"/>
    <w:rsid w:val="743F3C99"/>
    <w:rsid w:val="74835482"/>
    <w:rsid w:val="74877DC7"/>
    <w:rsid w:val="75797E98"/>
    <w:rsid w:val="75890D8F"/>
    <w:rsid w:val="75B043EA"/>
    <w:rsid w:val="766A6375"/>
    <w:rsid w:val="76D90F68"/>
    <w:rsid w:val="779748E5"/>
    <w:rsid w:val="77C1540B"/>
    <w:rsid w:val="77E43CB3"/>
    <w:rsid w:val="783E7320"/>
    <w:rsid w:val="78786599"/>
    <w:rsid w:val="789E42EB"/>
    <w:rsid w:val="78AC657F"/>
    <w:rsid w:val="78CB19C0"/>
    <w:rsid w:val="78F35EFE"/>
    <w:rsid w:val="78FF5669"/>
    <w:rsid w:val="793275BA"/>
    <w:rsid w:val="79504AD8"/>
    <w:rsid w:val="79A724F1"/>
    <w:rsid w:val="7A4B7878"/>
    <w:rsid w:val="7A6D100D"/>
    <w:rsid w:val="7B69409E"/>
    <w:rsid w:val="7C207C3B"/>
    <w:rsid w:val="7C5F16F8"/>
    <w:rsid w:val="7C9D3E10"/>
    <w:rsid w:val="7CA83501"/>
    <w:rsid w:val="7CAF2E48"/>
    <w:rsid w:val="7CB122FF"/>
    <w:rsid w:val="7CED0E28"/>
    <w:rsid w:val="7D841F96"/>
    <w:rsid w:val="7DAE3DC6"/>
    <w:rsid w:val="7DB61C4E"/>
    <w:rsid w:val="7DBA67DE"/>
    <w:rsid w:val="7DF53ACA"/>
    <w:rsid w:val="7E006AC4"/>
    <w:rsid w:val="7E753CBB"/>
    <w:rsid w:val="7E9C6AB3"/>
    <w:rsid w:val="7EB4296F"/>
    <w:rsid w:val="7F0E4C61"/>
    <w:rsid w:val="7F3322E1"/>
    <w:rsid w:val="7F7F4C0B"/>
    <w:rsid w:val="7F8F6BFA"/>
    <w:rsid w:val="7FA75CF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0"/>
    <w:pPr>
      <w:autoSpaceDE w:val="0"/>
      <w:autoSpaceDN w:val="0"/>
      <w:ind w:left="678"/>
      <w:jc w:val="left"/>
    </w:pPr>
    <w:rPr>
      <w:rFonts w:ascii="仿宋" w:hAnsi="仿宋" w:eastAsia="仿宋" w:cs="仿宋"/>
      <w:kern w:val="0"/>
      <w:sz w:val="24"/>
      <w:szCs w:val="24"/>
      <w:lang w:val="zh-CN" w:bidi="zh-CN"/>
      <w14:ligatures w14:val="none"/>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1"/>
    <w:next w:val="1"/>
    <w:unhideWhenUsed/>
    <w:qFormat/>
    <w:uiPriority w:val="99"/>
    <w:pPr>
      <w:ind w:firstLine="420" w:firstLineChars="100"/>
    </w:pPr>
  </w:style>
  <w:style w:type="table" w:styleId="10">
    <w:name w:val="Table Grid"/>
    <w:basedOn w:val="9"/>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000000"/>
      <w:u w:val="none"/>
    </w:rPr>
  </w:style>
  <w:style w:type="character" w:styleId="13">
    <w:name w:val="Hyperlink"/>
    <w:basedOn w:val="11"/>
    <w:qFormat/>
    <w:uiPriority w:val="0"/>
    <w:rPr>
      <w:color w:val="000000"/>
      <w:u w:val="none"/>
    </w:rPr>
  </w:style>
  <w:style w:type="character" w:customStyle="1" w:styleId="14">
    <w:name w:val="页眉 Char"/>
    <w:basedOn w:val="11"/>
    <w:link w:val="6"/>
    <w:autoRedefine/>
    <w:qFormat/>
    <w:uiPriority w:val="0"/>
    <w:rPr>
      <w:rFonts w:asciiTheme="minorHAnsi" w:hAnsiTheme="minorHAnsi" w:eastAsiaTheme="minorEastAsia" w:cstheme="minorBidi"/>
      <w:kern w:val="2"/>
      <w:sz w:val="18"/>
      <w:szCs w:val="18"/>
    </w:rPr>
  </w:style>
  <w:style w:type="character" w:customStyle="1" w:styleId="15">
    <w:name w:val="页脚 Char"/>
    <w:basedOn w:val="11"/>
    <w:link w:val="5"/>
    <w:autoRedefine/>
    <w:qFormat/>
    <w:uiPriority w:val="0"/>
    <w:rPr>
      <w:rFonts w:asciiTheme="minorHAnsi" w:hAnsiTheme="minorHAnsi" w:eastAsiaTheme="minorEastAsia" w:cstheme="minorBidi"/>
      <w:kern w:val="2"/>
      <w:sz w:val="18"/>
      <w:szCs w:val="18"/>
    </w:rPr>
  </w:style>
  <w:style w:type="paragraph" w:customStyle="1" w:styleId="16">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17">
    <w:name w:val="正文首行缩进 21"/>
    <w:basedOn w:val="18"/>
    <w:qFormat/>
    <w:uiPriority w:val="0"/>
    <w:pPr>
      <w:ind w:firstLine="420"/>
    </w:pPr>
  </w:style>
  <w:style w:type="paragraph" w:customStyle="1" w:styleId="18">
    <w:name w:val="正文文本缩进1"/>
    <w:basedOn w:val="1"/>
    <w:qFormat/>
    <w:uiPriority w:val="0"/>
    <w:pPr>
      <w:spacing w:after="120"/>
      <w:ind w:left="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31</Pages>
  <Words>12487</Words>
  <Characters>13907</Characters>
  <Lines>178</Lines>
  <Paragraphs>50</Paragraphs>
  <TotalTime>7</TotalTime>
  <ScaleCrop>false</ScaleCrop>
  <LinksUpToDate>false</LinksUpToDate>
  <CharactersWithSpaces>14838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木易</cp:lastModifiedBy>
  <cp:lastPrinted>2025-04-08T02:45:00Z</cp:lastPrinted>
  <dcterms:modified xsi:type="dcterms:W3CDTF">2025-04-14T07:17:10Z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ADE4FA08DC4C4C4AADF4D69ADC441794_13</vt:lpwstr>
  </property>
  <property fmtid="{D5CDD505-2E9C-101B-9397-08002B2CF9AE}" pid="4" name="KSOTemplateDocerSaveRecord">
    <vt:lpwstr>eyJoZGlkIjoiNDE5YjY5MWU4NGI3NDhkM2Q3ZWFkMGY0MTMyN2QxMjQiLCJ1c2VySWQiOiI0NzIxNDA3NjYifQ==</vt:lpwstr>
  </property>
</Properties>
</file>