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3"/>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b/>
          <w:sz w:val="52"/>
          <w:szCs w:val="52"/>
          <w:lang w:eastAsia="zh-CN"/>
        </w:rPr>
      </w:pPr>
    </w:p>
    <w:p>
      <w:pPr>
        <w:pStyle w:val="33"/>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eastAsia="宋体"/>
          <w:lang w:eastAsia="zh-CN"/>
        </w:rPr>
      </w:pPr>
      <w:r>
        <w:rPr>
          <w:rFonts w:hint="eastAsia" w:ascii="宋体" w:hAnsi="宋体"/>
          <w:b/>
          <w:sz w:val="52"/>
          <w:szCs w:val="52"/>
          <w:lang w:eastAsia="zh-CN"/>
        </w:rPr>
        <w:t>2022年大丰港区市政设施管理服务项目</w:t>
      </w:r>
    </w:p>
    <w:p>
      <w:pPr>
        <w:spacing w:line="360" w:lineRule="auto"/>
        <w:jc w:val="center"/>
        <w:rPr>
          <w:rFonts w:ascii="宋体" w:hAnsi="宋体"/>
          <w:sz w:val="28"/>
          <w:szCs w:val="30"/>
        </w:rPr>
      </w:pPr>
    </w:p>
    <w:p>
      <w:pPr>
        <w:spacing w:line="360" w:lineRule="auto"/>
        <w:jc w:val="center"/>
        <w:rPr>
          <w:rFonts w:ascii="宋体" w:hAnsi="宋体"/>
          <w:sz w:val="72"/>
          <w:szCs w:val="72"/>
        </w:rPr>
      </w:pPr>
    </w:p>
    <w:p>
      <w:pPr>
        <w:spacing w:line="360" w:lineRule="auto"/>
        <w:jc w:val="center"/>
        <w:rPr>
          <w:rFonts w:ascii="宋体" w:hAnsi="宋体"/>
          <w:sz w:val="72"/>
          <w:szCs w:val="72"/>
        </w:rPr>
      </w:pPr>
    </w:p>
    <w:p>
      <w:pPr>
        <w:spacing w:line="360" w:lineRule="auto"/>
        <w:jc w:val="center"/>
        <w:rPr>
          <w:rFonts w:ascii="宋体" w:hAnsi="宋体"/>
          <w:sz w:val="100"/>
          <w:szCs w:val="100"/>
        </w:rPr>
      </w:pPr>
      <w:r>
        <w:rPr>
          <w:rFonts w:hint="eastAsia" w:ascii="宋体" w:hAnsi="宋体"/>
          <w:sz w:val="100"/>
          <w:szCs w:val="100"/>
        </w:rPr>
        <w:t>招 标 文 件</w:t>
      </w:r>
    </w:p>
    <w:p>
      <w:pPr>
        <w:spacing w:line="360" w:lineRule="auto"/>
        <w:jc w:val="center"/>
        <w:rPr>
          <w:rFonts w:hint="eastAsia" w:ascii="宋体" w:hAnsi="宋体" w:eastAsia="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二次</w:t>
      </w:r>
      <w:r>
        <w:rPr>
          <w:rFonts w:hint="eastAsia" w:ascii="宋体" w:hAnsi="宋体"/>
          <w:sz w:val="28"/>
          <w:szCs w:val="28"/>
          <w:lang w:eastAsia="zh-CN"/>
        </w:rPr>
        <w:t>）</w:t>
      </w:r>
    </w:p>
    <w:p>
      <w:pPr>
        <w:spacing w:line="360" w:lineRule="auto"/>
        <w:jc w:val="center"/>
        <w:rPr>
          <w:rFonts w:ascii="宋体" w:hAnsi="宋体"/>
          <w:sz w:val="28"/>
          <w:szCs w:val="28"/>
        </w:rPr>
      </w:pPr>
    </w:p>
    <w:p>
      <w:pPr>
        <w:pStyle w:val="33"/>
        <w:ind w:left="1260"/>
      </w:pPr>
    </w:p>
    <w:p/>
    <w:p>
      <w:pPr>
        <w:pStyle w:val="33"/>
        <w:ind w:left="1260"/>
      </w:pPr>
    </w:p>
    <w:p>
      <w:pPr>
        <w:spacing w:line="1000" w:lineRule="exact"/>
        <w:ind w:right="-170" w:rightChars="-81" w:firstLine="627" w:firstLineChars="196"/>
        <w:rPr>
          <w:rFonts w:ascii="宋体" w:hAnsi="宋体"/>
          <w:sz w:val="32"/>
          <w:szCs w:val="32"/>
        </w:rPr>
      </w:pPr>
      <w:bookmarkStart w:id="0" w:name="_Toc368759509"/>
      <w:bookmarkStart w:id="1" w:name="_Toc369077541"/>
      <w:bookmarkStart w:id="2" w:name="_Toc363326675"/>
      <w:r>
        <w:rPr>
          <w:rFonts w:hint="eastAsia" w:ascii="宋体" w:hAnsi="宋体"/>
          <w:sz w:val="32"/>
          <w:szCs w:val="32"/>
        </w:rPr>
        <w:t>招   标   人：</w:t>
      </w:r>
      <w:r>
        <w:rPr>
          <w:rFonts w:hint="eastAsia" w:ascii="宋体" w:hAnsi="宋体"/>
          <w:sz w:val="32"/>
          <w:szCs w:val="32"/>
          <w:u w:val="single"/>
          <w:lang w:eastAsia="zh-CN"/>
        </w:rPr>
        <w:t>江苏大丰港经济开发区管理委员会</w:t>
      </w:r>
      <w:r>
        <w:rPr>
          <w:rFonts w:hint="eastAsia" w:ascii="宋体" w:hAnsi="宋体"/>
          <w:sz w:val="32"/>
          <w:szCs w:val="32"/>
        </w:rPr>
        <w:t>（盖章）</w:t>
      </w:r>
    </w:p>
    <w:p>
      <w:pPr>
        <w:tabs>
          <w:tab w:val="left" w:pos="7560"/>
        </w:tabs>
        <w:spacing w:line="1000" w:lineRule="exact"/>
        <w:ind w:right="-111" w:rightChars="-53" w:firstLine="627" w:firstLineChars="196"/>
        <w:rPr>
          <w:rFonts w:ascii="宋体" w:hAnsi="宋体"/>
          <w:sz w:val="32"/>
          <w:szCs w:val="32"/>
        </w:rPr>
      </w:pPr>
      <w:r>
        <w:rPr>
          <w:rFonts w:hint="eastAsia" w:ascii="宋体" w:hAnsi="宋体"/>
          <w:sz w:val="32"/>
          <w:szCs w:val="32"/>
        </w:rPr>
        <w:t>招标代理机构：</w:t>
      </w:r>
      <w:r>
        <w:rPr>
          <w:rFonts w:hint="eastAsia" w:ascii="宋体" w:hAnsi="宋体"/>
          <w:sz w:val="32"/>
          <w:szCs w:val="32"/>
          <w:u w:val="single"/>
          <w:lang w:eastAsia="zh-CN"/>
        </w:rPr>
        <w:t>盐城富邦项目管理有限公司</w:t>
      </w:r>
      <w:r>
        <w:rPr>
          <w:rFonts w:hint="eastAsia" w:ascii="宋体" w:hAnsi="宋体"/>
          <w:spacing w:val="-20"/>
          <w:sz w:val="32"/>
          <w:szCs w:val="32"/>
        </w:rPr>
        <w:t>（盖章）</w:t>
      </w:r>
    </w:p>
    <w:p>
      <w:pPr>
        <w:spacing w:line="1000" w:lineRule="exact"/>
        <w:ind w:firstLine="640" w:firstLineChars="200"/>
        <w:rPr>
          <w:rFonts w:ascii="宋体" w:hAnsi="宋体"/>
          <w:sz w:val="32"/>
          <w:szCs w:val="32"/>
        </w:rPr>
      </w:pPr>
      <w:r>
        <w:rPr>
          <w:rFonts w:hint="eastAsia" w:ascii="宋体" w:hAnsi="宋体"/>
          <w:sz w:val="32"/>
          <w:szCs w:val="32"/>
        </w:rPr>
        <w:t>日        期： 202</w:t>
      </w:r>
      <w:r>
        <w:rPr>
          <w:rFonts w:hint="eastAsia" w:ascii="宋体" w:hAnsi="宋体"/>
          <w:sz w:val="32"/>
          <w:szCs w:val="32"/>
          <w:lang w:val="en-US" w:eastAsia="zh-CN"/>
        </w:rPr>
        <w:t>2</w:t>
      </w:r>
      <w:r>
        <w:rPr>
          <w:rFonts w:hint="eastAsia" w:ascii="宋体" w:hAnsi="宋体"/>
          <w:sz w:val="32"/>
          <w:szCs w:val="32"/>
        </w:rPr>
        <w:t>年</w:t>
      </w:r>
      <w:r>
        <w:rPr>
          <w:rFonts w:hint="eastAsia" w:ascii="宋体" w:hAnsi="宋体"/>
          <w:sz w:val="32"/>
          <w:szCs w:val="32"/>
          <w:lang w:val="en-US" w:eastAsia="zh-CN"/>
        </w:rPr>
        <w:t>2</w:t>
      </w:r>
      <w:r>
        <w:rPr>
          <w:rFonts w:hint="eastAsia" w:ascii="宋体" w:hAnsi="宋体"/>
          <w:sz w:val="32"/>
          <w:szCs w:val="32"/>
        </w:rPr>
        <w:t>月</w:t>
      </w:r>
    </w:p>
    <w:bookmarkEnd w:id="0"/>
    <w:bookmarkEnd w:id="1"/>
    <w:bookmarkEnd w:id="2"/>
    <w:p>
      <w:pPr>
        <w:rPr>
          <w:rFonts w:hint="eastAsia"/>
          <w:b/>
          <w:sz w:val="32"/>
          <w:szCs w:val="32"/>
        </w:rPr>
      </w:pPr>
      <w:bookmarkStart w:id="3" w:name="_Toc498782198"/>
      <w:bookmarkStart w:id="4" w:name="_Toc369077550"/>
      <w:bookmarkStart w:id="5" w:name="_Toc368759511"/>
      <w:r>
        <w:rPr>
          <w:rFonts w:hint="eastAsia"/>
          <w:b/>
          <w:sz w:val="32"/>
          <w:szCs w:val="32"/>
        </w:rPr>
        <w:br w:type="page"/>
      </w:r>
    </w:p>
    <w:p>
      <w:pPr>
        <w:ind w:firstLine="643"/>
        <w:jc w:val="center"/>
        <w:rPr>
          <w:b/>
          <w:sz w:val="32"/>
          <w:szCs w:val="32"/>
        </w:rPr>
      </w:pPr>
      <w:r>
        <w:rPr>
          <w:rFonts w:hint="eastAsia"/>
          <w:b/>
          <w:sz w:val="32"/>
          <w:szCs w:val="32"/>
        </w:rPr>
        <w:t>不见面开标须知</w:t>
      </w:r>
    </w:p>
    <w:p>
      <w:pPr>
        <w:spacing w:line="480" w:lineRule="exact"/>
        <w:ind w:firstLine="422"/>
        <w:rPr>
          <w:rFonts w:hint="eastAsia" w:ascii="宋体" w:hAnsi="宋体"/>
          <w:szCs w:val="21"/>
        </w:rPr>
      </w:pPr>
      <w:r>
        <w:rPr>
          <w:rFonts w:hint="eastAsia" w:ascii="宋体" w:hAnsi="宋体"/>
          <w:szCs w:val="21"/>
        </w:rPr>
        <w:t>各潜在投标单位：</w:t>
      </w:r>
    </w:p>
    <w:p>
      <w:pPr>
        <w:spacing w:line="480" w:lineRule="exact"/>
        <w:ind w:firstLine="422"/>
        <w:rPr>
          <w:rFonts w:hint="eastAsia" w:ascii="宋体" w:hAnsi="宋体"/>
          <w:szCs w:val="21"/>
        </w:rPr>
      </w:pPr>
      <w:r>
        <w:rPr>
          <w:rFonts w:hint="eastAsia" w:ascii="宋体" w:hAnsi="宋体"/>
          <w:szCs w:val="21"/>
        </w:rPr>
        <w:t>1、根据《国务院办公厅转发国家发展改革委关于深化公共资源交易平台整合共享指导意见的通知》（国办函〔2019〕41号）、国家发改委发布《关于积极应对疫情创新做好招投标工作保障经济平稳运行的通知》等文件精神，全面逐步推行不见面投标开标等招投标活动。结合当前疫情防控要求，本项目开标方式为不见面电子投标文件开标。开标当日，投标人无需到达开标现场，仅需在任意地点通过PC端或移动端的“腾讯会议”及相应的配套硬件设备参加开标会议。参加会议的方法：电脑或智能手机可以搜索下载并安装“腾讯会议”，注册完成后点击“加入会议”，输入会议号“</w:t>
      </w:r>
      <w:r>
        <w:rPr>
          <w:rFonts w:hint="eastAsia" w:ascii="宋体" w:hAnsi="宋体"/>
          <w:szCs w:val="21"/>
          <w:u w:val="single"/>
        </w:rPr>
        <w:t xml:space="preserve"> </w:t>
      </w:r>
      <w:r>
        <w:rPr>
          <w:rFonts w:hint="eastAsia" w:ascii="宋体" w:hAnsi="宋体"/>
          <w:b/>
          <w:bCs/>
          <w:sz w:val="28"/>
          <w:szCs w:val="28"/>
          <w:u w:val="single"/>
          <w:lang w:val="en-US" w:eastAsia="zh-CN"/>
        </w:rPr>
        <w:t>163 843 704</w:t>
      </w:r>
      <w:r>
        <w:rPr>
          <w:rFonts w:hint="eastAsia" w:ascii="宋体" w:hAnsi="宋体"/>
          <w:szCs w:val="21"/>
          <w:u w:val="single"/>
        </w:rPr>
        <w:t xml:space="preserve"> </w:t>
      </w:r>
      <w:r>
        <w:rPr>
          <w:rFonts w:hint="eastAsia" w:ascii="宋体" w:hAnsi="宋体"/>
          <w:szCs w:val="21"/>
        </w:rPr>
        <w:t>”，“您的姓名”按“</w:t>
      </w:r>
      <w:r>
        <w:rPr>
          <w:rFonts w:hint="eastAsia" w:ascii="宋体" w:hAnsi="宋体"/>
          <w:b/>
          <w:bCs/>
          <w:szCs w:val="21"/>
        </w:rPr>
        <w:t>单位简称+授权委托人姓名</w:t>
      </w:r>
      <w:r>
        <w:rPr>
          <w:rFonts w:hint="eastAsia" w:ascii="宋体" w:hAnsi="宋体"/>
          <w:szCs w:val="21"/>
        </w:rPr>
        <w:t>”格式填写，然后点击“加入会议”。会议系统将在投标截止时间前10分钟开放。</w:t>
      </w:r>
    </w:p>
    <w:p>
      <w:pPr>
        <w:spacing w:line="480" w:lineRule="exact"/>
        <w:ind w:firstLine="422"/>
        <w:rPr>
          <w:rFonts w:hint="eastAsia" w:ascii="宋体" w:hAnsi="宋体"/>
          <w:szCs w:val="21"/>
        </w:rPr>
      </w:pPr>
      <w:r>
        <w:rPr>
          <w:rFonts w:hint="eastAsia" w:ascii="宋体" w:hAnsi="宋体"/>
          <w:szCs w:val="21"/>
        </w:rPr>
        <w:t>2、投标文件递交地点：</w:t>
      </w:r>
      <w:r>
        <w:rPr>
          <w:rFonts w:hint="eastAsia" w:ascii="宋体" w:hAnsi="宋体"/>
          <w:b/>
          <w:bCs/>
          <w:szCs w:val="21"/>
        </w:rPr>
        <w:t>发送</w:t>
      </w:r>
      <w:r>
        <w:rPr>
          <w:rFonts w:hint="eastAsia" w:ascii="宋体" w:hAnsi="宋体"/>
          <w:b/>
          <w:bCs/>
          <w:szCs w:val="21"/>
          <w:lang w:val="en-US" w:eastAsia="zh-CN"/>
        </w:rPr>
        <w:t>加密</w:t>
      </w:r>
      <w:r>
        <w:rPr>
          <w:rFonts w:hint="eastAsia" w:ascii="宋体" w:hAnsi="宋体"/>
          <w:b/>
          <w:bCs/>
          <w:szCs w:val="21"/>
        </w:rPr>
        <w:t>的投标文件PDF文档到达</w:t>
      </w:r>
      <w:r>
        <w:rPr>
          <w:rFonts w:hint="eastAsia" w:ascii="宋体" w:hAnsi="宋体"/>
          <w:b/>
          <w:bCs/>
          <w:szCs w:val="21"/>
          <w:lang w:val="en-US" w:eastAsia="zh-CN"/>
        </w:rPr>
        <w:t>2858328525</w:t>
      </w:r>
      <w:r>
        <w:rPr>
          <w:rFonts w:hint="eastAsia" w:ascii="宋体" w:hAnsi="宋体"/>
          <w:b/>
          <w:bCs/>
          <w:szCs w:val="21"/>
        </w:rPr>
        <w:t>@qq.com邮箱。</w:t>
      </w:r>
    </w:p>
    <w:p>
      <w:pPr>
        <w:spacing w:line="480" w:lineRule="exact"/>
        <w:ind w:firstLine="422"/>
        <w:rPr>
          <w:rFonts w:hint="eastAsia" w:ascii="宋体" w:hAnsi="宋体"/>
          <w:szCs w:val="21"/>
        </w:rPr>
      </w:pPr>
      <w:r>
        <w:rPr>
          <w:rFonts w:hint="eastAsia" w:ascii="宋体" w:hAnsi="宋体"/>
          <w:szCs w:val="21"/>
        </w:rPr>
        <w:t>3、开标程序</w:t>
      </w:r>
    </w:p>
    <w:p>
      <w:pPr>
        <w:spacing w:line="480" w:lineRule="exact"/>
        <w:ind w:firstLine="422"/>
        <w:rPr>
          <w:rFonts w:hint="eastAsia" w:ascii="宋体" w:hAnsi="宋体"/>
          <w:szCs w:val="21"/>
        </w:rPr>
      </w:pPr>
      <w:r>
        <w:rPr>
          <w:rFonts w:hint="eastAsia" w:ascii="宋体" w:hAnsi="宋体"/>
          <w:szCs w:val="21"/>
        </w:rPr>
        <w:t>3.1 招标人按下列程序进行开标：</w:t>
      </w:r>
    </w:p>
    <w:p>
      <w:pPr>
        <w:spacing w:line="480" w:lineRule="exact"/>
        <w:ind w:firstLine="422"/>
        <w:rPr>
          <w:rFonts w:hint="eastAsia" w:ascii="宋体" w:hAnsi="宋体"/>
          <w:b/>
          <w:bCs/>
          <w:szCs w:val="21"/>
        </w:rPr>
      </w:pPr>
      <w:r>
        <w:rPr>
          <w:rFonts w:hint="eastAsia" w:ascii="宋体" w:hAnsi="宋体"/>
          <w:b/>
          <w:bCs/>
          <w:szCs w:val="21"/>
        </w:rPr>
        <w:t>（1）宣布开标纪律；</w:t>
      </w:r>
    </w:p>
    <w:p>
      <w:pPr>
        <w:spacing w:line="480" w:lineRule="exact"/>
        <w:ind w:firstLine="422"/>
        <w:rPr>
          <w:rFonts w:hint="eastAsia" w:ascii="宋体" w:hAnsi="宋体"/>
          <w:b/>
          <w:bCs/>
          <w:szCs w:val="21"/>
        </w:rPr>
      </w:pPr>
      <w:r>
        <w:rPr>
          <w:rFonts w:hint="eastAsia" w:ascii="宋体" w:hAnsi="宋体"/>
          <w:b/>
          <w:bCs/>
          <w:szCs w:val="21"/>
        </w:rPr>
        <w:t>（2）投标人应当在投标文件递交截止时间后15分钟内，使用发送投标文件的邮箱将解密密码发送到</w:t>
      </w:r>
      <w:r>
        <w:rPr>
          <w:rFonts w:hint="eastAsia" w:ascii="宋体" w:hAnsi="宋体"/>
          <w:b/>
          <w:bCs/>
          <w:szCs w:val="21"/>
          <w:lang w:val="en-US" w:eastAsia="zh-CN"/>
        </w:rPr>
        <w:t>2858328525</w:t>
      </w:r>
      <w:r>
        <w:rPr>
          <w:rFonts w:hint="eastAsia" w:ascii="宋体" w:hAnsi="宋体"/>
          <w:b/>
          <w:bCs/>
          <w:szCs w:val="21"/>
        </w:rPr>
        <w:t>@qq.com邮箱，未在规定时段内发送密码的，视为投标人放弃投标；</w:t>
      </w:r>
    </w:p>
    <w:p>
      <w:pPr>
        <w:spacing w:line="480" w:lineRule="exact"/>
        <w:ind w:firstLine="422"/>
        <w:rPr>
          <w:rFonts w:hint="eastAsia" w:ascii="宋体" w:hAnsi="宋体"/>
          <w:b/>
          <w:bCs/>
          <w:szCs w:val="21"/>
        </w:rPr>
      </w:pPr>
      <w:r>
        <w:rPr>
          <w:rFonts w:hint="eastAsia" w:ascii="宋体" w:hAnsi="宋体"/>
          <w:b/>
          <w:bCs/>
          <w:szCs w:val="21"/>
        </w:rPr>
        <w:t>（3）招标代理进入邮箱下载各投标人的投标文件，宣读投标人名称、投标价格等主要内容，并记录在案。如同一投标人在投标截止时间之前发送了两份或多份投标文件，则以最后发送的投标文件为准；</w:t>
      </w:r>
    </w:p>
    <w:p>
      <w:pPr>
        <w:spacing w:line="480" w:lineRule="exact"/>
        <w:ind w:firstLine="422"/>
        <w:rPr>
          <w:rFonts w:hint="eastAsia" w:ascii="宋体" w:hAnsi="宋体"/>
          <w:b/>
          <w:bCs/>
          <w:szCs w:val="21"/>
        </w:rPr>
      </w:pPr>
      <w:r>
        <w:rPr>
          <w:rFonts w:hint="eastAsia" w:ascii="宋体" w:hAnsi="宋体"/>
          <w:b/>
          <w:bCs/>
          <w:szCs w:val="21"/>
        </w:rPr>
        <w:t>（4）开标会议结束。</w:t>
      </w:r>
    </w:p>
    <w:p>
      <w:pPr>
        <w:spacing w:line="480" w:lineRule="exact"/>
        <w:ind w:firstLine="422"/>
        <w:rPr>
          <w:rFonts w:hint="eastAsia" w:ascii="宋体" w:hAnsi="宋体"/>
          <w:szCs w:val="21"/>
        </w:rPr>
      </w:pPr>
      <w:r>
        <w:rPr>
          <w:rFonts w:hint="eastAsia" w:ascii="宋体" w:hAnsi="宋体"/>
          <w:szCs w:val="21"/>
        </w:rPr>
        <w:t xml:space="preserve">4、因本项目采用不见面电子投标文件开标模式，故招标人特别说明如下： </w:t>
      </w:r>
    </w:p>
    <w:p>
      <w:pPr>
        <w:spacing w:line="480" w:lineRule="exact"/>
        <w:ind w:firstLine="422"/>
        <w:rPr>
          <w:rFonts w:hint="eastAsia" w:ascii="宋体" w:hAnsi="宋体"/>
          <w:szCs w:val="21"/>
        </w:rPr>
      </w:pPr>
      <w:r>
        <w:rPr>
          <w:rFonts w:hint="eastAsia" w:ascii="宋体" w:hAnsi="宋体"/>
          <w:szCs w:val="21"/>
        </w:rPr>
        <w:t>4.1投标人投标文件的编制和递交，应依照招标文件的规定进行。如未按招标文件要求编制、递交投标文件，将可能导致废标，其后果由投标人自负。</w:t>
      </w:r>
    </w:p>
    <w:p>
      <w:pPr>
        <w:spacing w:line="480" w:lineRule="exact"/>
        <w:ind w:firstLine="422"/>
        <w:rPr>
          <w:rFonts w:hint="eastAsia" w:ascii="宋体" w:hAnsi="宋体"/>
          <w:b/>
          <w:bCs/>
          <w:szCs w:val="21"/>
        </w:rPr>
      </w:pPr>
      <w:r>
        <w:rPr>
          <w:rFonts w:hint="eastAsia" w:ascii="宋体" w:hAnsi="宋体"/>
          <w:b/>
          <w:bCs/>
          <w:szCs w:val="21"/>
        </w:rPr>
        <w:t>特别说明：由于本项目时间紧、任务重，又恰逢防控新型冠状病毒肺炎疫情期，因某种原因无法在规定的时间内递交投标文件的，视同放弃此次投标机会，不得向招标人、监管部门、招标代理机构等所有相关部门追责。</w:t>
      </w:r>
    </w:p>
    <w:p>
      <w:pPr>
        <w:spacing w:line="480" w:lineRule="exact"/>
        <w:ind w:firstLine="422"/>
        <w:rPr>
          <w:rFonts w:hint="eastAsia" w:ascii="宋体" w:hAnsi="宋体"/>
          <w:szCs w:val="21"/>
        </w:rPr>
      </w:pPr>
      <w:r>
        <w:rPr>
          <w:rFonts w:hint="eastAsia" w:ascii="宋体" w:hAnsi="宋体"/>
          <w:szCs w:val="21"/>
        </w:rPr>
        <w:t>4.2开标当日，投标人不需要到开标现场参加开标会，开标会议视频按第1条方法进行。</w:t>
      </w:r>
    </w:p>
    <w:p>
      <w:pPr>
        <w:spacing w:line="480" w:lineRule="exact"/>
        <w:ind w:firstLine="422"/>
        <w:rPr>
          <w:rFonts w:hint="eastAsia" w:ascii="宋体" w:hAnsi="宋体"/>
          <w:szCs w:val="21"/>
        </w:rPr>
      </w:pPr>
      <w:r>
        <w:rPr>
          <w:rFonts w:hint="eastAsia" w:ascii="宋体" w:hAnsi="宋体"/>
          <w:szCs w:val="21"/>
        </w:rPr>
        <w:t>4.3开标时间前10分钟，招标人、招标代理机构提前进入开标会议系统，播放测试音频，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spacing w:line="480" w:lineRule="exact"/>
        <w:ind w:firstLine="422"/>
        <w:rPr>
          <w:rFonts w:hint="eastAsia" w:ascii="宋体" w:hAnsi="宋体"/>
          <w:szCs w:val="21"/>
        </w:rPr>
      </w:pPr>
      <w:r>
        <w:rPr>
          <w:rFonts w:hint="eastAsia" w:ascii="宋体" w:hAnsi="宋体"/>
          <w:szCs w:val="21"/>
        </w:rPr>
        <w:t xml:space="preserve">4.4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spacing w:line="480" w:lineRule="exact"/>
        <w:ind w:firstLine="422"/>
        <w:rPr>
          <w:rFonts w:hint="eastAsia" w:ascii="宋体" w:hAnsi="宋体"/>
          <w:szCs w:val="21"/>
        </w:rPr>
      </w:pPr>
      <w:r>
        <w:rPr>
          <w:rFonts w:hint="eastAsia" w:ascii="宋体" w:hAnsi="宋体"/>
          <w:szCs w:val="21"/>
        </w:rPr>
        <w:t xml:space="preserve">4.5为顺利实现本项目开评标的远程交互，建议投标人配置能够实现远程音视频通话的高配置笔记本电脑、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spacing w:line="480" w:lineRule="exact"/>
        <w:ind w:firstLine="422"/>
        <w:rPr>
          <w:rFonts w:hint="eastAsia" w:ascii="宋体" w:hAnsi="宋体"/>
          <w:szCs w:val="21"/>
        </w:rPr>
      </w:pPr>
      <w:r>
        <w:rPr>
          <w:rFonts w:hint="eastAsia" w:ascii="宋体" w:hAnsi="宋体"/>
          <w:szCs w:val="21"/>
        </w:rPr>
        <w:t>5、友情提醒：投标人如对上述腾讯会议软件等有疑问的，请尽早和软件公司的服务人员或其他专业人员联系，他们会根据投标人要求，提供必要的培训和技术支持。</w:t>
      </w:r>
    </w:p>
    <w:p>
      <w:pPr>
        <w:spacing w:line="480" w:lineRule="exact"/>
        <w:ind w:firstLine="422"/>
        <w:rPr>
          <w:rFonts w:hint="eastAsia" w:ascii="宋体" w:hAnsi="宋体"/>
          <w:b/>
          <w:bCs/>
          <w:szCs w:val="21"/>
        </w:rPr>
      </w:pPr>
      <w:r>
        <w:rPr>
          <w:rFonts w:hint="eastAsia" w:ascii="宋体" w:hAnsi="宋体"/>
          <w:b/>
          <w:bCs/>
          <w:szCs w:val="21"/>
        </w:rPr>
        <w:t>腾讯客服联系方式：0755-83765566</w:t>
      </w:r>
    </w:p>
    <w:p>
      <w:pPr>
        <w:spacing w:line="480" w:lineRule="exact"/>
        <w:ind w:firstLine="422"/>
        <w:rPr>
          <w:rFonts w:hint="default" w:ascii="宋体" w:hAnsi="宋体" w:eastAsia="宋体"/>
          <w:b/>
          <w:szCs w:val="21"/>
          <w:lang w:val="en-US" w:eastAsia="zh-CN"/>
        </w:rPr>
      </w:pPr>
      <w:r>
        <w:rPr>
          <w:rFonts w:hint="eastAsia" w:ascii="宋体" w:hAnsi="宋体"/>
          <w:b/>
          <w:szCs w:val="21"/>
        </w:rPr>
        <w:t>招标代理业务技术支持联系人：</w:t>
      </w:r>
      <w:r>
        <w:rPr>
          <w:rFonts w:hint="eastAsia" w:ascii="宋体" w:hAnsi="宋体"/>
          <w:b/>
          <w:szCs w:val="21"/>
          <w:lang w:val="en-US" w:eastAsia="zh-CN"/>
        </w:rPr>
        <w:t>孙志成</w:t>
      </w:r>
      <w:r>
        <w:rPr>
          <w:rFonts w:hint="eastAsia" w:ascii="宋体" w:hAnsi="宋体"/>
          <w:b/>
          <w:szCs w:val="21"/>
        </w:rPr>
        <w:t xml:space="preserve">         联系电话：</w:t>
      </w:r>
      <w:r>
        <w:rPr>
          <w:rFonts w:hint="eastAsia" w:ascii="宋体" w:hAnsi="宋体"/>
          <w:b/>
          <w:szCs w:val="21"/>
          <w:lang w:val="en-US" w:eastAsia="zh-CN"/>
        </w:rPr>
        <w:t>18796613698</w:t>
      </w:r>
    </w:p>
    <w:p>
      <w:pPr>
        <w:pStyle w:val="33"/>
        <w:ind w:left="0" w:leftChars="0"/>
        <w:jc w:val="center"/>
      </w:pPr>
      <w:r>
        <w:br w:type="page"/>
      </w:r>
    </w:p>
    <w:p>
      <w:pPr>
        <w:pStyle w:val="156"/>
      </w:pPr>
      <w:r>
        <w:rPr>
          <w:lang w:val="zh-CN"/>
        </w:rPr>
        <w:t>目录</w:t>
      </w:r>
    </w:p>
    <w:p>
      <w:pPr>
        <w:pStyle w:val="49"/>
        <w:tabs>
          <w:tab w:val="right" w:leader="dot" w:pos="9060"/>
        </w:tabs>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"_Toc79932456" </w:instrText>
      </w:r>
      <w:r>
        <w:fldChar w:fldCharType="separate"/>
      </w:r>
      <w:r>
        <w:rPr>
          <w:rStyle w:val="81"/>
          <w:rFonts w:hint="eastAsia" w:ascii="Arial" w:hAnsi="Arial" w:cs="宋体"/>
          <w:color w:val="auto"/>
        </w:rPr>
        <w:t>第一章</w:t>
      </w:r>
      <w:r>
        <w:rPr>
          <w:rStyle w:val="81"/>
          <w:rFonts w:ascii="Arial" w:hAnsi="Arial" w:cs="宋体"/>
          <w:color w:val="auto"/>
        </w:rPr>
        <w:t xml:space="preserve">  </w:t>
      </w:r>
      <w:r>
        <w:rPr>
          <w:rStyle w:val="81"/>
          <w:rFonts w:hint="eastAsia" w:ascii="Arial" w:hAnsi="Arial" w:cs="宋体"/>
          <w:color w:val="auto"/>
        </w:rPr>
        <w:t>招标公告</w:t>
      </w:r>
      <w:r>
        <w:tab/>
      </w:r>
      <w:r>
        <w:fldChar w:fldCharType="begin"/>
      </w:r>
      <w:r>
        <w:instrText xml:space="preserve"> PAGEREF _Toc79932456 \h </w:instrText>
      </w:r>
      <w:r>
        <w:fldChar w:fldCharType="separate"/>
      </w:r>
      <w:r>
        <w:t>6</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"_Toc79932467" </w:instrText>
      </w:r>
      <w:r>
        <w:fldChar w:fldCharType="separate"/>
      </w:r>
      <w:r>
        <w:rPr>
          <w:rStyle w:val="81"/>
          <w:rFonts w:hint="eastAsia" w:ascii="Arial" w:hAnsi="Arial" w:cs="宋体"/>
          <w:color w:val="auto"/>
        </w:rPr>
        <w:t>第二章</w:t>
      </w:r>
      <w:r>
        <w:rPr>
          <w:rStyle w:val="81"/>
          <w:rFonts w:ascii="Arial" w:hAnsi="Arial" w:cs="宋体"/>
          <w:color w:val="auto"/>
        </w:rPr>
        <w:t xml:space="preserve">  </w:t>
      </w:r>
      <w:r>
        <w:rPr>
          <w:rStyle w:val="81"/>
          <w:rFonts w:hint="eastAsia" w:ascii="Arial" w:hAnsi="Arial" w:cs="宋体"/>
          <w:color w:val="auto"/>
        </w:rPr>
        <w:t>投标人须知</w:t>
      </w:r>
      <w:r>
        <w:tab/>
      </w:r>
      <w:r>
        <w:fldChar w:fldCharType="begin"/>
      </w:r>
      <w:r>
        <w:instrText xml:space="preserve"> PAGEREF _Toc79932467 \h </w:instrText>
      </w:r>
      <w:r>
        <w:fldChar w:fldCharType="separate"/>
      </w:r>
      <w:r>
        <w:t>10</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"_Toc79932468" </w:instrText>
      </w:r>
      <w:r>
        <w:fldChar w:fldCharType="separate"/>
      </w:r>
      <w:r>
        <w:rPr>
          <w:rStyle w:val="81"/>
          <w:rFonts w:hint="eastAsia"/>
          <w:color w:val="auto"/>
        </w:rPr>
        <w:t>投标人须知前附表</w:t>
      </w:r>
      <w:r>
        <w:tab/>
      </w:r>
      <w:r>
        <w:fldChar w:fldCharType="begin"/>
      </w:r>
      <w:r>
        <w:instrText xml:space="preserve"> PAGEREF _Toc79932468 \h </w:instrText>
      </w:r>
      <w:r>
        <w:fldChar w:fldCharType="separate"/>
      </w:r>
      <w:r>
        <w:t>10</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"_Toc79932469" </w:instrText>
      </w:r>
      <w:r>
        <w:fldChar w:fldCharType="separate"/>
      </w:r>
      <w:r>
        <w:rPr>
          <w:rStyle w:val="81"/>
          <w:color w:val="auto"/>
        </w:rPr>
        <w:t xml:space="preserve">1.1 </w:t>
      </w:r>
      <w:r>
        <w:rPr>
          <w:rStyle w:val="81"/>
          <w:rFonts w:hint="eastAsia"/>
          <w:color w:val="auto"/>
        </w:rPr>
        <w:t>项目概况</w:t>
      </w:r>
      <w:r>
        <w:tab/>
      </w:r>
      <w:r>
        <w:fldChar w:fldCharType="begin"/>
      </w:r>
      <w:r>
        <w:instrText xml:space="preserve"> PAGEREF _Toc79932469 \h </w:instrText>
      </w:r>
      <w:r>
        <w:fldChar w:fldCharType="separate"/>
      </w:r>
      <w:r>
        <w:t>14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"_Toc79932470" </w:instrText>
      </w:r>
      <w:r>
        <w:fldChar w:fldCharType="separate"/>
      </w:r>
      <w:r>
        <w:rPr>
          <w:rStyle w:val="81"/>
          <w:color w:val="auto"/>
        </w:rPr>
        <w:t xml:space="preserve">1.2 </w:t>
      </w:r>
      <w:r>
        <w:rPr>
          <w:rStyle w:val="81"/>
          <w:rFonts w:hint="eastAsia"/>
          <w:color w:val="auto"/>
        </w:rPr>
        <w:t>资金来源和落实情况</w:t>
      </w:r>
      <w:r>
        <w:tab/>
      </w:r>
      <w:r>
        <w:fldChar w:fldCharType="begin"/>
      </w:r>
      <w:r>
        <w:instrText xml:space="preserve"> PAGEREF _Toc79932470 \h </w:instrText>
      </w:r>
      <w:r>
        <w:fldChar w:fldCharType="separate"/>
      </w:r>
      <w:r>
        <w:t>14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"_Toc79932471" </w:instrText>
      </w:r>
      <w:r>
        <w:fldChar w:fldCharType="separate"/>
      </w:r>
      <w:r>
        <w:rPr>
          <w:rStyle w:val="81"/>
          <w:color w:val="auto"/>
        </w:rPr>
        <w:t>1.3</w:t>
      </w:r>
      <w:r>
        <w:rPr>
          <w:rStyle w:val="81"/>
          <w:rFonts w:hint="eastAsia"/>
          <w:color w:val="auto"/>
        </w:rPr>
        <w:t>采购内容、</w:t>
      </w:r>
      <w:r>
        <w:rPr>
          <w:rStyle w:val="81"/>
          <w:rFonts w:hint="eastAsia"/>
          <w:color w:val="auto"/>
          <w:lang w:eastAsia="zh-CN"/>
        </w:rPr>
        <w:t>服务期限</w:t>
      </w:r>
      <w:r>
        <w:rPr>
          <w:rStyle w:val="81"/>
          <w:rFonts w:hint="eastAsia"/>
          <w:color w:val="auto"/>
        </w:rPr>
        <w:t>、项目地点和质量要求</w:t>
      </w:r>
      <w:r>
        <w:tab/>
      </w:r>
      <w:r>
        <w:fldChar w:fldCharType="begin"/>
      </w:r>
      <w:r>
        <w:instrText xml:space="preserve"> PAGEREF _Toc79932471 \h </w:instrText>
      </w:r>
      <w:r>
        <w:fldChar w:fldCharType="separate"/>
      </w:r>
      <w:r>
        <w:t>14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"_Toc79932472" </w:instrText>
      </w:r>
      <w:r>
        <w:fldChar w:fldCharType="separate"/>
      </w:r>
      <w:r>
        <w:rPr>
          <w:rStyle w:val="81"/>
          <w:color w:val="auto"/>
        </w:rPr>
        <w:t xml:space="preserve">1.4 </w:t>
      </w:r>
      <w:r>
        <w:rPr>
          <w:rStyle w:val="81"/>
          <w:rFonts w:hint="eastAsia"/>
          <w:color w:val="auto"/>
        </w:rPr>
        <w:t>投标人资格要求</w:t>
      </w:r>
      <w:r>
        <w:tab/>
      </w:r>
      <w:r>
        <w:fldChar w:fldCharType="begin"/>
      </w:r>
      <w:r>
        <w:instrText xml:space="preserve"> PAGEREF _Toc79932472 \h </w:instrText>
      </w:r>
      <w:r>
        <w:fldChar w:fldCharType="separate"/>
      </w:r>
      <w:r>
        <w:t>14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"_Toc79932473" </w:instrText>
      </w:r>
      <w:r>
        <w:fldChar w:fldCharType="separate"/>
      </w:r>
      <w:r>
        <w:rPr>
          <w:rStyle w:val="81"/>
          <w:color w:val="auto"/>
        </w:rPr>
        <w:t xml:space="preserve">1.5 </w:t>
      </w:r>
      <w:r>
        <w:rPr>
          <w:rStyle w:val="81"/>
          <w:rFonts w:hint="eastAsia"/>
          <w:color w:val="auto"/>
        </w:rPr>
        <w:t>费用承担</w:t>
      </w:r>
      <w:r>
        <w:tab/>
      </w:r>
      <w:r>
        <w:fldChar w:fldCharType="begin"/>
      </w:r>
      <w:r>
        <w:instrText xml:space="preserve"> PAGEREF _Toc79932473 \h </w:instrText>
      </w:r>
      <w:r>
        <w:fldChar w:fldCharType="separate"/>
      </w:r>
      <w:r>
        <w:t>14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"_Toc79932474" </w:instrText>
      </w:r>
      <w:r>
        <w:fldChar w:fldCharType="separate"/>
      </w:r>
      <w:r>
        <w:rPr>
          <w:rStyle w:val="81"/>
          <w:color w:val="auto"/>
        </w:rPr>
        <w:t xml:space="preserve">1.6 </w:t>
      </w:r>
      <w:r>
        <w:rPr>
          <w:rStyle w:val="81"/>
          <w:rFonts w:hint="eastAsia"/>
          <w:color w:val="auto"/>
        </w:rPr>
        <w:t>保密</w:t>
      </w:r>
      <w:r>
        <w:tab/>
      </w:r>
      <w:r>
        <w:fldChar w:fldCharType="begin"/>
      </w:r>
      <w:r>
        <w:instrText xml:space="preserve"> PAGEREF _Toc79932474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"_Toc79932475" </w:instrText>
      </w:r>
      <w:r>
        <w:fldChar w:fldCharType="separate"/>
      </w:r>
      <w:r>
        <w:rPr>
          <w:rStyle w:val="81"/>
          <w:color w:val="auto"/>
        </w:rPr>
        <w:t xml:space="preserve">1.7 </w:t>
      </w:r>
      <w:r>
        <w:rPr>
          <w:rStyle w:val="81"/>
          <w:rFonts w:hint="eastAsia"/>
          <w:color w:val="auto"/>
        </w:rPr>
        <w:t>语言文字</w:t>
      </w:r>
      <w:r>
        <w:tab/>
      </w:r>
      <w:r>
        <w:fldChar w:fldCharType="begin"/>
      </w:r>
      <w:r>
        <w:instrText xml:space="preserve"> PAGEREF _Toc79932475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"_Toc79932476" </w:instrText>
      </w:r>
      <w:r>
        <w:fldChar w:fldCharType="separate"/>
      </w:r>
      <w:r>
        <w:rPr>
          <w:rStyle w:val="81"/>
          <w:color w:val="auto"/>
        </w:rPr>
        <w:t xml:space="preserve">1.8 </w:t>
      </w:r>
      <w:r>
        <w:rPr>
          <w:rStyle w:val="81"/>
          <w:rFonts w:hint="eastAsia"/>
          <w:color w:val="auto"/>
        </w:rPr>
        <w:t>计量单位</w:t>
      </w:r>
      <w:r>
        <w:tab/>
      </w:r>
      <w:r>
        <w:fldChar w:fldCharType="begin"/>
      </w:r>
      <w:r>
        <w:instrText xml:space="preserve"> PAGEREF _Toc79932476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"_Toc79932477" </w:instrText>
      </w:r>
      <w:r>
        <w:fldChar w:fldCharType="separate"/>
      </w:r>
      <w:r>
        <w:rPr>
          <w:rStyle w:val="81"/>
          <w:color w:val="auto"/>
        </w:rPr>
        <w:t xml:space="preserve">1.9 </w:t>
      </w:r>
      <w:r>
        <w:rPr>
          <w:rStyle w:val="81"/>
          <w:rFonts w:hint="eastAsia"/>
          <w:color w:val="auto"/>
        </w:rPr>
        <w:t>踏勘现场</w:t>
      </w:r>
      <w:r>
        <w:tab/>
      </w:r>
      <w:r>
        <w:fldChar w:fldCharType="begin"/>
      </w:r>
      <w:r>
        <w:instrText xml:space="preserve"> PAGEREF _Toc79932477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"_Toc79932478" </w:instrText>
      </w:r>
      <w:r>
        <w:fldChar w:fldCharType="separate"/>
      </w:r>
      <w:r>
        <w:rPr>
          <w:rStyle w:val="81"/>
          <w:color w:val="auto"/>
        </w:rPr>
        <w:t xml:space="preserve">1.10 </w:t>
      </w:r>
      <w:r>
        <w:rPr>
          <w:rStyle w:val="81"/>
          <w:rFonts w:hint="eastAsia"/>
          <w:color w:val="auto"/>
        </w:rPr>
        <w:t>投标预备会</w:t>
      </w:r>
      <w:r>
        <w:tab/>
      </w:r>
      <w:r>
        <w:fldChar w:fldCharType="begin"/>
      </w:r>
      <w:r>
        <w:instrText xml:space="preserve"> PAGEREF _Toc79932478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"_Toc79932479" </w:instrText>
      </w:r>
      <w:r>
        <w:fldChar w:fldCharType="separate"/>
      </w:r>
      <w:r>
        <w:rPr>
          <w:rStyle w:val="81"/>
          <w:color w:val="auto"/>
        </w:rPr>
        <w:t xml:space="preserve">1.11 </w:t>
      </w:r>
      <w:r>
        <w:rPr>
          <w:rStyle w:val="81"/>
          <w:rFonts w:hint="eastAsia"/>
          <w:color w:val="auto"/>
        </w:rPr>
        <w:t>偏离</w:t>
      </w:r>
      <w:r>
        <w:tab/>
      </w:r>
      <w:r>
        <w:fldChar w:fldCharType="begin"/>
      </w:r>
      <w:r>
        <w:instrText xml:space="preserve"> PAGEREF _Toc79932479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"_Toc79932480" </w:instrText>
      </w:r>
      <w:r>
        <w:fldChar w:fldCharType="separate"/>
      </w:r>
      <w:r>
        <w:rPr>
          <w:rStyle w:val="81"/>
          <w:color w:val="auto"/>
        </w:rPr>
        <w:t xml:space="preserve">1.12 </w:t>
      </w:r>
      <w:r>
        <w:rPr>
          <w:rStyle w:val="81"/>
          <w:rFonts w:hint="eastAsia"/>
          <w:color w:val="auto"/>
        </w:rPr>
        <w:t>转包与分包</w:t>
      </w:r>
      <w:r>
        <w:tab/>
      </w:r>
      <w:r>
        <w:fldChar w:fldCharType="begin"/>
      </w:r>
      <w:r>
        <w:instrText xml:space="preserve"> PAGEREF _Toc79932480 \h </w:instrText>
      </w:r>
      <w:r>
        <w:fldChar w:fldCharType="separate"/>
      </w:r>
      <w:r>
        <w:t>15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"_Toc79932481" </w:instrText>
      </w:r>
      <w:r>
        <w:fldChar w:fldCharType="separate"/>
      </w:r>
      <w:r>
        <w:rPr>
          <w:rStyle w:val="81"/>
          <w:color w:val="auto"/>
        </w:rPr>
        <w:t xml:space="preserve">1.13 </w:t>
      </w:r>
      <w:r>
        <w:rPr>
          <w:rStyle w:val="81"/>
          <w:rFonts w:hint="eastAsia"/>
          <w:color w:val="auto"/>
        </w:rPr>
        <w:t>特别说明：</w:t>
      </w:r>
      <w:r>
        <w:tab/>
      </w:r>
      <w:r>
        <w:fldChar w:fldCharType="begin"/>
      </w:r>
      <w:r>
        <w:instrText xml:space="preserve"> PAGEREF _Toc79932481 \h </w:instrText>
      </w:r>
      <w:r>
        <w:fldChar w:fldCharType="separate"/>
      </w:r>
      <w:r>
        <w:t>15</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"_Toc79932482" </w:instrText>
      </w:r>
      <w:r>
        <w:fldChar w:fldCharType="separate"/>
      </w:r>
      <w:r>
        <w:rPr>
          <w:rStyle w:val="81"/>
          <w:color w:val="auto"/>
        </w:rPr>
        <w:t>2.</w:t>
      </w:r>
      <w:r>
        <w:rPr>
          <w:rStyle w:val="81"/>
          <w:rFonts w:hint="eastAsia"/>
          <w:color w:val="auto"/>
        </w:rPr>
        <w:t>招标文件</w:t>
      </w:r>
      <w:r>
        <w:tab/>
      </w:r>
      <w:r>
        <w:fldChar w:fldCharType="begin"/>
      </w:r>
      <w:r>
        <w:instrText xml:space="preserve"> PAGEREF _Toc79932482 \h </w:instrText>
      </w:r>
      <w:r>
        <w:fldChar w:fldCharType="separate"/>
      </w:r>
      <w:r>
        <w:t>16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"_Toc79932483" </w:instrText>
      </w:r>
      <w:r>
        <w:fldChar w:fldCharType="separate"/>
      </w:r>
      <w:r>
        <w:rPr>
          <w:rStyle w:val="81"/>
          <w:color w:val="auto"/>
        </w:rPr>
        <w:t>2.1</w:t>
      </w:r>
      <w:r>
        <w:rPr>
          <w:rStyle w:val="81"/>
          <w:rFonts w:hint="eastAsia"/>
          <w:color w:val="auto"/>
        </w:rPr>
        <w:t>招标文件组成</w:t>
      </w:r>
      <w:r>
        <w:tab/>
      </w:r>
      <w:r>
        <w:fldChar w:fldCharType="begin"/>
      </w:r>
      <w:r>
        <w:instrText xml:space="preserve"> PAGEREF _Toc79932483 \h </w:instrText>
      </w:r>
      <w:r>
        <w:fldChar w:fldCharType="separate"/>
      </w:r>
      <w:r>
        <w:t>16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"_Toc79932484" </w:instrText>
      </w:r>
      <w:r>
        <w:fldChar w:fldCharType="separate"/>
      </w:r>
      <w:r>
        <w:rPr>
          <w:rStyle w:val="81"/>
          <w:color w:val="auto"/>
        </w:rPr>
        <w:t xml:space="preserve">2.2 </w:t>
      </w:r>
      <w:r>
        <w:rPr>
          <w:rStyle w:val="81"/>
          <w:rFonts w:hint="eastAsia"/>
          <w:color w:val="auto"/>
        </w:rPr>
        <w:t>招标文件的澄清</w:t>
      </w:r>
      <w:r>
        <w:tab/>
      </w:r>
      <w:r>
        <w:fldChar w:fldCharType="begin"/>
      </w:r>
      <w:r>
        <w:instrText xml:space="preserve"> PAGEREF _Toc79932484 \h </w:instrText>
      </w:r>
      <w:r>
        <w:fldChar w:fldCharType="separate"/>
      </w:r>
      <w:r>
        <w:t>16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"_Toc79932485" </w:instrText>
      </w:r>
      <w:r>
        <w:fldChar w:fldCharType="separate"/>
      </w:r>
      <w:r>
        <w:rPr>
          <w:rStyle w:val="81"/>
          <w:color w:val="auto"/>
        </w:rPr>
        <w:t xml:space="preserve">2.3 </w:t>
      </w:r>
      <w:r>
        <w:rPr>
          <w:rStyle w:val="81"/>
          <w:rFonts w:hint="eastAsia"/>
          <w:color w:val="auto"/>
        </w:rPr>
        <w:t>招标文件的修改</w:t>
      </w:r>
      <w:r>
        <w:tab/>
      </w:r>
      <w:r>
        <w:fldChar w:fldCharType="begin"/>
      </w:r>
      <w:r>
        <w:instrText xml:space="preserve"> PAGEREF _Toc79932485 \h </w:instrText>
      </w:r>
      <w:r>
        <w:fldChar w:fldCharType="separate"/>
      </w:r>
      <w:r>
        <w:t>16</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"_Toc79932486" </w:instrText>
      </w:r>
      <w:r>
        <w:fldChar w:fldCharType="separate"/>
      </w:r>
      <w:r>
        <w:rPr>
          <w:rStyle w:val="81"/>
          <w:color w:val="auto"/>
        </w:rPr>
        <w:t>3.</w:t>
      </w:r>
      <w:r>
        <w:rPr>
          <w:rStyle w:val="81"/>
          <w:rFonts w:hint="eastAsia"/>
          <w:color w:val="auto"/>
        </w:rPr>
        <w:t>投标文件</w:t>
      </w:r>
      <w:r>
        <w:tab/>
      </w:r>
      <w:r>
        <w:fldChar w:fldCharType="begin"/>
      </w:r>
      <w:r>
        <w:instrText xml:space="preserve"> PAGEREF _Toc79932486 \h </w:instrText>
      </w:r>
      <w:r>
        <w:fldChar w:fldCharType="separate"/>
      </w:r>
      <w:r>
        <w:t>17</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"_Toc79932487" </w:instrText>
      </w:r>
      <w:r>
        <w:fldChar w:fldCharType="separate"/>
      </w:r>
      <w:r>
        <w:rPr>
          <w:rStyle w:val="81"/>
          <w:color w:val="auto"/>
        </w:rPr>
        <w:t xml:space="preserve">3.1 </w:t>
      </w:r>
      <w:r>
        <w:rPr>
          <w:rStyle w:val="81"/>
          <w:rFonts w:hint="eastAsia"/>
          <w:color w:val="auto"/>
        </w:rPr>
        <w:t>投标文件的组成</w:t>
      </w:r>
      <w:r>
        <w:tab/>
      </w:r>
      <w:r>
        <w:fldChar w:fldCharType="begin"/>
      </w:r>
      <w:r>
        <w:instrText xml:space="preserve"> PAGEREF _Toc79932487 \h </w:instrText>
      </w:r>
      <w:r>
        <w:fldChar w:fldCharType="separate"/>
      </w:r>
      <w:r>
        <w:t>17</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"_Toc79932488" </w:instrText>
      </w:r>
      <w:r>
        <w:fldChar w:fldCharType="separate"/>
      </w:r>
      <w:r>
        <w:rPr>
          <w:rStyle w:val="81"/>
          <w:color w:val="auto"/>
        </w:rPr>
        <w:t xml:space="preserve">3.2 </w:t>
      </w:r>
      <w:r>
        <w:rPr>
          <w:rStyle w:val="81"/>
          <w:rFonts w:hint="eastAsia"/>
          <w:color w:val="auto"/>
        </w:rPr>
        <w:t>投标报价</w:t>
      </w:r>
      <w:r>
        <w:tab/>
      </w:r>
      <w:r>
        <w:fldChar w:fldCharType="begin"/>
      </w:r>
      <w:r>
        <w:instrText xml:space="preserve"> PAGEREF _Toc79932488 \h </w:instrText>
      </w:r>
      <w:r>
        <w:fldChar w:fldCharType="separate"/>
      </w:r>
      <w:r>
        <w:t>18</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"_Toc79932489" </w:instrText>
      </w:r>
      <w:r>
        <w:fldChar w:fldCharType="separate"/>
      </w:r>
      <w:r>
        <w:rPr>
          <w:rStyle w:val="81"/>
          <w:color w:val="auto"/>
        </w:rPr>
        <w:t xml:space="preserve">3.3 </w:t>
      </w:r>
      <w:r>
        <w:rPr>
          <w:rStyle w:val="81"/>
          <w:rFonts w:hint="eastAsia"/>
          <w:color w:val="auto"/>
        </w:rPr>
        <w:t>投标有效期</w:t>
      </w:r>
      <w:r>
        <w:tab/>
      </w:r>
      <w:r>
        <w:fldChar w:fldCharType="begin"/>
      </w:r>
      <w:r>
        <w:instrText xml:space="preserve"> PAGEREF _Toc79932489 \h </w:instrText>
      </w:r>
      <w:r>
        <w:fldChar w:fldCharType="separate"/>
      </w:r>
      <w:r>
        <w:t>20</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"_Toc79932490" </w:instrText>
      </w:r>
      <w:r>
        <w:fldChar w:fldCharType="separate"/>
      </w:r>
      <w:r>
        <w:rPr>
          <w:rStyle w:val="81"/>
          <w:color w:val="auto"/>
        </w:rPr>
        <w:t>3.4</w:t>
      </w:r>
      <w:r>
        <w:rPr>
          <w:rStyle w:val="81"/>
          <w:rFonts w:hint="eastAsia"/>
          <w:color w:val="auto"/>
        </w:rPr>
        <w:t>投标保证金</w:t>
      </w:r>
      <w:r>
        <w:tab/>
      </w:r>
      <w:r>
        <w:fldChar w:fldCharType="begin"/>
      </w:r>
      <w:r>
        <w:instrText xml:space="preserve"> PAGEREF _Toc79932490 \h </w:instrText>
      </w:r>
      <w:r>
        <w:fldChar w:fldCharType="separate"/>
      </w:r>
      <w:r>
        <w:t>20</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"_Toc79932491" </w:instrText>
      </w:r>
      <w:r>
        <w:fldChar w:fldCharType="separate"/>
      </w:r>
      <w:r>
        <w:rPr>
          <w:rStyle w:val="81"/>
          <w:bCs/>
          <w:color w:val="auto"/>
        </w:rPr>
        <w:t xml:space="preserve">3.5 </w:t>
      </w:r>
      <w:r>
        <w:rPr>
          <w:rStyle w:val="81"/>
          <w:rFonts w:hint="eastAsia"/>
          <w:bCs/>
          <w:color w:val="auto"/>
        </w:rPr>
        <w:t>资格审查资料</w:t>
      </w:r>
      <w:r>
        <w:tab/>
      </w:r>
      <w:r>
        <w:fldChar w:fldCharType="begin"/>
      </w:r>
      <w:r>
        <w:instrText xml:space="preserve"> PAGEREF _Toc79932491 \h </w:instrText>
      </w:r>
      <w:r>
        <w:fldChar w:fldCharType="separate"/>
      </w:r>
      <w:r>
        <w:t>20</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"_Toc79932492" </w:instrText>
      </w:r>
      <w:r>
        <w:fldChar w:fldCharType="separate"/>
      </w:r>
      <w:r>
        <w:rPr>
          <w:rStyle w:val="81"/>
          <w:color w:val="auto"/>
        </w:rPr>
        <w:t xml:space="preserve">3.6 </w:t>
      </w:r>
      <w:r>
        <w:rPr>
          <w:rStyle w:val="81"/>
          <w:rFonts w:hint="eastAsia"/>
          <w:color w:val="auto"/>
        </w:rPr>
        <w:t>备选投标方案</w:t>
      </w:r>
      <w:r>
        <w:tab/>
      </w:r>
      <w:r>
        <w:fldChar w:fldCharType="begin"/>
      </w:r>
      <w:r>
        <w:instrText xml:space="preserve"> PAGEREF _Toc79932492 \h </w:instrText>
      </w:r>
      <w:r>
        <w:fldChar w:fldCharType="separate"/>
      </w:r>
      <w:r>
        <w:t>21</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"_Toc79932493" </w:instrText>
      </w:r>
      <w:r>
        <w:fldChar w:fldCharType="separate"/>
      </w:r>
      <w:r>
        <w:rPr>
          <w:rStyle w:val="81"/>
          <w:color w:val="auto"/>
        </w:rPr>
        <w:t xml:space="preserve">3.7 </w:t>
      </w:r>
      <w:r>
        <w:rPr>
          <w:rStyle w:val="81"/>
          <w:rFonts w:hint="eastAsia"/>
          <w:color w:val="auto"/>
        </w:rPr>
        <w:t>投标文件的编制</w:t>
      </w:r>
      <w:r>
        <w:tab/>
      </w:r>
      <w:r>
        <w:fldChar w:fldCharType="begin"/>
      </w:r>
      <w:r>
        <w:instrText xml:space="preserve"> PAGEREF _Toc79932493 \h </w:instrText>
      </w:r>
      <w:r>
        <w:fldChar w:fldCharType="separate"/>
      </w:r>
      <w:r>
        <w:t>21</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"_Toc79932494" </w:instrText>
      </w:r>
      <w:r>
        <w:fldChar w:fldCharType="separate"/>
      </w:r>
      <w:r>
        <w:rPr>
          <w:rStyle w:val="81"/>
          <w:color w:val="auto"/>
        </w:rPr>
        <w:t>4.</w:t>
      </w:r>
      <w:r>
        <w:rPr>
          <w:rStyle w:val="81"/>
          <w:rFonts w:hint="eastAsia"/>
          <w:color w:val="auto"/>
        </w:rPr>
        <w:t>投标</w:t>
      </w:r>
      <w:r>
        <w:tab/>
      </w:r>
      <w:r>
        <w:fldChar w:fldCharType="begin"/>
      </w:r>
      <w:r>
        <w:instrText xml:space="preserve"> PAGEREF _Toc79932494 \h </w:instrText>
      </w:r>
      <w:r>
        <w:fldChar w:fldCharType="separate"/>
      </w:r>
      <w:r>
        <w:t>21</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"_Toc79932495" </w:instrText>
      </w:r>
      <w:r>
        <w:fldChar w:fldCharType="separate"/>
      </w:r>
      <w:r>
        <w:rPr>
          <w:rStyle w:val="81"/>
          <w:color w:val="auto"/>
        </w:rPr>
        <w:t xml:space="preserve">4.1 </w:t>
      </w:r>
      <w:r>
        <w:rPr>
          <w:rStyle w:val="81"/>
          <w:rFonts w:hint="eastAsia"/>
          <w:color w:val="auto"/>
        </w:rPr>
        <w:t>投标文件的密封和标记</w:t>
      </w:r>
      <w:r>
        <w:tab/>
      </w:r>
      <w:r>
        <w:fldChar w:fldCharType="begin"/>
      </w:r>
      <w:r>
        <w:instrText xml:space="preserve"> PAGEREF _Toc79932495 \h </w:instrText>
      </w:r>
      <w:r>
        <w:fldChar w:fldCharType="separate"/>
      </w:r>
      <w:r>
        <w:t>21</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"_Toc79932496" </w:instrText>
      </w:r>
      <w:r>
        <w:fldChar w:fldCharType="separate"/>
      </w:r>
      <w:r>
        <w:rPr>
          <w:rStyle w:val="81"/>
          <w:color w:val="auto"/>
        </w:rPr>
        <w:t xml:space="preserve">4.2 </w:t>
      </w:r>
      <w:r>
        <w:rPr>
          <w:rStyle w:val="81"/>
          <w:rFonts w:hint="eastAsia"/>
          <w:color w:val="auto"/>
        </w:rPr>
        <w:t>投标文件的递交</w:t>
      </w:r>
      <w:r>
        <w:tab/>
      </w:r>
      <w:r>
        <w:fldChar w:fldCharType="begin"/>
      </w:r>
      <w:r>
        <w:instrText xml:space="preserve"> PAGEREF _Toc79932496 \h </w:instrText>
      </w:r>
      <w:r>
        <w:fldChar w:fldCharType="separate"/>
      </w:r>
      <w:r>
        <w:t>21</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"_Toc79932497" </w:instrText>
      </w:r>
      <w:r>
        <w:fldChar w:fldCharType="separate"/>
      </w:r>
      <w:r>
        <w:rPr>
          <w:rStyle w:val="81"/>
          <w:color w:val="auto"/>
        </w:rPr>
        <w:t xml:space="preserve">4.3 </w:t>
      </w:r>
      <w:r>
        <w:rPr>
          <w:rStyle w:val="81"/>
          <w:rFonts w:hint="eastAsia"/>
          <w:color w:val="auto"/>
        </w:rPr>
        <w:t>投标文件的修改与撤回</w:t>
      </w:r>
      <w:r>
        <w:tab/>
      </w:r>
      <w:r>
        <w:fldChar w:fldCharType="begin"/>
      </w:r>
      <w:r>
        <w:instrText xml:space="preserve"> PAGEREF _Toc79932497 \h </w:instrText>
      </w:r>
      <w:r>
        <w:fldChar w:fldCharType="separate"/>
      </w:r>
      <w:r>
        <w:t>21</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"_Toc79932498" </w:instrText>
      </w:r>
      <w:r>
        <w:fldChar w:fldCharType="separate"/>
      </w:r>
      <w:r>
        <w:rPr>
          <w:rStyle w:val="81"/>
          <w:color w:val="auto"/>
        </w:rPr>
        <w:t xml:space="preserve">4.4 </w:t>
      </w:r>
      <w:r>
        <w:rPr>
          <w:rStyle w:val="81"/>
          <w:rFonts w:hint="eastAsia"/>
          <w:color w:val="auto"/>
        </w:rPr>
        <w:t>不予接收的投标文件</w:t>
      </w:r>
      <w:r>
        <w:tab/>
      </w:r>
      <w:r>
        <w:fldChar w:fldCharType="begin"/>
      </w:r>
      <w:r>
        <w:instrText xml:space="preserve"> PAGEREF _Toc79932498 \h </w:instrText>
      </w:r>
      <w:r>
        <w:fldChar w:fldCharType="separate"/>
      </w:r>
      <w:r>
        <w:t>22</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"_Toc79932499" </w:instrText>
      </w:r>
      <w:r>
        <w:fldChar w:fldCharType="separate"/>
      </w:r>
      <w:r>
        <w:rPr>
          <w:rStyle w:val="81"/>
          <w:color w:val="auto"/>
        </w:rPr>
        <w:t>5.</w:t>
      </w:r>
      <w:r>
        <w:rPr>
          <w:rStyle w:val="81"/>
          <w:rFonts w:hint="eastAsia"/>
          <w:color w:val="auto"/>
        </w:rPr>
        <w:t>开标</w:t>
      </w:r>
      <w:r>
        <w:tab/>
      </w:r>
      <w:r>
        <w:fldChar w:fldCharType="begin"/>
      </w:r>
      <w:r>
        <w:instrText xml:space="preserve"> PAGEREF _Toc79932499 \h </w:instrText>
      </w:r>
      <w:r>
        <w:fldChar w:fldCharType="separate"/>
      </w:r>
      <w:r>
        <w:t>22</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"_Toc79932500" </w:instrText>
      </w:r>
      <w:r>
        <w:fldChar w:fldCharType="separate"/>
      </w:r>
      <w:r>
        <w:rPr>
          <w:rStyle w:val="81"/>
          <w:color w:val="auto"/>
        </w:rPr>
        <w:t xml:space="preserve">5.1 </w:t>
      </w:r>
      <w:r>
        <w:rPr>
          <w:rStyle w:val="81"/>
          <w:rFonts w:hint="eastAsia"/>
          <w:color w:val="auto"/>
        </w:rPr>
        <w:t>开标时间和地点</w:t>
      </w:r>
      <w:r>
        <w:tab/>
      </w:r>
      <w:r>
        <w:fldChar w:fldCharType="begin"/>
      </w:r>
      <w:r>
        <w:instrText xml:space="preserve"> PAGEREF _Toc79932500 \h </w:instrText>
      </w:r>
      <w:r>
        <w:fldChar w:fldCharType="separate"/>
      </w:r>
      <w:r>
        <w:t>22</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"_Toc79932501" </w:instrText>
      </w:r>
      <w:r>
        <w:fldChar w:fldCharType="separate"/>
      </w:r>
      <w:r>
        <w:rPr>
          <w:rStyle w:val="81"/>
          <w:color w:val="auto"/>
        </w:rPr>
        <w:t xml:space="preserve">5.2 </w:t>
      </w:r>
      <w:r>
        <w:rPr>
          <w:rStyle w:val="81"/>
          <w:rFonts w:hint="eastAsia"/>
          <w:color w:val="auto"/>
        </w:rPr>
        <w:t>开标程序</w:t>
      </w:r>
      <w:r>
        <w:tab/>
      </w:r>
      <w:r>
        <w:fldChar w:fldCharType="begin"/>
      </w:r>
      <w:r>
        <w:instrText xml:space="preserve"> PAGEREF _Toc79932501 \h </w:instrText>
      </w:r>
      <w:r>
        <w:fldChar w:fldCharType="separate"/>
      </w:r>
      <w:r>
        <w:t>23</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"_Toc79932502" </w:instrText>
      </w:r>
      <w:r>
        <w:fldChar w:fldCharType="separate"/>
      </w:r>
      <w:r>
        <w:rPr>
          <w:rStyle w:val="81"/>
          <w:color w:val="auto"/>
        </w:rPr>
        <w:t>6.</w:t>
      </w:r>
      <w:r>
        <w:rPr>
          <w:rStyle w:val="81"/>
          <w:rFonts w:hint="eastAsia"/>
          <w:color w:val="auto"/>
        </w:rPr>
        <w:t>评标</w:t>
      </w:r>
      <w:r>
        <w:tab/>
      </w:r>
      <w:r>
        <w:fldChar w:fldCharType="begin"/>
      </w:r>
      <w:r>
        <w:instrText xml:space="preserve"> PAGEREF _Toc79932502 \h </w:instrText>
      </w:r>
      <w:r>
        <w:fldChar w:fldCharType="separate"/>
      </w:r>
      <w:r>
        <w:t>23</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"_Toc79932503" </w:instrText>
      </w:r>
      <w:r>
        <w:fldChar w:fldCharType="separate"/>
      </w:r>
      <w:r>
        <w:rPr>
          <w:rStyle w:val="81"/>
          <w:color w:val="auto"/>
        </w:rPr>
        <w:t xml:space="preserve">6.1 </w:t>
      </w:r>
      <w:r>
        <w:rPr>
          <w:rStyle w:val="81"/>
          <w:rFonts w:hint="eastAsia"/>
          <w:color w:val="auto"/>
        </w:rPr>
        <w:t>评标委员会</w:t>
      </w:r>
      <w:r>
        <w:tab/>
      </w:r>
      <w:r>
        <w:fldChar w:fldCharType="begin"/>
      </w:r>
      <w:r>
        <w:instrText xml:space="preserve"> PAGEREF _Toc79932503 \h </w:instrText>
      </w:r>
      <w:r>
        <w:fldChar w:fldCharType="separate"/>
      </w:r>
      <w:r>
        <w:t>23</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"_Toc79932504" </w:instrText>
      </w:r>
      <w:r>
        <w:fldChar w:fldCharType="separate"/>
      </w:r>
      <w:r>
        <w:rPr>
          <w:rStyle w:val="81"/>
          <w:color w:val="auto"/>
        </w:rPr>
        <w:t>6.2</w:t>
      </w:r>
      <w:r>
        <w:rPr>
          <w:rStyle w:val="81"/>
          <w:rFonts w:hint="eastAsia"/>
          <w:color w:val="auto"/>
        </w:rPr>
        <w:t>评标原则</w:t>
      </w:r>
      <w:r>
        <w:tab/>
      </w:r>
      <w:r>
        <w:fldChar w:fldCharType="begin"/>
      </w:r>
      <w:r>
        <w:instrText xml:space="preserve"> PAGEREF _Toc79932504 \h </w:instrText>
      </w:r>
      <w:r>
        <w:fldChar w:fldCharType="separate"/>
      </w:r>
      <w:r>
        <w:t>24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"_Toc79932505" </w:instrText>
      </w:r>
      <w:r>
        <w:fldChar w:fldCharType="separate"/>
      </w:r>
      <w:r>
        <w:rPr>
          <w:rStyle w:val="81"/>
          <w:color w:val="auto"/>
        </w:rPr>
        <w:t xml:space="preserve">6.3 </w:t>
      </w:r>
      <w:r>
        <w:rPr>
          <w:rStyle w:val="81"/>
          <w:rFonts w:hint="eastAsia"/>
          <w:color w:val="auto"/>
        </w:rPr>
        <w:t>评标</w:t>
      </w:r>
      <w:r>
        <w:tab/>
      </w:r>
      <w:r>
        <w:fldChar w:fldCharType="begin"/>
      </w:r>
      <w:r>
        <w:instrText xml:space="preserve"> PAGEREF _Toc79932505 \h </w:instrText>
      </w:r>
      <w:r>
        <w:fldChar w:fldCharType="separate"/>
      </w:r>
      <w:r>
        <w:t>24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"_Toc79932506" </w:instrText>
      </w:r>
      <w:r>
        <w:fldChar w:fldCharType="separate"/>
      </w:r>
      <w:r>
        <w:rPr>
          <w:rStyle w:val="81"/>
          <w:color w:val="auto"/>
        </w:rPr>
        <w:t xml:space="preserve">6.4 </w:t>
      </w:r>
      <w:r>
        <w:rPr>
          <w:rStyle w:val="81"/>
          <w:rFonts w:hint="eastAsia"/>
          <w:color w:val="auto"/>
        </w:rPr>
        <w:t>多个标段推荐中标候选人顺序：</w:t>
      </w:r>
      <w:r>
        <w:tab/>
      </w:r>
      <w:r>
        <w:fldChar w:fldCharType="begin"/>
      </w:r>
      <w:r>
        <w:instrText xml:space="preserve"> PAGEREF _Toc79932506 \h </w:instrText>
      </w:r>
      <w:r>
        <w:fldChar w:fldCharType="separate"/>
      </w:r>
      <w:r>
        <w:t>24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"_Toc79932507" </w:instrText>
      </w:r>
      <w:r>
        <w:fldChar w:fldCharType="separate"/>
      </w:r>
      <w:r>
        <w:rPr>
          <w:rStyle w:val="81"/>
          <w:color w:val="auto"/>
        </w:rPr>
        <w:t>6.5</w:t>
      </w:r>
      <w:r>
        <w:rPr>
          <w:rStyle w:val="81"/>
          <w:rFonts w:hint="eastAsia"/>
          <w:color w:val="auto"/>
        </w:rPr>
        <w:t>无效标书条款</w:t>
      </w:r>
      <w:r>
        <w:tab/>
      </w:r>
      <w:r>
        <w:fldChar w:fldCharType="begin"/>
      </w:r>
      <w:r>
        <w:instrText xml:space="preserve"> PAGEREF _Toc79932507 \h </w:instrText>
      </w:r>
      <w:r>
        <w:fldChar w:fldCharType="separate"/>
      </w:r>
      <w:r>
        <w:t>24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"_Toc79932508" </w:instrText>
      </w:r>
      <w:r>
        <w:fldChar w:fldCharType="separate"/>
      </w:r>
      <w:r>
        <w:rPr>
          <w:rStyle w:val="81"/>
          <w:color w:val="auto"/>
        </w:rPr>
        <w:t>6.6</w:t>
      </w:r>
      <w:r>
        <w:rPr>
          <w:rStyle w:val="81"/>
          <w:rFonts w:hint="eastAsia"/>
          <w:color w:val="auto"/>
        </w:rPr>
        <w:t>重新招标</w:t>
      </w:r>
      <w:r>
        <w:tab/>
      </w:r>
      <w:r>
        <w:fldChar w:fldCharType="begin"/>
      </w:r>
      <w:r>
        <w:instrText xml:space="preserve"> PAGEREF _Toc79932508 \h </w:instrText>
      </w:r>
      <w:r>
        <w:fldChar w:fldCharType="separate"/>
      </w:r>
      <w:r>
        <w:t>25</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"_Toc79932509" </w:instrText>
      </w:r>
      <w:r>
        <w:fldChar w:fldCharType="separate"/>
      </w:r>
      <w:r>
        <w:rPr>
          <w:rStyle w:val="81"/>
          <w:color w:val="auto"/>
        </w:rPr>
        <w:t>7.</w:t>
      </w:r>
      <w:r>
        <w:rPr>
          <w:rStyle w:val="81"/>
          <w:rFonts w:hint="eastAsia"/>
          <w:color w:val="auto"/>
        </w:rPr>
        <w:t>评标结果公示</w:t>
      </w:r>
      <w:r>
        <w:tab/>
      </w:r>
      <w:r>
        <w:fldChar w:fldCharType="begin"/>
      </w:r>
      <w:r>
        <w:instrText xml:space="preserve"> PAGEREF _Toc79932509 \h </w:instrText>
      </w:r>
      <w:r>
        <w:fldChar w:fldCharType="separate"/>
      </w:r>
      <w:r>
        <w:t>25</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"_Toc79932510" </w:instrText>
      </w:r>
      <w:r>
        <w:fldChar w:fldCharType="separate"/>
      </w:r>
      <w:r>
        <w:rPr>
          <w:rStyle w:val="81"/>
          <w:color w:val="auto"/>
        </w:rPr>
        <w:t>8.</w:t>
      </w:r>
      <w:r>
        <w:rPr>
          <w:rStyle w:val="81"/>
          <w:rFonts w:hint="eastAsia"/>
          <w:color w:val="auto"/>
        </w:rPr>
        <w:t>合同授予</w:t>
      </w:r>
      <w:r>
        <w:tab/>
      </w:r>
      <w:r>
        <w:fldChar w:fldCharType="begin"/>
      </w:r>
      <w:r>
        <w:instrText xml:space="preserve"> PAGEREF _Toc79932510 \h </w:instrText>
      </w:r>
      <w:r>
        <w:fldChar w:fldCharType="separate"/>
      </w:r>
      <w:r>
        <w:t>25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"_Toc79932511" </w:instrText>
      </w:r>
      <w:r>
        <w:fldChar w:fldCharType="separate"/>
      </w:r>
      <w:r>
        <w:rPr>
          <w:rStyle w:val="81"/>
          <w:color w:val="auto"/>
        </w:rPr>
        <w:t xml:space="preserve">8.1 </w:t>
      </w:r>
      <w:r>
        <w:rPr>
          <w:rStyle w:val="81"/>
          <w:rFonts w:hint="eastAsia"/>
          <w:color w:val="auto"/>
        </w:rPr>
        <w:t>定标方式</w:t>
      </w:r>
      <w:r>
        <w:tab/>
      </w:r>
      <w:r>
        <w:fldChar w:fldCharType="begin"/>
      </w:r>
      <w:r>
        <w:instrText xml:space="preserve"> PAGEREF _Toc79932511 \h </w:instrText>
      </w:r>
      <w:r>
        <w:fldChar w:fldCharType="separate"/>
      </w:r>
      <w:r>
        <w:t>25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"_Toc79932512" </w:instrText>
      </w:r>
      <w:r>
        <w:fldChar w:fldCharType="separate"/>
      </w:r>
      <w:r>
        <w:rPr>
          <w:rStyle w:val="81"/>
          <w:color w:val="auto"/>
        </w:rPr>
        <w:t>8.2</w:t>
      </w:r>
      <w:r>
        <w:rPr>
          <w:rStyle w:val="81"/>
          <w:rFonts w:hint="eastAsia"/>
          <w:color w:val="auto"/>
        </w:rPr>
        <w:t>中标通知</w:t>
      </w:r>
      <w:r>
        <w:tab/>
      </w:r>
      <w:r>
        <w:fldChar w:fldCharType="begin"/>
      </w:r>
      <w:r>
        <w:instrText xml:space="preserve"> PAGEREF _Toc79932512 \h </w:instrText>
      </w:r>
      <w:r>
        <w:fldChar w:fldCharType="separate"/>
      </w:r>
      <w:r>
        <w:t>26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"_Toc79932513" </w:instrText>
      </w:r>
      <w:r>
        <w:fldChar w:fldCharType="separate"/>
      </w:r>
      <w:r>
        <w:rPr>
          <w:rStyle w:val="81"/>
          <w:color w:val="auto"/>
        </w:rPr>
        <w:t xml:space="preserve">8.3 </w:t>
      </w:r>
      <w:r>
        <w:rPr>
          <w:rStyle w:val="81"/>
          <w:rFonts w:hint="eastAsia"/>
          <w:color w:val="auto"/>
        </w:rPr>
        <w:t>履约保证金</w:t>
      </w:r>
      <w:r>
        <w:tab/>
      </w:r>
      <w:r>
        <w:fldChar w:fldCharType="begin"/>
      </w:r>
      <w:r>
        <w:instrText xml:space="preserve"> PAGEREF _Toc79932513 \h </w:instrText>
      </w:r>
      <w:r>
        <w:fldChar w:fldCharType="separate"/>
      </w:r>
      <w:r>
        <w:t>26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"_Toc79932514" </w:instrText>
      </w:r>
      <w:r>
        <w:fldChar w:fldCharType="separate"/>
      </w:r>
      <w:r>
        <w:rPr>
          <w:rStyle w:val="81"/>
          <w:color w:val="auto"/>
        </w:rPr>
        <w:t xml:space="preserve">8.4 </w:t>
      </w:r>
      <w:r>
        <w:rPr>
          <w:rStyle w:val="81"/>
          <w:rFonts w:hint="eastAsia"/>
          <w:color w:val="auto"/>
        </w:rPr>
        <w:t>签订合同</w:t>
      </w:r>
      <w:r>
        <w:tab/>
      </w:r>
      <w:r>
        <w:fldChar w:fldCharType="begin"/>
      </w:r>
      <w:r>
        <w:instrText xml:space="preserve"> PAGEREF _Toc79932514 \h </w:instrText>
      </w:r>
      <w:r>
        <w:fldChar w:fldCharType="separate"/>
      </w:r>
      <w:r>
        <w:t>26</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"_Toc79932515" </w:instrText>
      </w:r>
      <w:r>
        <w:fldChar w:fldCharType="separate"/>
      </w:r>
      <w:r>
        <w:rPr>
          <w:rStyle w:val="81"/>
          <w:color w:val="auto"/>
        </w:rPr>
        <w:t>9.</w:t>
      </w:r>
      <w:r>
        <w:rPr>
          <w:rStyle w:val="81"/>
          <w:rFonts w:hint="eastAsia"/>
          <w:color w:val="auto"/>
        </w:rPr>
        <w:t>纪律和监督</w:t>
      </w:r>
      <w:r>
        <w:tab/>
      </w:r>
      <w:r>
        <w:fldChar w:fldCharType="begin"/>
      </w:r>
      <w:r>
        <w:instrText xml:space="preserve"> PAGEREF _Toc79932515 \h </w:instrText>
      </w:r>
      <w:r>
        <w:fldChar w:fldCharType="separate"/>
      </w:r>
      <w:r>
        <w:t>26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"_Toc79932516" </w:instrText>
      </w:r>
      <w:r>
        <w:fldChar w:fldCharType="separate"/>
      </w:r>
      <w:r>
        <w:rPr>
          <w:rStyle w:val="81"/>
          <w:color w:val="auto"/>
        </w:rPr>
        <w:t xml:space="preserve">9.1 </w:t>
      </w:r>
      <w:r>
        <w:rPr>
          <w:rStyle w:val="81"/>
          <w:rFonts w:hint="eastAsia"/>
          <w:color w:val="auto"/>
        </w:rPr>
        <w:t>对招标人的纪律要求</w:t>
      </w:r>
      <w:r>
        <w:tab/>
      </w:r>
      <w:r>
        <w:fldChar w:fldCharType="begin"/>
      </w:r>
      <w:r>
        <w:instrText xml:space="preserve"> PAGEREF _Toc79932516 \h </w:instrText>
      </w:r>
      <w:r>
        <w:fldChar w:fldCharType="separate"/>
      </w:r>
      <w:r>
        <w:t>26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"_Toc79932517" </w:instrText>
      </w:r>
      <w:r>
        <w:fldChar w:fldCharType="separate"/>
      </w:r>
      <w:r>
        <w:rPr>
          <w:rStyle w:val="81"/>
          <w:color w:val="auto"/>
        </w:rPr>
        <w:t xml:space="preserve">9.2 </w:t>
      </w:r>
      <w:r>
        <w:rPr>
          <w:rStyle w:val="81"/>
          <w:rFonts w:hint="eastAsia"/>
          <w:color w:val="auto"/>
        </w:rPr>
        <w:t>对投标人的纪律要求</w:t>
      </w:r>
      <w:r>
        <w:tab/>
      </w:r>
      <w:r>
        <w:fldChar w:fldCharType="begin"/>
      </w:r>
      <w:r>
        <w:instrText xml:space="preserve"> PAGEREF _Toc79932517 \h </w:instrText>
      </w:r>
      <w:r>
        <w:fldChar w:fldCharType="separate"/>
      </w:r>
      <w:r>
        <w:t>26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"_Toc79932518" </w:instrText>
      </w:r>
      <w:r>
        <w:fldChar w:fldCharType="separate"/>
      </w:r>
      <w:r>
        <w:rPr>
          <w:rStyle w:val="81"/>
          <w:color w:val="auto"/>
        </w:rPr>
        <w:t xml:space="preserve">9.3 </w:t>
      </w:r>
      <w:r>
        <w:rPr>
          <w:rStyle w:val="81"/>
          <w:rFonts w:hint="eastAsia"/>
          <w:color w:val="auto"/>
        </w:rPr>
        <w:t>对评标委员会成员的纪律要求</w:t>
      </w:r>
      <w:r>
        <w:tab/>
      </w:r>
      <w:r>
        <w:fldChar w:fldCharType="begin"/>
      </w:r>
      <w:r>
        <w:instrText xml:space="preserve"> PAGEREF _Toc79932518 \h </w:instrText>
      </w:r>
      <w:r>
        <w:fldChar w:fldCharType="separate"/>
      </w:r>
      <w:r>
        <w:t>26</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"_Toc79932519" </w:instrText>
      </w:r>
      <w:r>
        <w:fldChar w:fldCharType="separate"/>
      </w:r>
      <w:r>
        <w:rPr>
          <w:rStyle w:val="81"/>
          <w:color w:val="auto"/>
        </w:rPr>
        <w:t xml:space="preserve">9.4 </w:t>
      </w:r>
      <w:r>
        <w:rPr>
          <w:rStyle w:val="81"/>
          <w:rFonts w:hint="eastAsia"/>
          <w:color w:val="auto"/>
        </w:rPr>
        <w:t>对与评标活动有关的工作人员的纪律要求</w:t>
      </w:r>
      <w:r>
        <w:tab/>
      </w:r>
      <w:r>
        <w:fldChar w:fldCharType="begin"/>
      </w:r>
      <w:r>
        <w:instrText xml:space="preserve"> PAGEREF _Toc79932519 \h </w:instrText>
      </w:r>
      <w:r>
        <w:fldChar w:fldCharType="separate"/>
      </w:r>
      <w:r>
        <w:t>27</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"_Toc79932520" </w:instrText>
      </w:r>
      <w:r>
        <w:fldChar w:fldCharType="separate"/>
      </w:r>
      <w:r>
        <w:rPr>
          <w:rStyle w:val="81"/>
          <w:color w:val="auto"/>
        </w:rPr>
        <w:t xml:space="preserve">9.5 </w:t>
      </w:r>
      <w:r>
        <w:rPr>
          <w:rStyle w:val="81"/>
          <w:rFonts w:hint="eastAsia"/>
          <w:color w:val="auto"/>
        </w:rPr>
        <w:t>投诉</w:t>
      </w:r>
      <w:r>
        <w:tab/>
      </w:r>
      <w:r>
        <w:fldChar w:fldCharType="begin"/>
      </w:r>
      <w:r>
        <w:instrText xml:space="preserve"> PAGEREF _Toc79932520 \h </w:instrText>
      </w:r>
      <w:r>
        <w:fldChar w:fldCharType="separate"/>
      </w:r>
      <w:r>
        <w:t>27</w:t>
      </w:r>
      <w:r>
        <w:fldChar w:fldCharType="end"/>
      </w:r>
      <w:r>
        <w:fldChar w:fldCharType="end"/>
      </w:r>
    </w:p>
    <w:p>
      <w:pPr>
        <w:pStyle w:val="49"/>
        <w:tabs>
          <w:tab w:val="right" w:leader="dot" w:pos="9060"/>
        </w:tabs>
        <w:ind w:firstLine="840" w:firstLineChars="400"/>
        <w:rPr>
          <w:rFonts w:asciiTheme="minorHAnsi" w:hAnsiTheme="minorHAnsi" w:eastAsiaTheme="minorEastAsia" w:cstheme="minorBidi"/>
          <w:szCs w:val="22"/>
        </w:rPr>
      </w:pPr>
      <w:r>
        <w:fldChar w:fldCharType="begin"/>
      </w:r>
      <w:r>
        <w:instrText xml:space="preserve"> HYPERLINK \l "_Toc79932521" </w:instrText>
      </w:r>
      <w:r>
        <w:fldChar w:fldCharType="separate"/>
      </w:r>
      <w:r>
        <w:rPr>
          <w:rStyle w:val="81"/>
          <w:color w:val="auto"/>
        </w:rPr>
        <w:t>9.6</w:t>
      </w:r>
      <w:r>
        <w:rPr>
          <w:rStyle w:val="81"/>
          <w:rFonts w:hint="eastAsia"/>
          <w:color w:val="auto"/>
        </w:rPr>
        <w:t>差别待遇或者歧视待遇现象</w:t>
      </w:r>
      <w:r>
        <w:tab/>
      </w:r>
      <w:r>
        <w:fldChar w:fldCharType="begin"/>
      </w:r>
      <w:r>
        <w:instrText xml:space="preserve"> PAGEREF _Toc79932521 \h </w:instrText>
      </w:r>
      <w:r>
        <w:fldChar w:fldCharType="separate"/>
      </w:r>
      <w:r>
        <w:t>27</w:t>
      </w:r>
      <w:r>
        <w:fldChar w:fldCharType="end"/>
      </w:r>
      <w:r>
        <w:fldChar w:fldCharType="end"/>
      </w:r>
    </w:p>
    <w:p>
      <w:pPr>
        <w:pStyle w:val="62"/>
        <w:tabs>
          <w:tab w:val="right" w:leader="dot" w:pos="9060"/>
        </w:tabs>
        <w:ind w:firstLine="420" w:firstLineChars="200"/>
        <w:rPr>
          <w:rFonts w:asciiTheme="minorHAnsi" w:hAnsiTheme="minorHAnsi" w:eastAsiaTheme="minorEastAsia" w:cstheme="minorBidi"/>
          <w:szCs w:val="22"/>
        </w:rPr>
      </w:pPr>
      <w:r>
        <w:fldChar w:fldCharType="begin"/>
      </w:r>
      <w:r>
        <w:instrText xml:space="preserve"> HYPERLINK \l "_Toc79932522" </w:instrText>
      </w:r>
      <w:r>
        <w:fldChar w:fldCharType="separate"/>
      </w:r>
      <w:r>
        <w:rPr>
          <w:rStyle w:val="81"/>
          <w:color w:val="auto"/>
        </w:rPr>
        <w:t xml:space="preserve">10. </w:t>
      </w:r>
      <w:r>
        <w:rPr>
          <w:rStyle w:val="81"/>
          <w:rFonts w:hint="eastAsia"/>
          <w:color w:val="auto"/>
        </w:rPr>
        <w:t>招标人需要补充的其他内容</w:t>
      </w:r>
      <w:r>
        <w:tab/>
      </w:r>
      <w:r>
        <w:fldChar w:fldCharType="begin"/>
      </w:r>
      <w:r>
        <w:instrText xml:space="preserve"> PAGEREF _Toc79932522 \h </w:instrText>
      </w:r>
      <w:r>
        <w:fldChar w:fldCharType="separate"/>
      </w:r>
      <w:r>
        <w:t>28</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"_Toc79932523" </w:instrText>
      </w:r>
      <w:r>
        <w:fldChar w:fldCharType="separate"/>
      </w:r>
      <w:r>
        <w:rPr>
          <w:rStyle w:val="81"/>
          <w:rFonts w:hint="eastAsia" w:ascii="Arial" w:hAnsi="Arial" w:cs="宋体"/>
          <w:color w:val="auto"/>
        </w:rPr>
        <w:t>第三章</w:t>
      </w:r>
      <w:r>
        <w:rPr>
          <w:rStyle w:val="81"/>
          <w:rFonts w:ascii="Arial" w:hAnsi="Arial" w:cs="宋体"/>
          <w:color w:val="auto"/>
        </w:rPr>
        <w:t xml:space="preserve"> </w:t>
      </w:r>
      <w:r>
        <w:rPr>
          <w:rStyle w:val="81"/>
          <w:rFonts w:hint="eastAsia" w:ascii="Arial" w:hAnsi="Arial" w:cs="宋体"/>
          <w:color w:val="auto"/>
        </w:rPr>
        <w:t>评标办法（综合评分法）</w:t>
      </w:r>
      <w:r>
        <w:tab/>
      </w:r>
      <w:r>
        <w:fldChar w:fldCharType="begin"/>
      </w:r>
      <w:r>
        <w:instrText xml:space="preserve"> PAGEREF _Toc79932523 \h </w:instrText>
      </w:r>
      <w:r>
        <w:fldChar w:fldCharType="separate"/>
      </w:r>
      <w:r>
        <w:t>29</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"_Toc79932524" </w:instrText>
      </w:r>
      <w:r>
        <w:fldChar w:fldCharType="separate"/>
      </w:r>
      <w:r>
        <w:rPr>
          <w:rStyle w:val="81"/>
          <w:rFonts w:ascii="宋体" w:hAnsi="宋体"/>
          <w:color w:val="auto"/>
        </w:rPr>
        <w:t>1</w:t>
      </w:r>
      <w:r>
        <w:rPr>
          <w:rStyle w:val="81"/>
          <w:rFonts w:hint="eastAsia" w:ascii="宋体" w:hAnsi="宋体"/>
          <w:color w:val="auto"/>
        </w:rPr>
        <w:t>、评标方法</w:t>
      </w:r>
      <w:r>
        <w:tab/>
      </w:r>
      <w:r>
        <w:fldChar w:fldCharType="begin"/>
      </w:r>
      <w:r>
        <w:instrText xml:space="preserve"> PAGEREF _Toc79932524 \h </w:instrText>
      </w:r>
      <w:r>
        <w:fldChar w:fldCharType="separate"/>
      </w:r>
      <w:r>
        <w:t>29</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"_Toc79932525" </w:instrText>
      </w:r>
      <w:r>
        <w:fldChar w:fldCharType="separate"/>
      </w:r>
      <w:r>
        <w:rPr>
          <w:rStyle w:val="81"/>
          <w:rFonts w:ascii="宋体" w:hAnsi="宋体"/>
          <w:color w:val="auto"/>
        </w:rPr>
        <w:t>2</w:t>
      </w:r>
      <w:r>
        <w:rPr>
          <w:rStyle w:val="81"/>
          <w:rFonts w:hint="eastAsia" w:ascii="宋体" w:hAnsi="宋体"/>
          <w:color w:val="auto"/>
        </w:rPr>
        <w:t>、评审标准</w:t>
      </w:r>
      <w:r>
        <w:tab/>
      </w:r>
      <w:r>
        <w:fldChar w:fldCharType="begin"/>
      </w:r>
      <w:r>
        <w:instrText xml:space="preserve"> PAGEREF _Toc79932525 \h </w:instrText>
      </w:r>
      <w:r>
        <w:fldChar w:fldCharType="separate"/>
      </w:r>
      <w:r>
        <w:t>30</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"_Toc79932527" </w:instrText>
      </w:r>
      <w:r>
        <w:fldChar w:fldCharType="separate"/>
      </w:r>
      <w:r>
        <w:rPr>
          <w:rStyle w:val="81"/>
          <w:rFonts w:ascii="宋体" w:hAnsi="宋体"/>
          <w:color w:val="auto"/>
        </w:rPr>
        <w:t xml:space="preserve">3 </w:t>
      </w:r>
      <w:r>
        <w:rPr>
          <w:rStyle w:val="81"/>
          <w:rFonts w:hint="eastAsia" w:ascii="宋体" w:hAnsi="宋体"/>
          <w:color w:val="auto"/>
        </w:rPr>
        <w:t>评标程序</w:t>
      </w:r>
      <w:r>
        <w:tab/>
      </w:r>
      <w:r>
        <w:fldChar w:fldCharType="begin"/>
      </w:r>
      <w:r>
        <w:instrText xml:space="preserve"> PAGEREF _Toc79932527 \h </w:instrText>
      </w:r>
      <w:r>
        <w:fldChar w:fldCharType="separate"/>
      </w:r>
      <w:r>
        <w:t>33</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"_Toc79932528" </w:instrText>
      </w:r>
      <w:r>
        <w:fldChar w:fldCharType="separate"/>
      </w:r>
      <w:r>
        <w:rPr>
          <w:rStyle w:val="81"/>
          <w:color w:val="auto"/>
          <w:kern w:val="0"/>
        </w:rPr>
        <w:t xml:space="preserve">3.1 </w:t>
      </w:r>
      <w:r>
        <w:rPr>
          <w:rStyle w:val="81"/>
          <w:rFonts w:hint="eastAsia"/>
          <w:color w:val="auto"/>
          <w:kern w:val="0"/>
        </w:rPr>
        <w:t>评标准备</w:t>
      </w:r>
      <w:r>
        <w:tab/>
      </w:r>
      <w:r>
        <w:fldChar w:fldCharType="begin"/>
      </w:r>
      <w:r>
        <w:instrText xml:space="preserve"> PAGEREF _Toc79932528 \h </w:instrText>
      </w:r>
      <w:r>
        <w:fldChar w:fldCharType="separate"/>
      </w:r>
      <w:r>
        <w:t>33</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"_Toc79932529" </w:instrText>
      </w:r>
      <w:r>
        <w:fldChar w:fldCharType="separate"/>
      </w:r>
      <w:r>
        <w:rPr>
          <w:rStyle w:val="81"/>
          <w:color w:val="auto"/>
          <w:kern w:val="0"/>
        </w:rPr>
        <w:t xml:space="preserve">3.2 </w:t>
      </w:r>
      <w:r>
        <w:rPr>
          <w:rStyle w:val="81"/>
          <w:rFonts w:hint="eastAsia"/>
          <w:color w:val="auto"/>
          <w:kern w:val="0"/>
        </w:rPr>
        <w:t>初步评审</w:t>
      </w:r>
      <w:r>
        <w:tab/>
      </w:r>
      <w:r>
        <w:fldChar w:fldCharType="begin"/>
      </w:r>
      <w:r>
        <w:instrText xml:space="preserve"> PAGEREF _Toc79932529 \h </w:instrText>
      </w:r>
      <w:r>
        <w:fldChar w:fldCharType="separate"/>
      </w:r>
      <w:r>
        <w:t>33</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"_Toc79932530" </w:instrText>
      </w:r>
      <w:r>
        <w:fldChar w:fldCharType="separate"/>
      </w:r>
      <w:r>
        <w:rPr>
          <w:rStyle w:val="81"/>
          <w:color w:val="auto"/>
        </w:rPr>
        <w:t xml:space="preserve">3.3 </w:t>
      </w:r>
      <w:r>
        <w:rPr>
          <w:rStyle w:val="81"/>
          <w:rFonts w:hint="eastAsia"/>
          <w:color w:val="auto"/>
        </w:rPr>
        <w:t>详细评审</w:t>
      </w:r>
      <w:r>
        <w:tab/>
      </w:r>
      <w:r>
        <w:fldChar w:fldCharType="begin"/>
      </w:r>
      <w:r>
        <w:instrText xml:space="preserve"> PAGEREF _Toc79932530 \h </w:instrText>
      </w:r>
      <w:r>
        <w:fldChar w:fldCharType="separate"/>
      </w:r>
      <w:r>
        <w:t>34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"_Toc79932531" </w:instrText>
      </w:r>
      <w:r>
        <w:fldChar w:fldCharType="separate"/>
      </w:r>
      <w:r>
        <w:rPr>
          <w:rStyle w:val="81"/>
          <w:color w:val="auto"/>
        </w:rPr>
        <w:t xml:space="preserve">3.4 </w:t>
      </w:r>
      <w:r>
        <w:rPr>
          <w:rStyle w:val="81"/>
          <w:rFonts w:hint="eastAsia"/>
          <w:color w:val="auto"/>
        </w:rPr>
        <w:t>投标文件的澄清和补正</w:t>
      </w:r>
      <w:r>
        <w:tab/>
      </w:r>
      <w:r>
        <w:fldChar w:fldCharType="begin"/>
      </w:r>
      <w:r>
        <w:instrText xml:space="preserve"> PAGEREF _Toc79932531 \h </w:instrText>
      </w:r>
      <w:r>
        <w:fldChar w:fldCharType="separate"/>
      </w:r>
      <w:r>
        <w:t>34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"_Toc79932532" </w:instrText>
      </w:r>
      <w:r>
        <w:fldChar w:fldCharType="separate"/>
      </w:r>
      <w:r>
        <w:rPr>
          <w:rStyle w:val="81"/>
          <w:color w:val="auto"/>
        </w:rPr>
        <w:t xml:space="preserve">3.5 </w:t>
      </w:r>
      <w:r>
        <w:rPr>
          <w:rStyle w:val="81"/>
          <w:rFonts w:hint="eastAsia"/>
          <w:color w:val="auto"/>
        </w:rPr>
        <w:t>推荐中标候选人</w:t>
      </w:r>
      <w:r>
        <w:tab/>
      </w:r>
      <w:r>
        <w:fldChar w:fldCharType="begin"/>
      </w:r>
      <w:r>
        <w:instrText xml:space="preserve"> PAGEREF _Toc79932532 \h </w:instrText>
      </w:r>
      <w:r>
        <w:fldChar w:fldCharType="separate"/>
      </w:r>
      <w:r>
        <w:t>34</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"_Toc79932533" </w:instrText>
      </w:r>
      <w:r>
        <w:fldChar w:fldCharType="separate"/>
      </w:r>
      <w:r>
        <w:rPr>
          <w:rStyle w:val="81"/>
          <w:color w:val="auto"/>
        </w:rPr>
        <w:t xml:space="preserve">3.6 </w:t>
      </w:r>
      <w:r>
        <w:rPr>
          <w:rStyle w:val="81"/>
          <w:rFonts w:hint="eastAsia"/>
          <w:color w:val="auto"/>
        </w:rPr>
        <w:t>提交评标报告</w:t>
      </w:r>
      <w:r>
        <w:tab/>
      </w:r>
      <w:r>
        <w:fldChar w:fldCharType="begin"/>
      </w:r>
      <w:r>
        <w:instrText xml:space="preserve"> PAGEREF _Toc79932533 \h </w:instrText>
      </w:r>
      <w:r>
        <w:fldChar w:fldCharType="separate"/>
      </w:r>
      <w:r>
        <w:t>34</w:t>
      </w:r>
      <w:r>
        <w:fldChar w:fldCharType="end"/>
      </w:r>
      <w:r>
        <w:fldChar w:fldCharType="end"/>
      </w:r>
    </w:p>
    <w:p>
      <w:pPr>
        <w:pStyle w:val="62"/>
        <w:tabs>
          <w:tab w:val="right" w:leader="dot" w:pos="9060"/>
        </w:tabs>
        <w:rPr>
          <w:rFonts w:asciiTheme="minorHAnsi" w:hAnsiTheme="minorHAnsi" w:eastAsiaTheme="minorEastAsia" w:cstheme="minorBidi"/>
          <w:szCs w:val="22"/>
        </w:rPr>
      </w:pPr>
      <w:r>
        <w:fldChar w:fldCharType="begin"/>
      </w:r>
      <w:r>
        <w:instrText xml:space="preserve"> HYPERLINK \l "_Toc79932534" </w:instrText>
      </w:r>
      <w:r>
        <w:fldChar w:fldCharType="separate"/>
      </w:r>
      <w:r>
        <w:rPr>
          <w:rStyle w:val="81"/>
          <w:rFonts w:ascii="宋体" w:hAnsi="宋体"/>
          <w:color w:val="auto"/>
        </w:rPr>
        <w:t>4</w:t>
      </w:r>
      <w:r>
        <w:rPr>
          <w:rStyle w:val="81"/>
          <w:rFonts w:hint="eastAsia" w:ascii="宋体" w:hAnsi="宋体"/>
          <w:color w:val="auto"/>
        </w:rPr>
        <w:t>通用评标规则</w:t>
      </w:r>
      <w:r>
        <w:tab/>
      </w:r>
      <w:r>
        <w:fldChar w:fldCharType="begin"/>
      </w:r>
      <w:r>
        <w:instrText xml:space="preserve"> PAGEREF _Toc79932534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"_Toc79932535" </w:instrText>
      </w:r>
      <w:r>
        <w:fldChar w:fldCharType="separate"/>
      </w:r>
      <w:r>
        <w:rPr>
          <w:rStyle w:val="81"/>
          <w:color w:val="auto"/>
        </w:rPr>
        <w:t xml:space="preserve">4.1 </w:t>
      </w:r>
      <w:r>
        <w:rPr>
          <w:rStyle w:val="81"/>
          <w:rFonts w:hint="eastAsia"/>
          <w:color w:val="auto"/>
        </w:rPr>
        <w:t>评标程序</w:t>
      </w:r>
      <w:r>
        <w:tab/>
      </w:r>
      <w:r>
        <w:fldChar w:fldCharType="begin"/>
      </w:r>
      <w:r>
        <w:instrText xml:space="preserve"> PAGEREF _Toc79932535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"_Toc79932536" </w:instrText>
      </w:r>
      <w:r>
        <w:fldChar w:fldCharType="separate"/>
      </w:r>
      <w:r>
        <w:rPr>
          <w:rStyle w:val="81"/>
          <w:color w:val="auto"/>
        </w:rPr>
        <w:t>4.2</w:t>
      </w:r>
      <w:r>
        <w:rPr>
          <w:rStyle w:val="81"/>
          <w:rFonts w:hint="eastAsia"/>
          <w:color w:val="auto"/>
        </w:rPr>
        <w:t>不规范标书</w:t>
      </w:r>
      <w:r>
        <w:tab/>
      </w:r>
      <w:r>
        <w:fldChar w:fldCharType="begin"/>
      </w:r>
      <w:r>
        <w:instrText xml:space="preserve"> PAGEREF _Toc79932536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"_Toc79932537" </w:instrText>
      </w:r>
      <w:r>
        <w:fldChar w:fldCharType="separate"/>
      </w:r>
      <w:r>
        <w:rPr>
          <w:rStyle w:val="81"/>
          <w:color w:val="auto"/>
        </w:rPr>
        <w:t>4.3</w:t>
      </w:r>
      <w:r>
        <w:rPr>
          <w:rStyle w:val="81"/>
          <w:rFonts w:hint="eastAsia"/>
          <w:color w:val="auto"/>
        </w:rPr>
        <w:t>报价文件评审规定</w:t>
      </w:r>
      <w:r>
        <w:tab/>
      </w:r>
      <w:r>
        <w:fldChar w:fldCharType="begin"/>
      </w:r>
      <w:r>
        <w:instrText xml:space="preserve"> PAGEREF _Toc79932537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"_Toc79932538" </w:instrText>
      </w:r>
      <w:r>
        <w:fldChar w:fldCharType="separate"/>
      </w:r>
      <w:r>
        <w:rPr>
          <w:rStyle w:val="81"/>
          <w:color w:val="auto"/>
        </w:rPr>
        <w:t>4.4</w:t>
      </w:r>
      <w:r>
        <w:rPr>
          <w:rStyle w:val="81"/>
          <w:rFonts w:hint="eastAsia"/>
          <w:color w:val="auto"/>
        </w:rPr>
        <w:t>打分</w:t>
      </w:r>
      <w:r>
        <w:tab/>
      </w:r>
      <w:r>
        <w:fldChar w:fldCharType="begin"/>
      </w:r>
      <w:r>
        <w:instrText xml:space="preserve"> PAGEREF _Toc79932538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"_Toc79932539" </w:instrText>
      </w:r>
      <w:r>
        <w:fldChar w:fldCharType="separate"/>
      </w:r>
      <w:r>
        <w:rPr>
          <w:rStyle w:val="81"/>
          <w:color w:val="auto"/>
        </w:rPr>
        <w:t>4.5</w:t>
      </w:r>
      <w:r>
        <w:rPr>
          <w:rStyle w:val="81"/>
          <w:rFonts w:hint="eastAsia"/>
          <w:color w:val="auto"/>
        </w:rPr>
        <w:t>争议处理</w:t>
      </w:r>
      <w:r>
        <w:tab/>
      </w:r>
      <w:r>
        <w:fldChar w:fldCharType="begin"/>
      </w:r>
      <w:r>
        <w:instrText xml:space="preserve"> PAGEREF _Toc79932539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"_Toc79932541" </w:instrText>
      </w:r>
      <w:r>
        <w:fldChar w:fldCharType="separate"/>
      </w:r>
      <w:r>
        <w:rPr>
          <w:rStyle w:val="81"/>
          <w:color w:val="auto"/>
        </w:rPr>
        <w:t>4.6</w:t>
      </w:r>
      <w:r>
        <w:rPr>
          <w:rStyle w:val="81"/>
          <w:rFonts w:hint="eastAsia"/>
          <w:color w:val="auto"/>
        </w:rPr>
        <w:t>违法违纪行为</w:t>
      </w:r>
      <w:r>
        <w:tab/>
      </w:r>
      <w:r>
        <w:fldChar w:fldCharType="begin"/>
      </w:r>
      <w:r>
        <w:instrText xml:space="preserve"> PAGEREF _Toc79932541 \h </w:instrText>
      </w:r>
      <w:r>
        <w:fldChar w:fldCharType="separate"/>
      </w:r>
      <w:r>
        <w:t>35</w:t>
      </w:r>
      <w:r>
        <w:fldChar w:fldCharType="end"/>
      </w:r>
      <w:r>
        <w:fldChar w:fldCharType="end"/>
      </w:r>
    </w:p>
    <w:p>
      <w:pPr>
        <w:pStyle w:val="35"/>
        <w:tabs>
          <w:tab w:val="right" w:leader="dot" w:pos="9060"/>
        </w:tabs>
        <w:rPr>
          <w:rFonts w:asciiTheme="minorHAnsi" w:hAnsiTheme="minorHAnsi" w:eastAsiaTheme="minorEastAsia" w:cstheme="minorBidi"/>
          <w:szCs w:val="22"/>
        </w:rPr>
      </w:pPr>
      <w:r>
        <w:fldChar w:fldCharType="begin"/>
      </w:r>
      <w:r>
        <w:instrText xml:space="preserve"> HYPERLINK \l "_Toc79932542" </w:instrText>
      </w:r>
      <w:r>
        <w:fldChar w:fldCharType="separate"/>
      </w:r>
      <w:r>
        <w:rPr>
          <w:rStyle w:val="81"/>
          <w:color w:val="auto"/>
        </w:rPr>
        <w:t>4.7</w:t>
      </w:r>
      <w:r>
        <w:rPr>
          <w:rStyle w:val="81"/>
          <w:rFonts w:hint="eastAsia"/>
          <w:color w:val="auto"/>
        </w:rPr>
        <w:t>其它</w:t>
      </w:r>
      <w:r>
        <w:tab/>
      </w:r>
      <w:r>
        <w:fldChar w:fldCharType="begin"/>
      </w:r>
      <w:r>
        <w:instrText xml:space="preserve"> PAGEREF _Toc79932542 \h </w:instrText>
      </w:r>
      <w:r>
        <w:fldChar w:fldCharType="separate"/>
      </w:r>
      <w:r>
        <w:t>35</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"_Toc79932543" </w:instrText>
      </w:r>
      <w:r>
        <w:fldChar w:fldCharType="separate"/>
      </w:r>
      <w:r>
        <w:rPr>
          <w:rStyle w:val="81"/>
          <w:rFonts w:hint="eastAsia" w:ascii="Arial" w:hAnsi="Arial" w:cs="宋体"/>
          <w:color w:val="auto"/>
        </w:rPr>
        <w:t>第四章</w:t>
      </w:r>
      <w:r>
        <w:rPr>
          <w:rStyle w:val="81"/>
          <w:rFonts w:ascii="Arial" w:hAnsi="Arial" w:cs="宋体"/>
          <w:color w:val="auto"/>
        </w:rPr>
        <w:t xml:space="preserve"> </w:t>
      </w:r>
      <w:r>
        <w:rPr>
          <w:rStyle w:val="81"/>
          <w:rFonts w:hint="eastAsia" w:ascii="Arial" w:hAnsi="Arial" w:cs="宋体"/>
          <w:color w:val="auto"/>
        </w:rPr>
        <w:t>合同条款及格式</w:t>
      </w:r>
      <w:r>
        <w:tab/>
      </w:r>
      <w:r>
        <w:fldChar w:fldCharType="begin"/>
      </w:r>
      <w:r>
        <w:instrText xml:space="preserve"> PAGEREF _Toc79932543 \h </w:instrText>
      </w:r>
      <w:r>
        <w:fldChar w:fldCharType="separate"/>
      </w:r>
      <w:r>
        <w:t>37</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"_Toc79932544" </w:instrText>
      </w:r>
      <w:r>
        <w:fldChar w:fldCharType="separate"/>
      </w:r>
      <w:r>
        <w:rPr>
          <w:rStyle w:val="81"/>
          <w:rFonts w:hint="eastAsia" w:ascii="Arial" w:hAnsi="Arial" w:cs="宋体"/>
          <w:color w:val="auto"/>
        </w:rPr>
        <w:t>第五章</w:t>
      </w:r>
      <w:r>
        <w:rPr>
          <w:rStyle w:val="81"/>
          <w:rFonts w:ascii="Arial" w:hAnsi="Arial" w:cs="宋体"/>
          <w:color w:val="auto"/>
        </w:rPr>
        <w:t xml:space="preserve"> </w:t>
      </w:r>
      <w:r>
        <w:rPr>
          <w:rStyle w:val="81"/>
          <w:rFonts w:hint="eastAsia" w:ascii="Arial" w:hAnsi="Arial" w:cs="宋体"/>
          <w:color w:val="auto"/>
        </w:rPr>
        <w:t>采购需求</w:t>
      </w:r>
      <w:r>
        <w:tab/>
      </w:r>
      <w:r>
        <w:fldChar w:fldCharType="begin"/>
      </w:r>
      <w:r>
        <w:instrText xml:space="preserve"> PAGEREF _Toc79932544 \h </w:instrText>
      </w:r>
      <w:r>
        <w:fldChar w:fldCharType="separate"/>
      </w:r>
      <w:r>
        <w:t>48</w:t>
      </w:r>
      <w:r>
        <w:fldChar w:fldCharType="end"/>
      </w:r>
      <w:r>
        <w:fldChar w:fldCharType="end"/>
      </w:r>
    </w:p>
    <w:p>
      <w:pPr>
        <w:pStyle w:val="49"/>
        <w:tabs>
          <w:tab w:val="right" w:leader="dot" w:pos="9060"/>
        </w:tabs>
        <w:rPr>
          <w:rFonts w:asciiTheme="minorHAnsi" w:hAnsiTheme="minorHAnsi" w:eastAsiaTheme="minorEastAsia" w:cstheme="minorBidi"/>
          <w:szCs w:val="22"/>
        </w:rPr>
      </w:pPr>
      <w:r>
        <w:fldChar w:fldCharType="begin"/>
      </w:r>
      <w:r>
        <w:instrText xml:space="preserve"> HYPERLINK \l "_Toc79932545" </w:instrText>
      </w:r>
      <w:r>
        <w:fldChar w:fldCharType="separate"/>
      </w:r>
      <w:r>
        <w:rPr>
          <w:rStyle w:val="81"/>
          <w:rFonts w:hint="eastAsia" w:ascii="Arial" w:hAnsi="Arial" w:cs="宋体"/>
          <w:color w:val="auto"/>
        </w:rPr>
        <w:t>第六章</w:t>
      </w:r>
      <w:r>
        <w:rPr>
          <w:rStyle w:val="81"/>
          <w:rFonts w:ascii="Arial" w:hAnsi="Arial" w:cs="宋体"/>
          <w:color w:val="auto"/>
        </w:rPr>
        <w:t xml:space="preserve"> </w:t>
      </w:r>
      <w:r>
        <w:rPr>
          <w:rStyle w:val="81"/>
          <w:rFonts w:hint="eastAsia" w:ascii="Arial" w:hAnsi="Arial" w:cs="宋体"/>
          <w:color w:val="auto"/>
        </w:rPr>
        <w:t>投标文件格式</w:t>
      </w:r>
      <w:r>
        <w:tab/>
      </w:r>
      <w:r>
        <w:fldChar w:fldCharType="begin"/>
      </w:r>
      <w:r>
        <w:instrText xml:space="preserve"> PAGEREF _Toc79932545 \h </w:instrText>
      </w:r>
      <w:r>
        <w:fldChar w:fldCharType="separate"/>
      </w:r>
      <w:r>
        <w:t>59</w:t>
      </w:r>
      <w:r>
        <w:fldChar w:fldCharType="end"/>
      </w:r>
      <w:r>
        <w:fldChar w:fldCharType="end"/>
      </w:r>
    </w:p>
    <w:p>
      <w:pPr>
        <w:spacing w:line="240" w:lineRule="auto"/>
        <w:rPr>
          <w:rFonts w:ascii="宋体" w:hAnsi="宋体"/>
          <w:b/>
          <w:sz w:val="10"/>
          <w:szCs w:val="10"/>
        </w:rPr>
      </w:pPr>
      <w:r>
        <w:fldChar w:fldCharType="end"/>
      </w:r>
    </w:p>
    <w:p>
      <w:pPr>
        <w:widowControl/>
        <w:spacing w:line="240" w:lineRule="auto"/>
        <w:jc w:val="left"/>
        <w:rPr>
          <w:rFonts w:ascii="Arial" w:hAnsi="Arial" w:cs="宋体"/>
          <w:b/>
          <w:kern w:val="44"/>
          <w:sz w:val="32"/>
          <w:szCs w:val="32"/>
        </w:rPr>
      </w:pPr>
      <w:bookmarkStart w:id="6" w:name="_Toc79932456"/>
      <w:r>
        <w:rPr>
          <w:rFonts w:ascii="Arial" w:hAnsi="Arial" w:cs="宋体"/>
          <w:bCs/>
          <w:sz w:val="32"/>
          <w:szCs w:val="32"/>
        </w:rPr>
        <w:br w:type="page"/>
      </w:r>
    </w:p>
    <w:p>
      <w:pPr>
        <w:pStyle w:val="3"/>
        <w:spacing w:before="0" w:after="0"/>
        <w:rPr>
          <w:rFonts w:ascii="宋体" w:hAnsi="宋体" w:cs="宋体"/>
          <w:b/>
          <w:bCs/>
          <w:kern w:val="0"/>
          <w:szCs w:val="21"/>
        </w:rPr>
      </w:pPr>
      <w:r>
        <w:rPr>
          <w:rFonts w:ascii="Arial" w:hAnsi="Arial" w:cs="宋体"/>
          <w:bCs w:val="0"/>
          <w:sz w:val="32"/>
          <w:szCs w:val="32"/>
        </w:rPr>
        <w:t>第一章</w:t>
      </w:r>
      <w:bookmarkStart w:id="7" w:name="OLE_LINK1"/>
      <w:r>
        <w:rPr>
          <w:rFonts w:hint="eastAsia" w:ascii="Arial" w:hAnsi="Arial" w:cs="宋体"/>
          <w:bCs w:val="0"/>
          <w:sz w:val="32"/>
          <w:szCs w:val="32"/>
        </w:rPr>
        <w:t xml:space="preserve">  </w:t>
      </w:r>
      <w:r>
        <w:rPr>
          <w:rFonts w:ascii="Arial" w:hAnsi="Arial" w:cs="宋体"/>
          <w:bCs w:val="0"/>
          <w:sz w:val="32"/>
          <w:szCs w:val="32"/>
        </w:rPr>
        <w:t>招标公告</w:t>
      </w:r>
      <w:bookmarkEnd w:id="3"/>
      <w:bookmarkEnd w:id="6"/>
      <w:bookmarkStart w:id="8" w:name="_Toc498782219"/>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项目概况：</w:t>
      </w:r>
      <w:r>
        <w:rPr>
          <w:rFonts w:hint="eastAsia" w:ascii="宋体" w:hAnsi="宋体" w:cs="宋体"/>
          <w:kern w:val="0"/>
          <w:szCs w:val="21"/>
          <w:u w:val="single"/>
          <w:lang w:eastAsia="zh-CN"/>
        </w:rPr>
        <w:t>2022年大丰港区市政设施管理服务项目</w:t>
      </w:r>
      <w:r>
        <w:rPr>
          <w:rFonts w:hint="eastAsia" w:ascii="宋体" w:hAnsi="宋体" w:cs="宋体"/>
          <w:kern w:val="0"/>
          <w:szCs w:val="21"/>
        </w:rPr>
        <w:t>的潜在投标人应在</w:t>
      </w:r>
      <w:r>
        <w:rPr>
          <w:rFonts w:hint="eastAsia" w:ascii="宋体" w:hAnsi="宋体" w:cs="宋体"/>
          <w:kern w:val="0"/>
          <w:szCs w:val="21"/>
          <w:u w:val="single"/>
        </w:rPr>
        <w:t>大丰公共资源交易平台</w:t>
      </w:r>
      <w:r>
        <w:rPr>
          <w:rFonts w:hint="eastAsia" w:ascii="宋体" w:hAnsi="宋体" w:cs="宋体"/>
          <w:kern w:val="0"/>
          <w:szCs w:val="21"/>
        </w:rPr>
        <w:t>(</w:t>
      </w:r>
      <w:r>
        <w:fldChar w:fldCharType="begin"/>
      </w:r>
      <w:r>
        <w:instrText xml:space="preserve"> HYPERLINK "http://ggzy.dafeng.gov.cn/dfweb/)获取招标文件，并于2021年6月29日9点00分00" </w:instrText>
      </w:r>
      <w:r>
        <w:fldChar w:fldCharType="separate"/>
      </w:r>
      <w:r>
        <w:t>http://ggzy.dafeng.gov.cn/dfweb/</w:t>
      </w:r>
      <w:r>
        <w:rPr>
          <w:rFonts w:hint="eastAsia"/>
        </w:rPr>
        <w:t>)获取招标文件，并于202</w:t>
      </w:r>
      <w:r>
        <w:rPr>
          <w:rFonts w:hint="eastAsia"/>
          <w:lang w:val="en-US" w:eastAsia="zh-CN"/>
        </w:rPr>
        <w:t>2</w:t>
      </w:r>
      <w:r>
        <w:rPr>
          <w:rFonts w:hint="eastAsia"/>
        </w:rPr>
        <w:t>年</w:t>
      </w:r>
      <w:r>
        <w:rPr>
          <w:rFonts w:hint="eastAsia"/>
          <w:u w:val="single"/>
          <w:lang w:val="en-US" w:eastAsia="zh-CN"/>
        </w:rPr>
        <w:t xml:space="preserve"> 3 </w:t>
      </w:r>
      <w:r>
        <w:rPr>
          <w:rFonts w:hint="eastAsia"/>
        </w:rPr>
        <w:t>月</w:t>
      </w:r>
      <w:r>
        <w:rPr>
          <w:rFonts w:hint="eastAsia"/>
          <w:u w:val="single"/>
          <w:lang w:val="en-US" w:eastAsia="zh-CN"/>
        </w:rPr>
        <w:t xml:space="preserve"> 22 </w:t>
      </w:r>
      <w:r>
        <w:rPr>
          <w:rFonts w:hint="eastAsia"/>
        </w:rPr>
        <w:t>日</w:t>
      </w:r>
      <w:r>
        <w:rPr>
          <w:rFonts w:hint="eastAsia"/>
          <w:u w:val="single"/>
          <w:lang w:val="en-US" w:eastAsia="zh-CN"/>
        </w:rPr>
        <w:t xml:space="preserve"> 10 </w:t>
      </w:r>
      <w:r>
        <w:rPr>
          <w:rFonts w:hint="eastAsia"/>
        </w:rPr>
        <w:t>点</w:t>
      </w:r>
      <w:r>
        <w:rPr>
          <w:rFonts w:hint="eastAsia"/>
          <w:u w:val="single"/>
          <w:lang w:val="en-US" w:eastAsia="zh-CN"/>
        </w:rPr>
        <w:t xml:space="preserve"> 00 </w:t>
      </w:r>
      <w:r>
        <w:rPr>
          <w:rFonts w:hint="eastAsia"/>
        </w:rPr>
        <w:t>分0</w:t>
      </w:r>
      <w:r>
        <w:t>0</w:t>
      </w:r>
      <w:r>
        <w:fldChar w:fldCharType="end"/>
      </w:r>
      <w:r>
        <w:rPr>
          <w:rFonts w:hint="eastAsia" w:ascii="宋体" w:hAnsi="宋体" w:cs="宋体"/>
          <w:kern w:val="0"/>
          <w:szCs w:val="21"/>
        </w:rPr>
        <w:t>秒（北京时间）前递交投标文件。</w:t>
      </w:r>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一、项目基本情况</w:t>
      </w:r>
    </w:p>
    <w:p>
      <w:pPr>
        <w:widowControl/>
        <w:shd w:val="clear" w:color="auto" w:fill="FFFFFF"/>
        <w:autoSpaceDE w:val="0"/>
        <w:spacing w:line="480" w:lineRule="exact"/>
        <w:ind w:firstLine="420" w:firstLineChars="200"/>
        <w:jc w:val="left"/>
        <w:rPr>
          <w:rFonts w:hint="default" w:ascii="宋体" w:hAnsi="宋体" w:eastAsia="宋体" w:cs="宋体"/>
          <w:kern w:val="0"/>
          <w:szCs w:val="21"/>
          <w:u w:val="single"/>
          <w:lang w:val="en-US" w:eastAsia="zh-CN"/>
        </w:rPr>
      </w:pPr>
      <w:r>
        <w:rPr>
          <w:rFonts w:hint="eastAsia" w:ascii="宋体" w:hAnsi="宋体" w:cs="宋体"/>
          <w:kern w:val="0"/>
          <w:szCs w:val="21"/>
        </w:rPr>
        <w:t>1、项目编号：</w:t>
      </w:r>
      <w:r>
        <w:rPr>
          <w:rFonts w:hint="eastAsia" w:ascii="宋体" w:hAnsi="宋体" w:cs="宋体"/>
          <w:kern w:val="0"/>
          <w:szCs w:val="21"/>
          <w:u w:val="single"/>
          <w:lang w:val="en-US" w:eastAsia="zh-CN"/>
        </w:rPr>
        <w:t xml:space="preserve"> DFCG20210354 </w:t>
      </w:r>
    </w:p>
    <w:p>
      <w:pPr>
        <w:widowControl/>
        <w:shd w:val="clear" w:color="auto" w:fill="FFFFFF"/>
        <w:autoSpaceDE w:val="0"/>
        <w:spacing w:line="48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2、项目名称：</w:t>
      </w:r>
      <w:r>
        <w:rPr>
          <w:rFonts w:hint="eastAsia" w:ascii="宋体" w:hAnsi="宋体" w:cs="宋体"/>
          <w:kern w:val="0"/>
          <w:szCs w:val="21"/>
          <w:u w:val="single"/>
          <w:lang w:eastAsia="zh-CN"/>
        </w:rPr>
        <w:t>2022年大丰港区市政设施管理服务项目</w:t>
      </w:r>
    </w:p>
    <w:p>
      <w:pPr>
        <w:widowControl/>
        <w:shd w:val="clear" w:color="auto" w:fill="FFFFFF"/>
        <w:autoSpaceDE w:val="0"/>
        <w:spacing w:line="4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3、最高</w:t>
      </w:r>
      <w:r>
        <w:rPr>
          <w:rFonts w:hint="eastAsia" w:ascii="宋体" w:hAnsi="宋体" w:cs="宋体"/>
          <w:kern w:val="0"/>
          <w:szCs w:val="21"/>
          <w:lang w:val="en-US" w:eastAsia="zh-CN"/>
        </w:rPr>
        <w:t>费率</w:t>
      </w:r>
      <w:r>
        <w:rPr>
          <w:rFonts w:hint="eastAsia" w:ascii="宋体" w:hAnsi="宋体" w:cs="宋体"/>
          <w:kern w:val="0"/>
          <w:szCs w:val="21"/>
        </w:rPr>
        <w:t>：</w:t>
      </w:r>
      <w:r>
        <w:rPr>
          <w:rFonts w:hint="eastAsia" w:ascii="宋体" w:hAnsi="宋体" w:cs="宋体"/>
          <w:kern w:val="0"/>
          <w:szCs w:val="21"/>
          <w:u w:val="single"/>
          <w:lang w:val="en-US" w:eastAsia="zh-CN"/>
        </w:rPr>
        <w:t xml:space="preserve"> 92% </w:t>
      </w:r>
    </w:p>
    <w:p>
      <w:pPr>
        <w:widowControl/>
        <w:shd w:val="clear" w:color="auto" w:fill="FFFFFF"/>
        <w:autoSpaceDE w:val="0"/>
        <w:spacing w:line="480" w:lineRule="exact"/>
        <w:ind w:firstLine="420" w:firstLineChars="200"/>
        <w:jc w:val="left"/>
        <w:rPr>
          <w:rFonts w:hint="eastAsia" w:ascii="宋体" w:hAnsi="宋体" w:eastAsia="宋体" w:cs="宋体"/>
          <w:kern w:val="0"/>
          <w:szCs w:val="21"/>
          <w:lang w:val="en-US" w:eastAsia="zh-CN"/>
        </w:rPr>
      </w:pPr>
      <w:r>
        <w:rPr>
          <w:rFonts w:hint="eastAsia" w:ascii="宋体" w:hAnsi="宋体" w:cs="宋体"/>
          <w:kern w:val="0"/>
          <w:szCs w:val="21"/>
        </w:rPr>
        <w:t>4、资金来源：</w:t>
      </w:r>
      <w:r>
        <w:rPr>
          <w:rFonts w:hint="eastAsia" w:ascii="宋体" w:hAnsi="宋体" w:cs="宋体"/>
          <w:kern w:val="0"/>
          <w:szCs w:val="21"/>
          <w:u w:val="single"/>
          <w:lang w:val="en-US" w:eastAsia="zh-CN"/>
        </w:rPr>
        <w:t>港区财政资金</w:t>
      </w:r>
    </w:p>
    <w:p>
      <w:pPr>
        <w:pStyle w:val="33"/>
        <w:ind w:left="0" w:leftChars="0" w:firstLine="420" w:firstLineChars="200"/>
      </w:pPr>
      <w:r>
        <w:rPr>
          <w:rFonts w:hint="eastAsia" w:ascii="宋体" w:hAnsi="宋体" w:cs="宋体"/>
          <w:kern w:val="0"/>
          <w:szCs w:val="21"/>
        </w:rPr>
        <w:t>5、</w:t>
      </w:r>
      <w:r>
        <w:rPr>
          <w:rFonts w:hint="eastAsia" w:ascii="宋体" w:hAnsi="宋体" w:cs="宋体"/>
          <w:kern w:val="0"/>
          <w:szCs w:val="21"/>
          <w:lang w:val="en-US" w:eastAsia="zh-CN"/>
        </w:rPr>
        <w:t>服务期限</w:t>
      </w:r>
      <w:r>
        <w:rPr>
          <w:rFonts w:hint="eastAsia" w:ascii="宋体" w:hAnsi="宋体" w:cs="宋体"/>
          <w:kern w:val="0"/>
          <w:szCs w:val="21"/>
        </w:rPr>
        <w:t>：</w:t>
      </w:r>
      <w:r>
        <w:rPr>
          <w:rFonts w:hint="eastAsia" w:ascii="宋体" w:hAnsi="宋体" w:cs="宋体"/>
          <w:kern w:val="0"/>
          <w:szCs w:val="21"/>
          <w:u w:val="single"/>
        </w:rPr>
        <w:t>自合同生效之日起至2022年12月 31日或每标段各结算累计送审金额达到400万元即为合同服务期满。</w:t>
      </w:r>
    </w:p>
    <w:p>
      <w:pPr>
        <w:widowControl/>
        <w:shd w:val="clear" w:color="auto" w:fill="FFFFFF"/>
        <w:autoSpaceDE w:val="0"/>
        <w:spacing w:line="480" w:lineRule="exact"/>
        <w:ind w:firstLine="420" w:firstLineChars="200"/>
        <w:jc w:val="left"/>
        <w:rPr>
          <w:rFonts w:hint="eastAsia" w:eastAsia="宋体" w:cs="宋体"/>
          <w:color w:val="000000"/>
          <w:sz w:val="21"/>
          <w:szCs w:val="21"/>
          <w:vertAlign w:val="baseline"/>
        </w:rPr>
      </w:pPr>
      <w:r>
        <w:rPr>
          <w:rFonts w:hint="eastAsia" w:ascii="宋体" w:hAnsi="宋体" w:cs="宋体"/>
          <w:kern w:val="0"/>
          <w:szCs w:val="21"/>
        </w:rPr>
        <w:t>6、</w:t>
      </w:r>
      <w:r>
        <w:rPr>
          <w:rFonts w:hint="eastAsia" w:eastAsia="宋体" w:cs="宋体"/>
          <w:color w:val="000000"/>
          <w:sz w:val="21"/>
          <w:szCs w:val="21"/>
          <w:lang w:val="en-US" w:eastAsia="zh-CN"/>
        </w:rPr>
        <w:t>本项目共分两个标段，最高限价、</w:t>
      </w:r>
      <w:r>
        <w:rPr>
          <w:rFonts w:hint="eastAsia" w:eastAsia="宋体" w:cs="宋体"/>
          <w:color w:val="000000"/>
          <w:sz w:val="21"/>
          <w:szCs w:val="21"/>
        </w:rPr>
        <w:t>采购需求</w:t>
      </w:r>
      <w:r>
        <w:rPr>
          <w:rFonts w:hint="eastAsia" w:eastAsia="宋体" w:cs="宋体"/>
          <w:color w:val="000000"/>
          <w:sz w:val="21"/>
          <w:szCs w:val="21"/>
          <w:lang w:val="en-US" w:eastAsia="zh-CN"/>
        </w:rPr>
        <w:t>服务范围详见下表</w:t>
      </w:r>
      <w:r>
        <w:rPr>
          <w:rFonts w:hint="eastAsia" w:eastAsia="宋体" w:cs="宋体"/>
          <w:color w:val="000000"/>
          <w:sz w:val="21"/>
          <w:szCs w:val="21"/>
        </w:rPr>
        <w:t>：</w:t>
      </w:r>
    </w:p>
    <w:tbl>
      <w:tblPr>
        <w:tblStyle w:val="73"/>
        <w:tblW w:w="10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503"/>
        <w:gridCol w:w="1448"/>
        <w:gridCol w:w="1019"/>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30"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r>
              <w:rPr>
                <w:rFonts w:hint="eastAsia" w:asciiTheme="minorEastAsia" w:hAnsiTheme="minorEastAsia" w:eastAsiaTheme="minorEastAsia" w:cstheme="minorEastAsia"/>
                <w:color w:val="000000"/>
                <w:sz w:val="21"/>
                <w:szCs w:val="21"/>
                <w:u w:val="none"/>
                <w:vertAlign w:val="baseline"/>
                <w:lang w:val="en-US" w:eastAsia="zh-CN"/>
              </w:rPr>
              <w:t>标段编号</w:t>
            </w:r>
          </w:p>
        </w:tc>
        <w:tc>
          <w:tcPr>
            <w:tcW w:w="1548"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r>
              <w:rPr>
                <w:rFonts w:hint="eastAsia" w:asciiTheme="minorEastAsia" w:hAnsiTheme="minorEastAsia" w:eastAsiaTheme="minorEastAsia" w:cstheme="minorEastAsia"/>
                <w:color w:val="000000"/>
                <w:sz w:val="21"/>
                <w:szCs w:val="21"/>
                <w:u w:val="none"/>
                <w:vertAlign w:val="baseline"/>
                <w:lang w:val="en-US" w:eastAsia="zh-CN"/>
              </w:rPr>
              <w:t>标段名称</w:t>
            </w:r>
          </w:p>
        </w:tc>
        <w:tc>
          <w:tcPr>
            <w:tcW w:w="1500"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r>
              <w:rPr>
                <w:rFonts w:hint="eastAsia" w:asciiTheme="minorEastAsia" w:hAnsiTheme="minorEastAsia" w:eastAsiaTheme="minorEastAsia" w:cstheme="minorEastAsia"/>
                <w:color w:val="000000"/>
                <w:sz w:val="21"/>
                <w:szCs w:val="21"/>
                <w:u w:val="none"/>
                <w:vertAlign w:val="baseline"/>
                <w:lang w:val="en-US" w:eastAsia="zh-CN"/>
              </w:rPr>
              <w:t>标段内容</w:t>
            </w:r>
          </w:p>
        </w:tc>
        <w:tc>
          <w:tcPr>
            <w:tcW w:w="1044"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highlight w:val="none"/>
                <w:u w:val="none"/>
                <w:vertAlign w:val="baseline"/>
                <w:lang w:val="en-US" w:eastAsia="zh-CN"/>
              </w:rPr>
            </w:pPr>
            <w:r>
              <w:rPr>
                <w:rFonts w:hint="eastAsia" w:asciiTheme="minorEastAsia" w:hAnsiTheme="minorEastAsia" w:eastAsiaTheme="minorEastAsia" w:cstheme="minorEastAsia"/>
                <w:color w:val="000000"/>
                <w:sz w:val="21"/>
                <w:szCs w:val="21"/>
                <w:highlight w:val="none"/>
                <w:u w:val="none"/>
                <w:vertAlign w:val="baseline"/>
                <w:lang w:val="en-US" w:eastAsia="zh-CN"/>
              </w:rPr>
              <w:t>最高控制费率</w:t>
            </w:r>
          </w:p>
        </w:tc>
        <w:tc>
          <w:tcPr>
            <w:tcW w:w="5482"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r>
              <w:rPr>
                <w:rFonts w:hint="eastAsia" w:asciiTheme="minorEastAsia" w:hAnsiTheme="minorEastAsia" w:eastAsiaTheme="minorEastAsia" w:cstheme="minorEastAsia"/>
                <w:color w:val="000000"/>
                <w:sz w:val="21"/>
                <w:szCs w:val="21"/>
                <w:u w:val="none"/>
                <w:vertAlign w:val="baseline"/>
                <w:lang w:val="en-US" w:eastAsia="zh-CN"/>
              </w:rPr>
              <w:t>标段需求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330"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p>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r>
              <w:rPr>
                <w:rFonts w:hint="eastAsia" w:asciiTheme="minorEastAsia" w:hAnsiTheme="minorEastAsia" w:eastAsiaTheme="minorEastAsia" w:cstheme="minorEastAsia"/>
                <w:color w:val="000000"/>
                <w:sz w:val="21"/>
                <w:szCs w:val="21"/>
                <w:u w:val="none"/>
                <w:vertAlign w:val="baseline"/>
                <w:lang w:val="en-US" w:eastAsia="zh-CN"/>
              </w:rPr>
              <w:t>DFCG20210354-1</w:t>
            </w:r>
          </w:p>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p>
        </w:tc>
        <w:tc>
          <w:tcPr>
            <w:tcW w:w="1548"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rPr>
            </w:pPr>
            <w:r>
              <w:rPr>
                <w:rFonts w:hint="eastAsia" w:asciiTheme="minorEastAsia" w:hAnsiTheme="minorEastAsia" w:eastAsiaTheme="minorEastAsia" w:cstheme="minorEastAsia"/>
                <w:color w:val="000000"/>
                <w:spacing w:val="-6"/>
                <w:sz w:val="21"/>
                <w:szCs w:val="21"/>
                <w:u w:val="none"/>
                <w:lang w:eastAsia="zh-CN"/>
              </w:rPr>
              <w:t>2022年大丰港区市政设施管理服务</w:t>
            </w:r>
            <w:r>
              <w:rPr>
                <w:rFonts w:hint="eastAsia" w:asciiTheme="minorEastAsia" w:hAnsiTheme="minorEastAsia" w:eastAsiaTheme="minorEastAsia" w:cstheme="minorEastAsia"/>
                <w:color w:val="000000"/>
                <w:spacing w:val="-6"/>
                <w:sz w:val="21"/>
                <w:szCs w:val="21"/>
                <w:u w:val="none"/>
                <w:lang w:val="en-US" w:eastAsia="zh-CN"/>
              </w:rPr>
              <w:t>一标段</w:t>
            </w:r>
          </w:p>
        </w:tc>
        <w:tc>
          <w:tcPr>
            <w:tcW w:w="1500"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rPr>
            </w:pPr>
            <w:r>
              <w:rPr>
                <w:rFonts w:hint="eastAsia" w:asciiTheme="minorEastAsia" w:hAnsiTheme="minorEastAsia" w:eastAsiaTheme="minorEastAsia" w:cstheme="minorEastAsia"/>
                <w:color w:val="000000"/>
                <w:sz w:val="21"/>
                <w:szCs w:val="21"/>
                <w:u w:val="none"/>
                <w:lang w:val="en-US" w:eastAsia="zh-CN"/>
              </w:rPr>
              <w:t>四级航道以北方向为一标段</w:t>
            </w:r>
          </w:p>
        </w:tc>
        <w:tc>
          <w:tcPr>
            <w:tcW w:w="1044"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highlight w:val="none"/>
                <w:u w:val="none"/>
                <w:lang w:val="en-US" w:eastAsia="zh-CN"/>
              </w:rPr>
            </w:pPr>
          </w:p>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highlight w:val="none"/>
                <w:u w:val="none"/>
                <w:vertAlign w:val="baseline"/>
              </w:rPr>
            </w:pPr>
            <w:r>
              <w:rPr>
                <w:rFonts w:hint="eastAsia" w:asciiTheme="minorEastAsia" w:hAnsiTheme="minorEastAsia" w:eastAsiaTheme="minorEastAsia" w:cstheme="minorEastAsia"/>
                <w:color w:val="000000"/>
                <w:sz w:val="21"/>
                <w:szCs w:val="21"/>
                <w:highlight w:val="none"/>
                <w:u w:val="none"/>
                <w:lang w:val="en-US" w:eastAsia="zh-CN"/>
              </w:rPr>
              <w:t>92</w:t>
            </w:r>
            <w:r>
              <w:rPr>
                <w:rFonts w:hint="eastAsia" w:asciiTheme="minorEastAsia" w:hAnsiTheme="minorEastAsia" w:eastAsiaTheme="minorEastAsia" w:cstheme="minorEastAsia"/>
                <w:color w:val="000000"/>
                <w:sz w:val="21"/>
                <w:szCs w:val="21"/>
                <w:highlight w:val="none"/>
                <w:u w:val="none"/>
              </w:rPr>
              <w:t>%</w:t>
            </w:r>
          </w:p>
        </w:tc>
        <w:tc>
          <w:tcPr>
            <w:tcW w:w="5482" w:type="dxa"/>
            <w:vMerge w:val="restart"/>
            <w:noWrap w:val="0"/>
            <w:vAlign w:val="top"/>
          </w:tcPr>
          <w:p>
            <w:pPr>
              <w:pStyle w:val="67"/>
              <w:spacing w:before="0" w:beforeAutospacing="0" w:after="0" w:afterAutospacing="0" w:line="500" w:lineRule="exact"/>
              <w:rPr>
                <w:rFonts w:hint="eastAsia" w:asciiTheme="minorEastAsia" w:hAnsiTheme="minorEastAsia" w:eastAsiaTheme="minorEastAsia" w:cstheme="minorEastAsia"/>
                <w:color w:val="000000"/>
                <w:sz w:val="21"/>
                <w:szCs w:val="21"/>
                <w:u w:val="none"/>
                <w:vertAlign w:val="baseline"/>
                <w:lang w:eastAsia="zh-CN"/>
              </w:rPr>
            </w:pPr>
            <w:r>
              <w:rPr>
                <w:rFonts w:hint="eastAsia" w:asciiTheme="minorEastAsia" w:hAnsiTheme="minorEastAsia" w:eastAsiaTheme="minorEastAsia" w:cstheme="minorEastAsia"/>
                <w:color w:val="000000"/>
                <w:sz w:val="21"/>
                <w:szCs w:val="21"/>
                <w:u w:val="none"/>
                <w:vertAlign w:val="baseline"/>
                <w:lang w:eastAsia="zh-CN"/>
              </w:rPr>
              <w:t>以航道河为界对港区所有道路分成两个标段进行维修养护、应急抢修等服务，以及</w:t>
            </w:r>
            <w:r>
              <w:rPr>
                <w:rFonts w:hint="eastAsia" w:asciiTheme="minorEastAsia" w:hAnsiTheme="minorEastAsia" w:eastAsiaTheme="minorEastAsia" w:cstheme="minorEastAsia"/>
                <w:color w:val="000000"/>
                <w:sz w:val="21"/>
                <w:szCs w:val="21"/>
                <w:u w:val="none"/>
                <w:vertAlign w:val="baseline"/>
                <w:lang w:val="en-US" w:eastAsia="zh-CN"/>
              </w:rPr>
              <w:t>招标人</w:t>
            </w:r>
            <w:r>
              <w:rPr>
                <w:rFonts w:hint="eastAsia" w:asciiTheme="minorEastAsia" w:hAnsiTheme="minorEastAsia" w:eastAsiaTheme="minorEastAsia" w:cstheme="minorEastAsia"/>
                <w:color w:val="000000"/>
                <w:sz w:val="21"/>
                <w:szCs w:val="21"/>
                <w:u w:val="none"/>
                <w:vertAlign w:val="baseline"/>
                <w:lang w:eastAsia="zh-CN"/>
              </w:rPr>
              <w:t>根据工作需要下达的其他设施维护任务。包括道路修补、路牙修补、雨水井清淤疏通、雨水井盖更换等维修。单位工程造价超过</w:t>
            </w:r>
            <w:r>
              <w:rPr>
                <w:rFonts w:hint="eastAsia" w:asciiTheme="minorEastAsia" w:hAnsiTheme="minorEastAsia" w:eastAsiaTheme="minorEastAsia" w:cstheme="minorEastAsia"/>
                <w:color w:val="000000"/>
                <w:sz w:val="21"/>
                <w:szCs w:val="21"/>
                <w:u w:val="none"/>
                <w:vertAlign w:val="baseline"/>
                <w:lang w:val="en-US" w:eastAsia="zh-CN"/>
              </w:rPr>
              <w:t>6</w:t>
            </w:r>
            <w:r>
              <w:rPr>
                <w:rFonts w:hint="eastAsia" w:asciiTheme="minorEastAsia" w:hAnsiTheme="minorEastAsia" w:eastAsiaTheme="minorEastAsia" w:cstheme="minorEastAsia"/>
                <w:color w:val="000000"/>
                <w:sz w:val="21"/>
                <w:szCs w:val="21"/>
                <w:u w:val="none"/>
                <w:vertAlign w:val="baseline"/>
                <w:lang w:eastAsia="zh-CN"/>
              </w:rPr>
              <w:t>0万的不在此次招标范围之内，另行公开招标。 招标人保留对上述招标范围进行适当调整的权利。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330"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p>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r>
              <w:rPr>
                <w:rFonts w:hint="eastAsia" w:asciiTheme="minorEastAsia" w:hAnsiTheme="minorEastAsia" w:eastAsiaTheme="minorEastAsia" w:cstheme="minorEastAsia"/>
                <w:color w:val="000000"/>
                <w:sz w:val="21"/>
                <w:szCs w:val="21"/>
                <w:u w:val="none"/>
                <w:vertAlign w:val="baseline"/>
                <w:lang w:val="en-US" w:eastAsia="zh-CN"/>
              </w:rPr>
              <w:t>DFCG20210354-2</w:t>
            </w:r>
          </w:p>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lang w:val="en-US" w:eastAsia="zh-CN"/>
              </w:rPr>
            </w:pPr>
          </w:p>
        </w:tc>
        <w:tc>
          <w:tcPr>
            <w:tcW w:w="1548"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rPr>
            </w:pPr>
            <w:r>
              <w:rPr>
                <w:rFonts w:hint="eastAsia" w:asciiTheme="minorEastAsia" w:hAnsiTheme="minorEastAsia" w:eastAsiaTheme="minorEastAsia" w:cstheme="minorEastAsia"/>
                <w:color w:val="000000"/>
                <w:spacing w:val="-6"/>
                <w:sz w:val="21"/>
                <w:szCs w:val="21"/>
                <w:u w:val="none"/>
                <w:lang w:eastAsia="zh-CN"/>
              </w:rPr>
              <w:t>2022年大丰港区市政设施管理服务</w:t>
            </w:r>
            <w:r>
              <w:rPr>
                <w:rFonts w:hint="eastAsia" w:asciiTheme="minorEastAsia" w:hAnsiTheme="minorEastAsia" w:eastAsiaTheme="minorEastAsia" w:cstheme="minorEastAsia"/>
                <w:color w:val="000000"/>
                <w:spacing w:val="-6"/>
                <w:sz w:val="21"/>
                <w:szCs w:val="21"/>
                <w:u w:val="none"/>
                <w:lang w:val="en-US" w:eastAsia="zh-CN"/>
              </w:rPr>
              <w:t>二标段</w:t>
            </w:r>
          </w:p>
        </w:tc>
        <w:tc>
          <w:tcPr>
            <w:tcW w:w="1500"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u w:val="none"/>
                <w:vertAlign w:val="baseline"/>
              </w:rPr>
            </w:pPr>
            <w:r>
              <w:rPr>
                <w:rFonts w:hint="eastAsia" w:asciiTheme="minorEastAsia" w:hAnsiTheme="minorEastAsia" w:eastAsiaTheme="minorEastAsia" w:cstheme="minorEastAsia"/>
                <w:color w:val="000000"/>
                <w:sz w:val="21"/>
                <w:szCs w:val="21"/>
                <w:u w:val="none"/>
                <w:lang w:val="en-US" w:eastAsia="zh-CN"/>
              </w:rPr>
              <w:t>四级航道以南方向为二标段</w:t>
            </w:r>
          </w:p>
        </w:tc>
        <w:tc>
          <w:tcPr>
            <w:tcW w:w="1044" w:type="dxa"/>
            <w:noWrap w:val="0"/>
            <w:vAlign w:val="top"/>
          </w:tcPr>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highlight w:val="none"/>
                <w:u w:val="none"/>
                <w:lang w:val="en-US" w:eastAsia="zh-CN"/>
              </w:rPr>
            </w:pPr>
          </w:p>
          <w:p>
            <w:pPr>
              <w:pStyle w:val="67"/>
              <w:spacing w:before="0" w:beforeAutospacing="0" w:after="0" w:afterAutospacing="0" w:line="500" w:lineRule="exact"/>
              <w:jc w:val="center"/>
              <w:rPr>
                <w:rFonts w:hint="eastAsia" w:asciiTheme="minorEastAsia" w:hAnsiTheme="minorEastAsia" w:eastAsiaTheme="minorEastAsia" w:cstheme="minorEastAsia"/>
                <w:color w:val="000000"/>
                <w:sz w:val="21"/>
                <w:szCs w:val="21"/>
                <w:highlight w:val="none"/>
                <w:u w:val="none"/>
                <w:vertAlign w:val="baseline"/>
              </w:rPr>
            </w:pPr>
            <w:r>
              <w:rPr>
                <w:rFonts w:hint="eastAsia" w:asciiTheme="minorEastAsia" w:hAnsiTheme="minorEastAsia" w:eastAsiaTheme="minorEastAsia" w:cstheme="minorEastAsia"/>
                <w:color w:val="000000"/>
                <w:sz w:val="21"/>
                <w:szCs w:val="21"/>
                <w:highlight w:val="none"/>
                <w:u w:val="none"/>
                <w:lang w:val="en-US" w:eastAsia="zh-CN"/>
              </w:rPr>
              <w:t>92</w:t>
            </w:r>
            <w:r>
              <w:rPr>
                <w:rFonts w:hint="eastAsia" w:asciiTheme="minorEastAsia" w:hAnsiTheme="minorEastAsia" w:eastAsiaTheme="minorEastAsia" w:cstheme="minorEastAsia"/>
                <w:color w:val="000000"/>
                <w:sz w:val="21"/>
                <w:szCs w:val="21"/>
                <w:highlight w:val="none"/>
                <w:u w:val="none"/>
              </w:rPr>
              <w:t>%</w:t>
            </w:r>
          </w:p>
        </w:tc>
        <w:tc>
          <w:tcPr>
            <w:tcW w:w="5482" w:type="dxa"/>
            <w:vMerge w:val="continue"/>
            <w:noWrap w:val="0"/>
            <w:vAlign w:val="top"/>
          </w:tcPr>
          <w:p>
            <w:pPr>
              <w:pStyle w:val="67"/>
              <w:spacing w:before="0" w:beforeAutospacing="0" w:after="0" w:afterAutospacing="0" w:line="500" w:lineRule="exact"/>
              <w:rPr>
                <w:rFonts w:hint="eastAsia" w:asciiTheme="minorEastAsia" w:hAnsiTheme="minorEastAsia" w:eastAsiaTheme="minorEastAsia" w:cstheme="minorEastAsia"/>
                <w:color w:val="000000"/>
                <w:sz w:val="21"/>
                <w:szCs w:val="21"/>
                <w:u w:val="none"/>
                <w:vertAlign w:val="baseline"/>
              </w:rPr>
            </w:pPr>
          </w:p>
        </w:tc>
      </w:tr>
    </w:tbl>
    <w:p>
      <w:pPr>
        <w:pStyle w:val="67"/>
        <w:spacing w:before="0" w:beforeAutospacing="0" w:after="0" w:afterAutospacing="0" w:line="500" w:lineRule="exact"/>
        <w:ind w:firstLine="396" w:firstLineChars="200"/>
        <w:jc w:val="both"/>
        <w:rPr>
          <w:rFonts w:hint="default" w:eastAsia="宋体" w:cs="宋体"/>
          <w:color w:val="000000"/>
          <w:spacing w:val="-6"/>
          <w:sz w:val="21"/>
          <w:szCs w:val="21"/>
          <w:u w:val="single"/>
          <w:lang w:val="en-US" w:eastAsia="zh-CN"/>
        </w:rPr>
      </w:pPr>
      <w:r>
        <w:rPr>
          <w:rFonts w:hint="eastAsia" w:eastAsia="宋体" w:cs="宋体"/>
          <w:color w:val="000000"/>
          <w:spacing w:val="-6"/>
          <w:sz w:val="21"/>
          <w:szCs w:val="21"/>
          <w:u w:val="single"/>
          <w:lang w:val="en-US" w:eastAsia="zh-CN"/>
        </w:rPr>
        <w:t>注：开标、评标、定标顺序： 2个标段开、评标、定标顺序为一标段→二标段，投标人可兼投但不可兼中，同一投标人可投二个标段，但仅可中一个标段，在评标过程中投标人在前一标段被推荐为中标候选人的，其在后一标段的有效报价仍然参与评标基准价计算，但不作为中标候选人推荐。</w:t>
      </w:r>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二、</w:t>
      </w:r>
      <w:r>
        <w:rPr>
          <w:rFonts w:hint="eastAsia" w:ascii="宋体" w:hAnsi="宋体" w:cs="宋体"/>
          <w:b/>
          <w:bCs/>
          <w:kern w:val="0"/>
          <w:szCs w:val="21"/>
          <w:lang w:val="en-US" w:eastAsia="zh-CN"/>
        </w:rPr>
        <w:t>投标</w:t>
      </w:r>
      <w:r>
        <w:rPr>
          <w:rFonts w:hint="eastAsia" w:ascii="宋体" w:hAnsi="宋体" w:cs="宋体"/>
          <w:b/>
          <w:bCs/>
          <w:kern w:val="0"/>
          <w:szCs w:val="21"/>
        </w:rPr>
        <w:t>申请人的资格要求：</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具有订立合同能力的独立法人企业</w:t>
      </w:r>
      <w:r>
        <w:rPr>
          <w:rFonts w:hint="eastAsia" w:ascii="宋体" w:hAnsi="宋体" w:cs="宋体"/>
          <w:kern w:val="0"/>
          <w:szCs w:val="21"/>
        </w:rPr>
        <w:t>或其他组织；</w:t>
      </w:r>
      <w:r>
        <w:rPr>
          <w:rFonts w:ascii="宋体" w:hAnsi="宋体" w:cs="宋体"/>
          <w:kern w:val="0"/>
          <w:szCs w:val="21"/>
        </w:rPr>
        <w:t xml:space="preserve"> </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未处于被责令停业、投标资格被取消或者财产被接管、冻结和破产状态；</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3、</w:t>
      </w:r>
      <w:r>
        <w:rPr>
          <w:rFonts w:ascii="宋体" w:hAnsi="宋体" w:cs="宋体"/>
          <w:kern w:val="0"/>
          <w:szCs w:val="21"/>
        </w:rPr>
        <w:t>企业没有因骗取中标或者严重违约以及发生重大质量、安全生产事故等违法违规问题，被有关部门暂停投标资格并在暂停期内的；</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4、投标申请人资质等级要求：</w:t>
      </w:r>
      <w:r>
        <w:rPr>
          <w:rFonts w:hint="eastAsia" w:ascii="宋体" w:hAnsi="宋体" w:cs="宋体"/>
          <w:kern w:val="0"/>
          <w:szCs w:val="21"/>
          <w:lang w:val="en-US" w:eastAsia="zh-CN"/>
        </w:rPr>
        <w:t>投标</w:t>
      </w:r>
      <w:r>
        <w:rPr>
          <w:rFonts w:hint="eastAsia" w:ascii="宋体" w:hAnsi="宋体" w:cs="宋体"/>
          <w:kern w:val="0"/>
          <w:szCs w:val="21"/>
        </w:rPr>
        <w:t>申请人必须具备市政公用工程施工总承包三级及以上施工资质的独立法人企业，并具有安全生产许可证，并在人员、设备、资金等方面具有相应的能力。</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5、拟投入本项目的项目负责人资质和要求：项目负责人须具有市政公用工程专业二级及以上建造师资格，同时应具有建设行政主管部门核发的安全生产考核合格证（B 类）。</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项目负责人从本项目投标文件递交截止之日起必须满足下列条件：</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项目负责人不得同时在两个或者两个以上单位受聘或者执业，特指下列三种情形：</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a.同时在两个及以上单位签订劳动合同或交纳社会保险；</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b.将本人执（职）业资格证书同时注册在两个及以上单位。</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c.项目负责人担任其他公司法定代表人。</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rPr>
        <w:t>本项目为公路养护服务招标，对项目负责人是否有在建项目不作要求。</w:t>
      </w:r>
    </w:p>
    <w:p>
      <w:pPr>
        <w:pStyle w:val="33"/>
        <w:spacing w:line="480" w:lineRule="exact"/>
        <w:ind w:left="0" w:leftChars="0" w:firstLine="420" w:firstLineChars="200"/>
      </w:pPr>
      <w:r>
        <w:rPr>
          <w:rFonts w:hint="eastAsia"/>
        </w:rPr>
        <w:t>6、项目负责人和授权委托人（可以与项目负责人为同一人）须保证为投标人本单位（含分公司）的正式员工，投标截止时间前半年内任意两个月在本单位缴纳养老保险。社保证明需体现缴费时间并加盖社保部门有效章印，投标人也可提供印有社会保险管理中心参保缴费证明电子专用章的养老保险缴费清单和参保缴费证明查询途径。</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7、</w:t>
      </w:r>
      <w:r>
        <w:rPr>
          <w:rFonts w:ascii="宋体" w:hAnsi="宋体" w:cs="宋体"/>
          <w:kern w:val="0"/>
          <w:szCs w:val="21"/>
        </w:rPr>
        <w:t>投标人应保证招标人在使用该采购</w:t>
      </w:r>
      <w:r>
        <w:rPr>
          <w:rFonts w:hint="eastAsia" w:ascii="宋体" w:hAnsi="宋体" w:cs="宋体"/>
          <w:kern w:val="0"/>
          <w:szCs w:val="21"/>
        </w:rPr>
        <w:t>项目货物</w:t>
      </w:r>
      <w:r>
        <w:rPr>
          <w:rFonts w:ascii="宋体" w:hAnsi="宋体" w:cs="宋体"/>
          <w:kern w:val="0"/>
          <w:szCs w:val="21"/>
        </w:rPr>
        <w:t>或其任何一部分时不受第三方提出侵犯其专利权、版权、商标权和设计权等知识产权的起诉。一旦出现侵权，一律由投标人承担全部责任；</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8、</w:t>
      </w:r>
      <w:r>
        <w:rPr>
          <w:rFonts w:ascii="宋体" w:hAnsi="宋体" w:cs="宋体"/>
          <w:kern w:val="0"/>
          <w:szCs w:val="21"/>
        </w:rPr>
        <w:t>单位负责人为同一人或者存在直接控股、管理关系的不同供应商，不得同时参加本项目采购活动；</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9、</w:t>
      </w:r>
      <w:r>
        <w:rPr>
          <w:rFonts w:ascii="宋体" w:hAnsi="宋体" w:cs="宋体"/>
          <w:kern w:val="0"/>
          <w:szCs w:val="21"/>
        </w:rPr>
        <w:t>未被“信用中国”（www.creditchina.gov.cn）、“中国政府采购网”（www.ccgp.gov.cn）</w:t>
      </w:r>
      <w:r>
        <w:rPr>
          <w:rFonts w:hint="eastAsia" w:ascii="宋体" w:hAnsi="宋体" w:cs="宋体"/>
          <w:kern w:val="0"/>
          <w:szCs w:val="21"/>
        </w:rPr>
        <w:t>、“信用江苏”、“信用中国（江苏盐城）”等网站</w:t>
      </w:r>
      <w:r>
        <w:rPr>
          <w:rFonts w:ascii="宋体" w:hAnsi="宋体" w:cs="宋体"/>
          <w:kern w:val="0"/>
          <w:szCs w:val="21"/>
        </w:rPr>
        <w:t>列入失信被执行人、重大税收违法案件当事人名单、政府采购严重失信行为记录名单。在一次招投标活动中，投标人或者中标候选人因正被列为失信被执行人，导致其资格审查不通过或者被取消中标候选人资格、中标人资格的，不因其之后失信信息被撤销或更正而改变已经作出的决定，以投标截止日期</w:t>
      </w:r>
      <w:r>
        <w:rPr>
          <w:rFonts w:hint="eastAsia" w:ascii="宋体" w:hAnsi="宋体" w:cs="宋体"/>
          <w:kern w:val="0"/>
          <w:szCs w:val="21"/>
        </w:rPr>
        <w:t>当日</w:t>
      </w:r>
      <w:r>
        <w:rPr>
          <w:rFonts w:ascii="宋体" w:hAnsi="宋体" w:cs="宋体"/>
          <w:kern w:val="0"/>
          <w:szCs w:val="21"/>
        </w:rPr>
        <w:t>查询的记录为准。</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10、投标人不存在盐住建建筑【2020】24文规定的安全生产事故情形，且在通报暂停投标资格处罚期内。</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投标申请人应当满足《中华人民共和国政府采购法》第22条之规定的各项条件</w:t>
      </w:r>
      <w:r>
        <w:rPr>
          <w:rFonts w:hint="eastAsia"/>
          <w:szCs w:val="21"/>
        </w:rPr>
        <w:t>（投标时提供书面申明函，格式自拟）</w:t>
      </w:r>
      <w:r>
        <w:rPr>
          <w:rFonts w:ascii="宋体" w:hAnsi="宋体" w:cs="宋体"/>
          <w:kern w:val="0"/>
          <w:szCs w:val="21"/>
        </w:rPr>
        <w:t>；</w:t>
      </w:r>
    </w:p>
    <w:p>
      <w:pPr>
        <w:widowControl/>
        <w:shd w:val="clear" w:color="auto" w:fill="FFFFFF"/>
        <w:autoSpaceDE w:val="0"/>
        <w:spacing w:line="480" w:lineRule="exact"/>
        <w:ind w:firstLine="420" w:firstLineChars="200"/>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2、</w:t>
      </w:r>
      <w:r>
        <w:rPr>
          <w:rFonts w:ascii="宋体" w:hAnsi="宋体" w:cs="宋体"/>
          <w:kern w:val="0"/>
          <w:szCs w:val="21"/>
        </w:rPr>
        <w:t>本次招标</w:t>
      </w:r>
      <w:r>
        <w:rPr>
          <w:rFonts w:hint="eastAsia" w:ascii="宋体" w:hAnsi="宋体" w:cs="宋体"/>
          <w:kern w:val="0"/>
          <w:szCs w:val="21"/>
          <w:u w:val="single"/>
        </w:rPr>
        <w:t>不</w:t>
      </w:r>
      <w:r>
        <w:rPr>
          <w:rFonts w:ascii="宋体" w:hAnsi="宋体" w:cs="宋体"/>
          <w:kern w:val="0"/>
          <w:szCs w:val="21"/>
          <w:u w:val="single"/>
        </w:rPr>
        <w:t>接受</w:t>
      </w:r>
      <w:r>
        <w:rPr>
          <w:rFonts w:ascii="宋体" w:hAnsi="宋体" w:cs="宋体"/>
          <w:kern w:val="0"/>
          <w:szCs w:val="21"/>
        </w:rPr>
        <w:t>联合体投标；</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13、</w:t>
      </w:r>
      <w:r>
        <w:rPr>
          <w:rFonts w:ascii="宋体" w:hAnsi="宋体" w:cs="宋体"/>
          <w:kern w:val="0"/>
          <w:szCs w:val="21"/>
        </w:rPr>
        <w:t>符合相关法律、法规规定的其他要求。</w:t>
      </w:r>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三、获取招标文件</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1、时间：202</w:t>
      </w:r>
      <w:r>
        <w:rPr>
          <w:rFonts w:hint="eastAsia" w:ascii="宋体" w:hAnsi="宋体" w:cs="宋体"/>
          <w:kern w:val="0"/>
          <w:szCs w:val="21"/>
          <w:lang w:val="en-US" w:eastAsia="zh-CN"/>
        </w:rPr>
        <w:t>2</w:t>
      </w:r>
      <w:r>
        <w:rPr>
          <w:rFonts w:hint="eastAsia" w:ascii="宋体" w:hAnsi="宋体" w:cs="宋体"/>
          <w:kern w:val="0"/>
          <w:szCs w:val="21"/>
        </w:rPr>
        <w:t>年</w:t>
      </w:r>
      <w:r>
        <w:rPr>
          <w:rFonts w:hint="eastAsia" w:ascii="宋体" w:hAnsi="宋体" w:cs="宋体"/>
          <w:kern w:val="0"/>
          <w:szCs w:val="21"/>
          <w:u w:val="single"/>
          <w:lang w:val="en-US" w:eastAsia="zh-CN"/>
        </w:rPr>
        <w:t xml:space="preserve"> 3 </w:t>
      </w:r>
      <w:r>
        <w:rPr>
          <w:rFonts w:hint="eastAsia" w:ascii="宋体" w:hAnsi="宋体" w:cs="宋体"/>
          <w:kern w:val="0"/>
          <w:szCs w:val="21"/>
        </w:rPr>
        <w:t>月</w:t>
      </w:r>
      <w:r>
        <w:rPr>
          <w:rFonts w:hint="eastAsia" w:ascii="宋体" w:hAnsi="宋体" w:cs="宋体"/>
          <w:kern w:val="0"/>
          <w:szCs w:val="21"/>
          <w:u w:val="single"/>
          <w:lang w:val="en-US" w:eastAsia="zh-CN"/>
        </w:rPr>
        <w:t xml:space="preserve"> 1 </w:t>
      </w:r>
      <w:r>
        <w:rPr>
          <w:rFonts w:hint="eastAsia" w:ascii="宋体" w:hAnsi="宋体" w:cs="宋体"/>
          <w:kern w:val="0"/>
          <w:szCs w:val="21"/>
        </w:rPr>
        <w:t>日至202</w:t>
      </w:r>
      <w:r>
        <w:rPr>
          <w:rFonts w:hint="eastAsia" w:ascii="宋体" w:hAnsi="宋体" w:cs="宋体"/>
          <w:kern w:val="0"/>
          <w:szCs w:val="21"/>
          <w:lang w:val="en-US" w:eastAsia="zh-CN"/>
        </w:rPr>
        <w:t>2</w:t>
      </w:r>
      <w:r>
        <w:rPr>
          <w:rFonts w:hint="eastAsia" w:ascii="宋体" w:hAnsi="宋体" w:cs="宋体"/>
          <w:kern w:val="0"/>
          <w:szCs w:val="21"/>
        </w:rPr>
        <w:t>年</w:t>
      </w:r>
      <w:r>
        <w:rPr>
          <w:rFonts w:hint="eastAsia" w:ascii="宋体" w:hAnsi="宋体" w:cs="宋体"/>
          <w:kern w:val="0"/>
          <w:szCs w:val="21"/>
          <w:u w:val="single"/>
          <w:lang w:val="en-US" w:eastAsia="zh-CN"/>
        </w:rPr>
        <w:t xml:space="preserve"> 3 </w:t>
      </w:r>
      <w:r>
        <w:rPr>
          <w:rFonts w:hint="eastAsia" w:ascii="宋体" w:hAnsi="宋体" w:cs="宋体"/>
          <w:kern w:val="0"/>
          <w:szCs w:val="21"/>
        </w:rPr>
        <w:t>月</w:t>
      </w:r>
      <w:r>
        <w:rPr>
          <w:rFonts w:hint="eastAsia" w:ascii="宋体" w:hAnsi="宋体" w:cs="宋体"/>
          <w:kern w:val="0"/>
          <w:szCs w:val="21"/>
          <w:u w:val="single"/>
          <w:lang w:val="en-US" w:eastAsia="zh-CN"/>
        </w:rPr>
        <w:t xml:space="preserve"> 8 </w:t>
      </w:r>
      <w:r>
        <w:rPr>
          <w:rFonts w:hint="eastAsia" w:ascii="宋体" w:hAnsi="宋体" w:cs="宋体"/>
          <w:kern w:val="0"/>
          <w:szCs w:val="21"/>
        </w:rPr>
        <w:t>日18：00（北京时间）前进行网上下载招标文件，如在规定时间内未下载招标文件，由此引起的后果，责任自负。</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2、方式：各潜在投标人（供应商）采用网上方式报名及下载招标文件，具体步骤如下：</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（1）各潜在投标人（供应商）下载采购类项目网上报名操作指南（网站http://ggzy.dafeng.gov.cn/dfweb/InfoDetail/?InfoID=8a98b92b-4bd3-4d80-afcf-ddb1d664dfbf&amp;CategoryNum=029）；</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（2）各潜在投标人（供应商）根据网上报名操作指南进行操作，仔细阅读采购类项目网上报名操作指南，认真掌握操作方法(请牢记登录名和密码)，确保信息准确无误，如填报错误,后果由投标单位自行承担；</w:t>
      </w:r>
    </w:p>
    <w:p>
      <w:pPr>
        <w:widowControl/>
        <w:shd w:val="clear" w:color="auto" w:fill="FFFFFF"/>
        <w:autoSpaceDE w:val="0"/>
        <w:spacing w:line="480" w:lineRule="exact"/>
        <w:ind w:firstLine="420" w:firstLineChars="200"/>
        <w:jc w:val="left"/>
      </w:pPr>
      <w:r>
        <w:rPr>
          <w:rFonts w:hint="eastAsia" w:ascii="宋体" w:hAnsi="宋体" w:cs="宋体"/>
          <w:kern w:val="0"/>
          <w:szCs w:val="21"/>
        </w:rPr>
        <w:t>（3）</w:t>
      </w:r>
      <w:r>
        <w:rPr>
          <w:rFonts w:hint="eastAsia"/>
        </w:rPr>
        <w:t>各潜在投标人（供应商）在规定时间内在系统内下载招标文件后，报名视为成功。若未在规定时间内在系统内下载招标文件，视为未报名。</w:t>
      </w:r>
    </w:p>
    <w:p>
      <w:pPr>
        <w:widowControl/>
        <w:shd w:val="clear" w:color="auto" w:fill="FFFFFF"/>
        <w:autoSpaceDE w:val="0"/>
        <w:spacing w:line="480" w:lineRule="exact"/>
        <w:ind w:firstLine="420" w:firstLineChars="200"/>
        <w:jc w:val="left"/>
      </w:pPr>
      <w:r>
        <w:rPr>
          <w:rFonts w:hint="eastAsia"/>
        </w:rPr>
        <w:t>（4）招标文件售价：0元。</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（5）报名技术支持：登录大丰公共资源交易平台-点击查看“招投标常见问题”，或者拨打0515-83927018，或者加入QQ群（问题解决群）：384422310。</w:t>
      </w:r>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四、提交投标文件截止时间（开标时间）和投标文件递交地点</w:t>
      </w:r>
    </w:p>
    <w:p>
      <w:pPr>
        <w:widowControl/>
        <w:shd w:val="clear" w:color="auto" w:fill="FFFFFF"/>
        <w:autoSpaceDE w:val="0"/>
        <w:spacing w:line="520" w:lineRule="exact"/>
        <w:ind w:firstLine="420" w:firstLineChars="200"/>
        <w:jc w:val="left"/>
        <w:rPr>
          <w:rFonts w:hint="eastAsia" w:ascii="宋体" w:hAnsi="宋体" w:cs="宋体"/>
          <w:bCs/>
          <w:kern w:val="0"/>
          <w:szCs w:val="21"/>
        </w:rPr>
      </w:pPr>
      <w:r>
        <w:rPr>
          <w:rFonts w:hint="eastAsia" w:ascii="宋体" w:hAnsi="宋体" w:cs="宋体"/>
          <w:kern w:val="0"/>
          <w:szCs w:val="21"/>
          <w:lang w:val="en-US" w:eastAsia="zh-CN"/>
        </w:rPr>
        <w:t>1、</w:t>
      </w:r>
      <w:r>
        <w:rPr>
          <w:rFonts w:hint="eastAsia" w:ascii="宋体" w:hAnsi="宋体" w:cs="宋体"/>
          <w:kern w:val="0"/>
          <w:szCs w:val="21"/>
        </w:rPr>
        <w:t>根据</w:t>
      </w:r>
      <w:r>
        <w:rPr>
          <w:rFonts w:ascii="宋体" w:hAnsi="宋体" w:cs="宋体"/>
          <w:kern w:val="0"/>
          <w:szCs w:val="21"/>
        </w:rPr>
        <w:t>国家发改委发布《关于积极应对疫情创新做好招投标工作保障经济平稳运行的通知》等文件精神。结合当前疫情防控要求，本项目开标方式更改为</w:t>
      </w:r>
      <w:r>
        <w:rPr>
          <w:rFonts w:hint="eastAsia" w:ascii="宋体" w:hAnsi="宋体" w:cs="宋体"/>
          <w:kern w:val="0"/>
          <w:szCs w:val="21"/>
          <w:lang w:eastAsia="zh-CN"/>
        </w:rPr>
        <w:t>不见面无纸质化模式开标</w:t>
      </w:r>
      <w:r>
        <w:rPr>
          <w:rFonts w:ascii="宋体" w:hAnsi="宋体" w:cs="宋体"/>
          <w:kern w:val="0"/>
          <w:szCs w:val="21"/>
        </w:rPr>
        <w:t>。开标当日，投标人通过 PC 端或移动端的“腾讯会议”及相应的配套硬件设备参加开标会议。参加开标会议的方法详见</w:t>
      </w:r>
      <w:r>
        <w:rPr>
          <w:rFonts w:hint="eastAsia" w:ascii="宋体" w:hAnsi="宋体" w:cs="宋体"/>
          <w:kern w:val="0"/>
          <w:szCs w:val="21"/>
          <w:lang w:val="en-US" w:eastAsia="zh-CN"/>
        </w:rPr>
        <w:t>不见面开标须知</w:t>
      </w:r>
      <w:r>
        <w:rPr>
          <w:rFonts w:ascii="宋体" w:hAnsi="宋体" w:cs="宋体"/>
          <w:kern w:val="0"/>
          <w:szCs w:val="21"/>
        </w:rPr>
        <w:t>。</w:t>
      </w:r>
    </w:p>
    <w:p>
      <w:pPr>
        <w:widowControl/>
        <w:shd w:val="clear" w:color="auto" w:fill="FFFFFF"/>
        <w:autoSpaceDE w:val="0"/>
        <w:spacing w:line="520" w:lineRule="exact"/>
        <w:ind w:firstLine="420" w:firstLineChars="200"/>
        <w:jc w:val="left"/>
        <w:rPr>
          <w:rFonts w:hint="eastAsia"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、投标文件的PDF文档递交开始时间：</w:t>
      </w:r>
      <w:r>
        <w:rPr>
          <w:rFonts w:hint="eastAsia" w:ascii="宋体" w:hAnsi="宋体" w:cs="宋体"/>
          <w:bCs/>
          <w:kern w:val="0"/>
          <w:szCs w:val="21"/>
          <w:u w:val="single"/>
        </w:rPr>
        <w:t xml:space="preserve">2022年 </w:t>
      </w:r>
      <w:r>
        <w:rPr>
          <w:rFonts w:hint="eastAsia" w:ascii="宋体" w:hAnsi="宋体" w:cs="宋体"/>
          <w:bCs/>
          <w:kern w:val="0"/>
          <w:szCs w:val="21"/>
          <w:u w:val="single"/>
          <w:lang w:val="en-US" w:eastAsia="zh-CN"/>
        </w:rPr>
        <w:t>3</w:t>
      </w:r>
      <w:r>
        <w:rPr>
          <w:rFonts w:hint="eastAsia" w:ascii="宋体" w:hAnsi="宋体" w:cs="宋体"/>
          <w:bCs/>
          <w:kern w:val="0"/>
          <w:szCs w:val="21"/>
          <w:u w:val="single"/>
        </w:rPr>
        <w:t xml:space="preserve"> 月 </w:t>
      </w:r>
      <w:r>
        <w:rPr>
          <w:rFonts w:hint="eastAsia" w:ascii="宋体" w:hAnsi="宋体" w:cs="宋体"/>
          <w:bCs/>
          <w:kern w:val="0"/>
          <w:szCs w:val="21"/>
          <w:u w:val="single"/>
          <w:lang w:val="en-US" w:eastAsia="zh-CN"/>
        </w:rPr>
        <w:t>22</w:t>
      </w:r>
      <w:r>
        <w:rPr>
          <w:rFonts w:hint="eastAsia" w:ascii="宋体" w:hAnsi="宋体" w:cs="宋体"/>
          <w:bCs/>
          <w:kern w:val="0"/>
          <w:szCs w:val="21"/>
          <w:u w:val="single"/>
        </w:rPr>
        <w:t xml:space="preserve"> 日 </w:t>
      </w:r>
      <w:r>
        <w:rPr>
          <w:rFonts w:hint="eastAsia" w:ascii="宋体" w:hAnsi="宋体" w:cs="宋体"/>
          <w:bCs/>
          <w:kern w:val="0"/>
          <w:szCs w:val="21"/>
          <w:u w:val="single"/>
          <w:lang w:val="en-US" w:eastAsia="zh-CN"/>
        </w:rPr>
        <w:t>9</w:t>
      </w:r>
      <w:r>
        <w:rPr>
          <w:rFonts w:hint="eastAsia" w:ascii="宋体" w:hAnsi="宋体" w:cs="宋体"/>
          <w:bCs/>
          <w:kern w:val="0"/>
          <w:szCs w:val="21"/>
          <w:u w:val="single"/>
        </w:rPr>
        <w:t xml:space="preserve"> 时 </w:t>
      </w:r>
      <w:r>
        <w:rPr>
          <w:rFonts w:hint="eastAsia" w:ascii="宋体" w:hAnsi="宋体" w:cs="宋体"/>
          <w:bCs/>
          <w:kern w:val="0"/>
          <w:szCs w:val="21"/>
          <w:u w:val="single"/>
          <w:lang w:val="en-US" w:eastAsia="zh-CN"/>
        </w:rPr>
        <w:t>30</w:t>
      </w:r>
      <w:r>
        <w:rPr>
          <w:rFonts w:hint="eastAsia" w:ascii="宋体" w:hAnsi="宋体" w:cs="宋体"/>
          <w:bCs/>
          <w:kern w:val="0"/>
          <w:szCs w:val="21"/>
          <w:u w:val="single"/>
        </w:rPr>
        <w:t xml:space="preserve"> 分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秒。</w:t>
      </w:r>
    </w:p>
    <w:p>
      <w:pPr>
        <w:widowControl/>
        <w:shd w:val="clear" w:color="auto" w:fill="FFFFFF"/>
        <w:autoSpaceDE w:val="0"/>
        <w:spacing w:line="520" w:lineRule="exact"/>
        <w:ind w:firstLine="840" w:firstLineChars="400"/>
        <w:jc w:val="left"/>
        <w:rPr>
          <w:rFonts w:hint="eastAsia" w:ascii="宋体" w:hAnsi="宋体" w:eastAsia="宋体" w:cs="宋体"/>
          <w:bCs/>
          <w:kern w:val="0"/>
          <w:szCs w:val="21"/>
          <w:lang w:eastAsia="zh-CN"/>
        </w:rPr>
      </w:pPr>
      <w:r>
        <w:rPr>
          <w:rFonts w:hint="eastAsia" w:ascii="宋体" w:hAnsi="宋体" w:cs="宋体"/>
          <w:bCs/>
          <w:kern w:val="0"/>
          <w:szCs w:val="21"/>
        </w:rPr>
        <w:t>投标文件的PDF文档递交截止时间：</w:t>
      </w:r>
      <w:r>
        <w:rPr>
          <w:rFonts w:hint="eastAsia" w:ascii="宋体" w:hAnsi="宋体" w:cs="宋体"/>
          <w:bCs/>
          <w:kern w:val="0"/>
          <w:szCs w:val="21"/>
          <w:u w:val="single"/>
        </w:rPr>
        <w:t xml:space="preserve">2022年 </w:t>
      </w:r>
      <w:r>
        <w:rPr>
          <w:rFonts w:hint="eastAsia" w:ascii="宋体" w:hAnsi="宋体" w:cs="宋体"/>
          <w:bCs/>
          <w:kern w:val="0"/>
          <w:szCs w:val="21"/>
          <w:u w:val="single"/>
          <w:lang w:val="en-US" w:eastAsia="zh-CN"/>
        </w:rPr>
        <w:t>3</w:t>
      </w:r>
      <w:r>
        <w:rPr>
          <w:rFonts w:hint="eastAsia" w:ascii="宋体" w:hAnsi="宋体" w:cs="宋体"/>
          <w:bCs/>
          <w:kern w:val="0"/>
          <w:szCs w:val="21"/>
          <w:u w:val="single"/>
        </w:rPr>
        <w:t xml:space="preserve"> 月 </w:t>
      </w:r>
      <w:r>
        <w:rPr>
          <w:rFonts w:hint="eastAsia" w:ascii="宋体" w:hAnsi="宋体" w:cs="宋体"/>
          <w:bCs/>
          <w:kern w:val="0"/>
          <w:szCs w:val="21"/>
          <w:u w:val="single"/>
          <w:lang w:val="en-US" w:eastAsia="zh-CN"/>
        </w:rPr>
        <w:t>22</w:t>
      </w:r>
      <w:r>
        <w:rPr>
          <w:rFonts w:hint="eastAsia" w:ascii="宋体" w:hAnsi="宋体" w:cs="宋体"/>
          <w:bCs/>
          <w:kern w:val="0"/>
          <w:szCs w:val="21"/>
          <w:u w:val="single"/>
        </w:rPr>
        <w:t xml:space="preserve">  日 </w:t>
      </w:r>
      <w:r>
        <w:rPr>
          <w:rFonts w:hint="eastAsia" w:ascii="宋体" w:hAnsi="宋体" w:cs="宋体"/>
          <w:bCs/>
          <w:kern w:val="0"/>
          <w:szCs w:val="21"/>
          <w:u w:val="single"/>
          <w:lang w:val="en-US" w:eastAsia="zh-CN"/>
        </w:rPr>
        <w:t>10</w:t>
      </w:r>
      <w:r>
        <w:rPr>
          <w:rFonts w:hint="eastAsia" w:ascii="宋体" w:hAnsi="宋体" w:cs="宋体"/>
          <w:bCs/>
          <w:kern w:val="0"/>
          <w:szCs w:val="21"/>
          <w:u w:val="single"/>
        </w:rPr>
        <w:t xml:space="preserve">  时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分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秒</w:t>
      </w:r>
      <w:r>
        <w:rPr>
          <w:rFonts w:hint="eastAsia" w:ascii="宋体" w:hAnsi="宋体" w:cs="宋体"/>
          <w:bCs/>
          <w:kern w:val="0"/>
          <w:szCs w:val="21"/>
          <w:lang w:eastAsia="zh-CN"/>
        </w:rPr>
        <w:t>。</w:t>
      </w:r>
    </w:p>
    <w:p>
      <w:pPr>
        <w:widowControl/>
        <w:shd w:val="clear" w:color="auto" w:fill="FFFFFF"/>
        <w:autoSpaceDE w:val="0"/>
        <w:spacing w:line="520" w:lineRule="exact"/>
        <w:ind w:firstLine="840" w:firstLineChars="400"/>
        <w:jc w:val="left"/>
        <w:rPr>
          <w:rFonts w:ascii="宋体" w:hAnsi="宋体" w:cs="宋体"/>
          <w:bCs/>
          <w:kern w:val="0"/>
          <w:szCs w:val="21"/>
        </w:rPr>
      </w:pPr>
      <w:r>
        <w:rPr>
          <w:rFonts w:hint="eastAsia" w:ascii="宋体" w:hAnsi="宋体" w:cs="宋体"/>
          <w:bCs/>
          <w:kern w:val="0"/>
          <w:szCs w:val="21"/>
        </w:rPr>
        <w:t>开标时间：</w:t>
      </w:r>
      <w:r>
        <w:rPr>
          <w:rFonts w:hint="eastAsia" w:ascii="宋体" w:hAnsi="宋体" w:cs="宋体"/>
          <w:bCs/>
          <w:kern w:val="0"/>
          <w:szCs w:val="21"/>
          <w:u w:val="single"/>
        </w:rPr>
        <w:t xml:space="preserve">2022年 </w:t>
      </w:r>
      <w:r>
        <w:rPr>
          <w:rFonts w:hint="eastAsia" w:ascii="宋体" w:hAnsi="宋体" w:cs="宋体"/>
          <w:bCs/>
          <w:kern w:val="0"/>
          <w:szCs w:val="21"/>
          <w:u w:val="single"/>
          <w:lang w:val="en-US" w:eastAsia="zh-CN"/>
        </w:rPr>
        <w:t>3</w:t>
      </w:r>
      <w:r>
        <w:rPr>
          <w:rFonts w:hint="eastAsia" w:ascii="宋体" w:hAnsi="宋体" w:cs="宋体"/>
          <w:bCs/>
          <w:kern w:val="0"/>
          <w:szCs w:val="21"/>
          <w:u w:val="single"/>
        </w:rPr>
        <w:t xml:space="preserve"> 月 </w:t>
      </w:r>
      <w:r>
        <w:rPr>
          <w:rFonts w:hint="eastAsia" w:ascii="宋体" w:hAnsi="宋体" w:cs="宋体"/>
          <w:bCs/>
          <w:kern w:val="0"/>
          <w:szCs w:val="21"/>
          <w:u w:val="single"/>
          <w:lang w:val="en-US" w:eastAsia="zh-CN"/>
        </w:rPr>
        <w:t>22</w:t>
      </w:r>
      <w:r>
        <w:rPr>
          <w:rFonts w:hint="eastAsia" w:ascii="宋体" w:hAnsi="宋体" w:cs="宋体"/>
          <w:bCs/>
          <w:kern w:val="0"/>
          <w:szCs w:val="21"/>
          <w:u w:val="single"/>
        </w:rPr>
        <w:t xml:space="preserve"> 日 </w:t>
      </w:r>
      <w:r>
        <w:rPr>
          <w:rFonts w:hint="eastAsia" w:ascii="宋体" w:hAnsi="宋体" w:cs="宋体"/>
          <w:bCs/>
          <w:kern w:val="0"/>
          <w:szCs w:val="21"/>
          <w:u w:val="single"/>
          <w:lang w:val="en-US" w:eastAsia="zh-CN"/>
        </w:rPr>
        <w:t>10</w:t>
      </w:r>
      <w:r>
        <w:rPr>
          <w:rFonts w:hint="eastAsia" w:ascii="宋体" w:hAnsi="宋体" w:cs="宋体"/>
          <w:bCs/>
          <w:kern w:val="0"/>
          <w:szCs w:val="21"/>
          <w:u w:val="single"/>
        </w:rPr>
        <w:t xml:space="preserve"> 时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分 </w:t>
      </w:r>
      <w:r>
        <w:rPr>
          <w:rFonts w:hint="eastAsia" w:ascii="宋体" w:hAnsi="宋体" w:cs="宋体"/>
          <w:bCs/>
          <w:kern w:val="0"/>
          <w:szCs w:val="21"/>
          <w:u w:val="single"/>
          <w:lang w:val="en-US" w:eastAsia="zh-CN"/>
        </w:rPr>
        <w:t>00</w:t>
      </w:r>
      <w:r>
        <w:rPr>
          <w:rFonts w:hint="eastAsia" w:ascii="宋体" w:hAnsi="宋体" w:cs="宋体"/>
          <w:bCs/>
          <w:kern w:val="0"/>
          <w:szCs w:val="21"/>
          <w:u w:val="single"/>
        </w:rPr>
        <w:t xml:space="preserve"> 秒。</w:t>
      </w:r>
    </w:p>
    <w:p>
      <w:pPr>
        <w:widowControl/>
        <w:shd w:val="clear" w:color="auto" w:fill="FFFFFF"/>
        <w:autoSpaceDE w:val="0"/>
        <w:spacing w:line="520" w:lineRule="exact"/>
        <w:ind w:firstLine="420" w:firstLineChars="200"/>
        <w:jc w:val="left"/>
        <w:rPr>
          <w:rFonts w:ascii="宋体" w:hAnsi="宋体" w:cs="宋体"/>
          <w:kern w:val="0"/>
          <w:szCs w:val="21"/>
        </w:rPr>
      </w:pPr>
      <w:r>
        <w:rPr>
          <w:rFonts w:hint="eastAsia" w:ascii="宋体" w:hAnsi="宋体" w:cs="宋体"/>
          <w:bCs/>
          <w:kern w:val="0"/>
          <w:szCs w:val="21"/>
          <w:lang w:val="en-US" w:eastAsia="zh-CN"/>
        </w:rPr>
        <w:t>3</w:t>
      </w:r>
      <w:r>
        <w:rPr>
          <w:rFonts w:hint="eastAsia" w:ascii="宋体" w:hAnsi="宋体" w:cs="宋体"/>
          <w:bCs/>
          <w:kern w:val="0"/>
          <w:szCs w:val="21"/>
        </w:rPr>
        <w:t>、投标文件递交地点：</w:t>
      </w:r>
      <w:r>
        <w:rPr>
          <w:rFonts w:hint="eastAsia" w:ascii="宋体" w:hAnsi="宋体" w:cs="宋体"/>
          <w:b/>
          <w:bCs w:val="0"/>
          <w:kern w:val="0"/>
          <w:szCs w:val="21"/>
        </w:rPr>
        <w:t>发送加密的投标文件PDF文档到达2858328525@qq.com邮箱。</w:t>
      </w:r>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五、公告期限</w:t>
      </w:r>
    </w:p>
    <w:p>
      <w:pPr>
        <w:widowControl/>
        <w:shd w:val="clear" w:color="auto" w:fill="FFFFFF"/>
        <w:autoSpaceDE w:val="0"/>
        <w:spacing w:line="480" w:lineRule="exact"/>
        <w:ind w:firstLine="420" w:firstLineChars="200"/>
        <w:jc w:val="left"/>
        <w:rPr>
          <w:rFonts w:ascii="宋体" w:hAnsi="宋体" w:cs="宋体"/>
          <w:kern w:val="0"/>
          <w:szCs w:val="21"/>
        </w:rPr>
      </w:pPr>
      <w:r>
        <w:rPr>
          <w:rFonts w:hint="eastAsia" w:ascii="宋体" w:hAnsi="宋体" w:cs="宋体"/>
          <w:kern w:val="0"/>
          <w:szCs w:val="21"/>
        </w:rPr>
        <w:t>自本公告发布之日起5个工作日。</w:t>
      </w:r>
    </w:p>
    <w:p>
      <w:pPr>
        <w:widowControl/>
        <w:shd w:val="clear" w:color="auto" w:fill="FFFFFF"/>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六、其他补充事宜</w:t>
      </w:r>
    </w:p>
    <w:p>
      <w:pPr>
        <w:widowControl/>
        <w:autoSpaceDE w:val="0"/>
        <w:spacing w:line="480" w:lineRule="exact"/>
        <w:ind w:firstLine="422" w:firstLineChars="200"/>
        <w:jc w:val="left"/>
        <w:rPr>
          <w:rFonts w:ascii="宋体" w:hAnsi="宋体" w:cs="宋体"/>
          <w:b/>
          <w:kern w:val="0"/>
          <w:szCs w:val="21"/>
        </w:rPr>
      </w:pPr>
      <w:r>
        <w:rPr>
          <w:rFonts w:ascii="宋体" w:hAnsi="宋体" w:cs="宋体"/>
          <w:b/>
          <w:kern w:val="0"/>
          <w:szCs w:val="21"/>
        </w:rPr>
        <w:t>1</w:t>
      </w:r>
      <w:r>
        <w:rPr>
          <w:rFonts w:hint="eastAsia" w:ascii="宋体" w:hAnsi="宋体" w:cs="宋体"/>
          <w:b/>
          <w:kern w:val="0"/>
          <w:szCs w:val="21"/>
        </w:rPr>
        <w:t>、本项目对投标申请人的资格审查采用资格后审方式，由评标委员会根据招标文件进行评定；报名时不进行报名资料的任何审查，由意向投标人自行判断是否符合投标资格。</w:t>
      </w:r>
    </w:p>
    <w:p>
      <w:pPr>
        <w:widowControl/>
        <w:autoSpaceDE w:val="0"/>
        <w:spacing w:line="480" w:lineRule="exact"/>
        <w:ind w:firstLine="422" w:firstLineChars="200"/>
        <w:jc w:val="left"/>
        <w:rPr>
          <w:rFonts w:ascii="宋体" w:hAnsi="宋体" w:cs="宋体"/>
          <w:b/>
          <w:kern w:val="0"/>
          <w:szCs w:val="21"/>
        </w:rPr>
      </w:pPr>
      <w:r>
        <w:rPr>
          <w:rFonts w:ascii="宋体" w:hAnsi="宋体" w:cs="宋体"/>
          <w:b/>
          <w:kern w:val="0"/>
          <w:szCs w:val="21"/>
        </w:rPr>
        <w:t>2</w:t>
      </w:r>
      <w:r>
        <w:rPr>
          <w:rFonts w:hint="eastAsia" w:ascii="宋体" w:hAnsi="宋体" w:cs="宋体"/>
          <w:b/>
          <w:kern w:val="0"/>
          <w:szCs w:val="21"/>
        </w:rPr>
        <w:t>、本招标项目采用的评标方法：</w:t>
      </w:r>
      <w:r>
        <w:rPr>
          <w:rFonts w:hint="eastAsia" w:ascii="宋体" w:hAnsi="宋体" w:cs="宋体"/>
          <w:kern w:val="0"/>
          <w:szCs w:val="21"/>
        </w:rPr>
        <w:t>综合评分法</w:t>
      </w:r>
    </w:p>
    <w:p>
      <w:pPr>
        <w:widowControl/>
        <w:autoSpaceDE w:val="0"/>
        <w:spacing w:line="480" w:lineRule="exact"/>
        <w:ind w:firstLine="422" w:firstLineChars="200"/>
        <w:jc w:val="left"/>
        <w:rPr>
          <w:rFonts w:ascii="宋体" w:hAnsi="宋体" w:cs="宋体"/>
          <w:b/>
          <w:kern w:val="0"/>
          <w:szCs w:val="21"/>
        </w:rPr>
      </w:pPr>
      <w:r>
        <w:rPr>
          <w:rFonts w:ascii="宋体" w:hAnsi="宋体" w:cs="宋体"/>
          <w:b/>
          <w:kern w:val="0"/>
          <w:szCs w:val="21"/>
        </w:rPr>
        <w:t>3</w:t>
      </w:r>
      <w:r>
        <w:rPr>
          <w:rFonts w:hint="eastAsia" w:ascii="宋体" w:hAnsi="宋体" w:cs="宋体"/>
          <w:b/>
          <w:kern w:val="0"/>
          <w:szCs w:val="21"/>
        </w:rPr>
        <w:t>、本招标项目招标公告发布媒介：</w:t>
      </w:r>
      <w:r>
        <w:rPr>
          <w:rFonts w:hint="eastAsia" w:ascii="宋体" w:hAnsi="宋体" w:cs="宋体"/>
          <w:kern w:val="0"/>
          <w:szCs w:val="21"/>
        </w:rPr>
        <w:t>江苏政府采购网（</w:t>
      </w:r>
      <w:r>
        <w:rPr>
          <w:rFonts w:ascii="宋体" w:hAnsi="宋体" w:cs="宋体"/>
          <w:kern w:val="0"/>
          <w:szCs w:val="21"/>
        </w:rPr>
        <w:t>http://www.ccgp-jiangsu.gov.cn/</w:t>
      </w:r>
      <w:r>
        <w:rPr>
          <w:rFonts w:hint="eastAsia" w:ascii="宋体" w:hAnsi="宋体" w:cs="宋体"/>
          <w:kern w:val="0"/>
          <w:szCs w:val="21"/>
        </w:rPr>
        <w:t>）、盐城政府采购网</w:t>
      </w:r>
      <w:r>
        <w:rPr>
          <w:rFonts w:ascii="宋体" w:hAnsi="宋体" w:cs="宋体"/>
          <w:kern w:val="0"/>
          <w:szCs w:val="21"/>
        </w:rPr>
        <w:t>(http://yccz.yancheng.gov.cn/col/col2383/index.html)、大丰公共资源交易平台（网址：http://ggzy.dafeng.gov.cn/dfweb/）</w:t>
      </w:r>
    </w:p>
    <w:p>
      <w:pPr>
        <w:widowControl/>
        <w:autoSpaceDE w:val="0"/>
        <w:spacing w:line="480" w:lineRule="exact"/>
        <w:ind w:firstLine="420" w:firstLineChars="200"/>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hint="eastAsia" w:ascii="宋体" w:hAnsi="宋体" w:cs="宋体"/>
          <w:b/>
          <w:kern w:val="0"/>
          <w:szCs w:val="21"/>
        </w:rPr>
        <w:t>投标前请关注“大丰公共资源交易平台”的“政府采购”——</w:t>
      </w:r>
      <w:r>
        <w:rPr>
          <w:rFonts w:ascii="宋体" w:hAnsi="宋体" w:cs="宋体"/>
          <w:b/>
          <w:kern w:val="0"/>
          <w:szCs w:val="21"/>
        </w:rPr>
        <w:t xml:space="preserve"> “答疑补充”栏目</w:t>
      </w:r>
      <w:r>
        <w:rPr>
          <w:rFonts w:hint="eastAsia" w:ascii="宋体" w:hAnsi="宋体" w:cs="宋体"/>
          <w:b/>
          <w:kern w:val="0"/>
          <w:szCs w:val="21"/>
        </w:rPr>
        <w:t>或盐城政府采购网</w:t>
      </w:r>
      <w:r>
        <w:rPr>
          <w:rFonts w:ascii="宋体" w:hAnsi="宋体" w:cs="宋体"/>
          <w:b/>
          <w:kern w:val="0"/>
          <w:szCs w:val="21"/>
        </w:rPr>
        <w:t>。及时了解到项目的“答疑补充”等情况</w:t>
      </w:r>
    </w:p>
    <w:p>
      <w:pPr>
        <w:widowControl/>
        <w:autoSpaceDE w:val="0"/>
        <w:spacing w:line="480" w:lineRule="exact"/>
        <w:ind w:firstLine="422" w:firstLineChars="200"/>
        <w:jc w:val="left"/>
        <w:rPr>
          <w:rFonts w:ascii="宋体" w:hAnsi="宋体" w:cs="宋体"/>
          <w:kern w:val="0"/>
          <w:szCs w:val="21"/>
        </w:rPr>
      </w:pPr>
      <w:r>
        <w:rPr>
          <w:rFonts w:hint="eastAsia" w:ascii="宋体" w:hAnsi="宋体" w:cs="宋体"/>
          <w:b/>
          <w:bCs/>
          <w:kern w:val="0"/>
          <w:szCs w:val="21"/>
        </w:rPr>
        <w:t>七、对本次招标提出询问，请按以下方式联系。</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1、采购人信息</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采购人：江苏大丰港经济开发区管理委员会</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联系地址：大丰港城管理办公室（大丰港国土分局415室）</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联系人：施先生</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联系电话：13770243837</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2、采购代理机构信息</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采购招标代理：盐城富邦项目管理有限公司</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联系地址：盐城市大丰区南翔西路辅路66号二楼</w:t>
      </w:r>
    </w:p>
    <w:p>
      <w:pPr>
        <w:widowControl/>
        <w:snapToGrid w:val="0"/>
        <w:spacing w:line="480" w:lineRule="exact"/>
        <w:ind w:firstLine="482"/>
        <w:jc w:val="left"/>
        <w:outlineLvl w:val="1"/>
        <w:rPr>
          <w:rFonts w:hint="eastAsia" w:ascii="宋体" w:hAnsi="宋体" w:cs="宋体"/>
          <w:bCs/>
          <w:kern w:val="36"/>
          <w:szCs w:val="21"/>
        </w:rPr>
      </w:pPr>
      <w:r>
        <w:rPr>
          <w:rFonts w:hint="eastAsia" w:ascii="宋体" w:hAnsi="宋体" w:cs="宋体"/>
          <w:bCs/>
          <w:kern w:val="36"/>
          <w:szCs w:val="21"/>
        </w:rPr>
        <w:t>项目联系人：孙志成</w:t>
      </w:r>
    </w:p>
    <w:p>
      <w:pPr>
        <w:widowControl/>
        <w:snapToGrid w:val="0"/>
        <w:spacing w:line="480" w:lineRule="exact"/>
        <w:ind w:firstLine="482"/>
        <w:jc w:val="left"/>
        <w:outlineLvl w:val="1"/>
        <w:rPr>
          <w:rFonts w:ascii="宋体" w:hAnsi="宋体" w:cs="宋体"/>
          <w:bCs/>
          <w:kern w:val="36"/>
          <w:szCs w:val="21"/>
        </w:rPr>
      </w:pPr>
      <w:r>
        <w:rPr>
          <w:rFonts w:hint="eastAsia" w:ascii="宋体" w:hAnsi="宋体" w:cs="宋体"/>
          <w:bCs/>
          <w:kern w:val="36"/>
          <w:szCs w:val="21"/>
        </w:rPr>
        <w:t>电话：18796613698</w:t>
      </w:r>
    </w:p>
    <w:p>
      <w:pPr>
        <w:pStyle w:val="3"/>
        <w:rPr>
          <w:rFonts w:ascii="Arial" w:hAnsi="Arial" w:cs="宋体"/>
          <w:bCs w:val="0"/>
          <w:sz w:val="32"/>
          <w:szCs w:val="32"/>
        </w:rPr>
      </w:pPr>
      <w:r>
        <w:br w:type="page"/>
      </w:r>
      <w:bookmarkEnd w:id="4"/>
      <w:bookmarkEnd w:id="5"/>
      <w:bookmarkEnd w:id="7"/>
      <w:bookmarkEnd w:id="8"/>
      <w:bookmarkStart w:id="9" w:name="_Toc369077558"/>
      <w:bookmarkStart w:id="10" w:name="_Toc368759512"/>
      <w:bookmarkStart w:id="11" w:name="_Toc79932467"/>
      <w:bookmarkStart w:id="12" w:name="_Toc6770"/>
      <w:bookmarkStart w:id="13" w:name="_Toc498782231"/>
      <w:bookmarkStart w:id="14" w:name="_Toc184635069"/>
      <w:bookmarkStart w:id="15" w:name="_Toc387526373"/>
      <w:bookmarkStart w:id="16" w:name="_Toc387526281"/>
      <w:bookmarkStart w:id="17" w:name="_Toc363326679"/>
      <w:bookmarkStart w:id="18" w:name="_Toc397928547"/>
      <w:bookmarkStart w:id="19" w:name="_Toc387526177"/>
      <w:r>
        <w:rPr>
          <w:rFonts w:ascii="Arial" w:hAnsi="Arial" w:cs="宋体"/>
          <w:bCs w:val="0"/>
          <w:sz w:val="32"/>
          <w:szCs w:val="32"/>
        </w:rPr>
        <w:t>第二章  投标人须知</w:t>
      </w:r>
      <w:bookmarkEnd w:id="9"/>
      <w:bookmarkEnd w:id="10"/>
      <w:bookmarkEnd w:id="11"/>
      <w:bookmarkEnd w:id="12"/>
      <w:bookmarkEnd w:id="13"/>
      <w:bookmarkEnd w:id="14"/>
      <w:bookmarkEnd w:id="15"/>
      <w:bookmarkEnd w:id="16"/>
      <w:bookmarkEnd w:id="17"/>
      <w:bookmarkEnd w:id="18"/>
      <w:bookmarkEnd w:id="19"/>
    </w:p>
    <w:p>
      <w:pPr>
        <w:pStyle w:val="178"/>
        <w:spacing w:line="600" w:lineRule="exact"/>
        <w:rPr>
          <w:color w:val="auto"/>
        </w:rPr>
      </w:pPr>
      <w:bookmarkStart w:id="20" w:name="_Toc387526282"/>
      <w:bookmarkStart w:id="21" w:name="_Toc498782232"/>
      <w:bookmarkStart w:id="22" w:name="_Toc387526374"/>
      <w:bookmarkStart w:id="23" w:name="_Toc397928548"/>
      <w:bookmarkStart w:id="24" w:name="_Toc16205"/>
      <w:bookmarkStart w:id="25" w:name="_Toc79932468"/>
      <w:bookmarkStart w:id="26" w:name="_Toc369077559"/>
      <w:bookmarkStart w:id="27" w:name="_Toc387526178"/>
      <w:r>
        <w:rPr>
          <w:color w:val="auto"/>
        </w:rPr>
        <w:t>投标人须知前附表</w:t>
      </w:r>
      <w:bookmarkEnd w:id="20"/>
      <w:bookmarkEnd w:id="21"/>
      <w:bookmarkEnd w:id="22"/>
      <w:bookmarkEnd w:id="23"/>
      <w:bookmarkEnd w:id="24"/>
      <w:bookmarkEnd w:id="25"/>
      <w:bookmarkEnd w:id="26"/>
      <w:bookmarkEnd w:id="27"/>
    </w:p>
    <w:tbl>
      <w:tblPr>
        <w:tblStyle w:val="72"/>
        <w:tblW w:w="9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127"/>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 w:type="dxa"/>
            <w:vAlign w:val="center"/>
          </w:tcPr>
          <w:p>
            <w:pPr>
              <w:jc w:val="center"/>
              <w:rPr>
                <w:b/>
                <w:szCs w:val="21"/>
              </w:rPr>
            </w:pPr>
            <w:r>
              <w:rPr>
                <w:b/>
                <w:szCs w:val="21"/>
              </w:rPr>
              <w:t>条款号</w:t>
            </w:r>
          </w:p>
        </w:tc>
        <w:tc>
          <w:tcPr>
            <w:tcW w:w="2127" w:type="dxa"/>
            <w:vAlign w:val="center"/>
          </w:tcPr>
          <w:p>
            <w:pPr>
              <w:jc w:val="center"/>
              <w:rPr>
                <w:b/>
                <w:szCs w:val="21"/>
              </w:rPr>
            </w:pPr>
            <w:r>
              <w:rPr>
                <w:b/>
                <w:szCs w:val="21"/>
              </w:rPr>
              <w:t>条 款 名 称</w:t>
            </w:r>
          </w:p>
        </w:tc>
        <w:tc>
          <w:tcPr>
            <w:tcW w:w="6724" w:type="dxa"/>
            <w:vAlign w:val="center"/>
          </w:tcPr>
          <w:p>
            <w:pPr>
              <w:jc w:val="center"/>
              <w:rPr>
                <w:b/>
                <w:szCs w:val="21"/>
              </w:rPr>
            </w:pPr>
            <w:r>
              <w:rPr>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16" w:type="dxa"/>
            <w:vAlign w:val="center"/>
          </w:tcPr>
          <w:p>
            <w:pPr>
              <w:jc w:val="center"/>
              <w:rPr>
                <w:szCs w:val="21"/>
              </w:rPr>
            </w:pPr>
            <w:r>
              <w:rPr>
                <w:szCs w:val="21"/>
              </w:rPr>
              <w:t>1.1.2</w:t>
            </w:r>
          </w:p>
        </w:tc>
        <w:tc>
          <w:tcPr>
            <w:tcW w:w="2127" w:type="dxa"/>
            <w:vAlign w:val="center"/>
          </w:tcPr>
          <w:p>
            <w:pPr>
              <w:rPr>
                <w:szCs w:val="21"/>
              </w:rPr>
            </w:pPr>
            <w:r>
              <w:rPr>
                <w:szCs w:val="21"/>
              </w:rPr>
              <w:t>招标人</w:t>
            </w:r>
          </w:p>
        </w:tc>
        <w:tc>
          <w:tcPr>
            <w:tcW w:w="6724" w:type="dxa"/>
            <w:vAlign w:val="center"/>
          </w:tcPr>
          <w:p>
            <w:pPr>
              <w:rPr>
                <w:rFonts w:hint="eastAsia" w:eastAsia="宋体"/>
                <w:szCs w:val="21"/>
                <w:lang w:eastAsia="zh-CN"/>
              </w:rPr>
            </w:pPr>
            <w:r>
              <w:rPr>
                <w:rFonts w:hint="eastAsia"/>
                <w:szCs w:val="21"/>
                <w:lang w:eastAsia="zh-CN"/>
              </w:rPr>
              <w:t>江苏大丰港经济开发区管理委员会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16" w:type="dxa"/>
            <w:vAlign w:val="center"/>
          </w:tcPr>
          <w:p>
            <w:pPr>
              <w:jc w:val="center"/>
              <w:rPr>
                <w:szCs w:val="21"/>
              </w:rPr>
            </w:pPr>
            <w:r>
              <w:rPr>
                <w:szCs w:val="21"/>
              </w:rPr>
              <w:t>1.1.3</w:t>
            </w:r>
          </w:p>
        </w:tc>
        <w:tc>
          <w:tcPr>
            <w:tcW w:w="2127" w:type="dxa"/>
            <w:vAlign w:val="center"/>
          </w:tcPr>
          <w:p>
            <w:pPr>
              <w:rPr>
                <w:szCs w:val="21"/>
              </w:rPr>
            </w:pPr>
            <w:r>
              <w:rPr>
                <w:szCs w:val="21"/>
              </w:rPr>
              <w:t>招标代理机构</w:t>
            </w:r>
          </w:p>
        </w:tc>
        <w:tc>
          <w:tcPr>
            <w:tcW w:w="6724" w:type="dxa"/>
            <w:vAlign w:val="center"/>
          </w:tcPr>
          <w:p>
            <w:pPr>
              <w:rPr>
                <w:rFonts w:hint="eastAsia" w:eastAsia="宋体"/>
                <w:szCs w:val="21"/>
                <w:lang w:eastAsia="zh-CN"/>
              </w:rPr>
            </w:pPr>
            <w:r>
              <w:rPr>
                <w:rFonts w:hint="eastAsia"/>
                <w:szCs w:val="21"/>
                <w:lang w:eastAsia="zh-CN"/>
              </w:rPr>
              <w:t>盐城富邦项目管理有限公司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6" w:type="dxa"/>
            <w:vAlign w:val="center"/>
          </w:tcPr>
          <w:p>
            <w:pPr>
              <w:jc w:val="center"/>
              <w:rPr>
                <w:szCs w:val="21"/>
              </w:rPr>
            </w:pPr>
            <w:r>
              <w:rPr>
                <w:szCs w:val="21"/>
              </w:rPr>
              <w:t>1.1.4</w:t>
            </w:r>
          </w:p>
        </w:tc>
        <w:tc>
          <w:tcPr>
            <w:tcW w:w="2127" w:type="dxa"/>
            <w:vAlign w:val="center"/>
          </w:tcPr>
          <w:p>
            <w:pPr>
              <w:rPr>
                <w:szCs w:val="21"/>
              </w:rPr>
            </w:pPr>
            <w:r>
              <w:rPr>
                <w:szCs w:val="21"/>
              </w:rPr>
              <w:t>项目名称</w:t>
            </w:r>
          </w:p>
        </w:tc>
        <w:tc>
          <w:tcPr>
            <w:tcW w:w="6724" w:type="dxa"/>
            <w:vAlign w:val="center"/>
          </w:tcPr>
          <w:p>
            <w:pPr>
              <w:rPr>
                <w:rFonts w:hint="eastAsia" w:eastAsia="宋体"/>
                <w:szCs w:val="21"/>
                <w:lang w:eastAsia="zh-CN"/>
              </w:rPr>
            </w:pPr>
            <w:r>
              <w:rPr>
                <w:rFonts w:hint="eastAsia" w:ascii="宋体" w:hAnsi="宋体"/>
                <w:szCs w:val="21"/>
                <w:lang w:eastAsia="zh-CN"/>
              </w:rPr>
              <w:t>2022年大丰港区市政设施管理服务项目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6" w:type="dxa"/>
            <w:vAlign w:val="center"/>
          </w:tcPr>
          <w:p>
            <w:pPr>
              <w:jc w:val="center"/>
              <w:rPr>
                <w:szCs w:val="21"/>
              </w:rPr>
            </w:pPr>
            <w:r>
              <w:rPr>
                <w:szCs w:val="21"/>
              </w:rPr>
              <w:t>1.2.1</w:t>
            </w:r>
          </w:p>
        </w:tc>
        <w:tc>
          <w:tcPr>
            <w:tcW w:w="2127" w:type="dxa"/>
            <w:vAlign w:val="center"/>
          </w:tcPr>
          <w:p>
            <w:pPr>
              <w:rPr>
                <w:szCs w:val="21"/>
              </w:rPr>
            </w:pPr>
            <w:r>
              <w:rPr>
                <w:szCs w:val="21"/>
              </w:rPr>
              <w:t>资金来源</w:t>
            </w:r>
          </w:p>
        </w:tc>
        <w:tc>
          <w:tcPr>
            <w:tcW w:w="6724" w:type="dxa"/>
            <w:vAlign w:val="center"/>
          </w:tcPr>
          <w:p>
            <w:pPr>
              <w:widowControl/>
              <w:snapToGrid w:val="0"/>
              <w:spacing w:line="460" w:lineRule="exact"/>
              <w:jc w:val="left"/>
              <w:rPr>
                <w:rFonts w:ascii="宋体" w:hAnsi="宋体" w:cs="宋体"/>
                <w:kern w:val="0"/>
                <w:szCs w:val="21"/>
              </w:rPr>
            </w:pPr>
            <w:r>
              <w:rPr>
                <w:rFonts w:hint="eastAsia" w:ascii="宋体" w:hAnsi="宋体" w:cs="宋体"/>
                <w:kern w:val="0"/>
                <w:szCs w:val="21"/>
                <w:lang w:val="en-US" w:eastAsia="zh-CN"/>
              </w:rPr>
              <w:t>港区</w:t>
            </w:r>
            <w:r>
              <w:rPr>
                <w:rFonts w:hint="eastAsia" w:ascii="宋体" w:hAnsi="宋体" w:cs="宋体"/>
                <w:kern w:val="0"/>
                <w:szCs w:val="21"/>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6" w:type="dxa"/>
            <w:vAlign w:val="center"/>
          </w:tcPr>
          <w:p>
            <w:pPr>
              <w:jc w:val="center"/>
              <w:rPr>
                <w:szCs w:val="21"/>
              </w:rPr>
            </w:pPr>
            <w:r>
              <w:rPr>
                <w:rFonts w:hint="eastAsia"/>
                <w:szCs w:val="21"/>
              </w:rPr>
              <w:t>1.2.2</w:t>
            </w:r>
          </w:p>
        </w:tc>
        <w:tc>
          <w:tcPr>
            <w:tcW w:w="2127" w:type="dxa"/>
            <w:vAlign w:val="center"/>
          </w:tcPr>
          <w:p>
            <w:pPr>
              <w:rPr>
                <w:szCs w:val="21"/>
              </w:rPr>
            </w:pPr>
            <w:r>
              <w:rPr>
                <w:rFonts w:hint="eastAsia"/>
                <w:szCs w:val="21"/>
              </w:rPr>
              <w:t>出资比例</w:t>
            </w:r>
          </w:p>
        </w:tc>
        <w:tc>
          <w:tcPr>
            <w:tcW w:w="6724" w:type="dxa"/>
            <w:vAlign w:val="center"/>
          </w:tcPr>
          <w:p>
            <w:pPr>
              <w:rPr>
                <w:szCs w:val="21"/>
              </w:rPr>
            </w:pPr>
            <w:r>
              <w:rPr>
                <w:rFonts w:hint="eastAsia"/>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16" w:type="dxa"/>
            <w:vAlign w:val="center"/>
          </w:tcPr>
          <w:p>
            <w:pPr>
              <w:jc w:val="center"/>
              <w:rPr>
                <w:szCs w:val="21"/>
              </w:rPr>
            </w:pPr>
            <w:r>
              <w:rPr>
                <w:szCs w:val="21"/>
              </w:rPr>
              <w:t>1.2.3</w:t>
            </w:r>
          </w:p>
        </w:tc>
        <w:tc>
          <w:tcPr>
            <w:tcW w:w="2127" w:type="dxa"/>
            <w:vAlign w:val="center"/>
          </w:tcPr>
          <w:p>
            <w:pPr>
              <w:rPr>
                <w:szCs w:val="21"/>
              </w:rPr>
            </w:pPr>
            <w:r>
              <w:rPr>
                <w:szCs w:val="21"/>
              </w:rPr>
              <w:t>资金落实情况</w:t>
            </w:r>
          </w:p>
        </w:tc>
        <w:tc>
          <w:tcPr>
            <w:tcW w:w="6724" w:type="dxa"/>
            <w:vAlign w:val="center"/>
          </w:tcPr>
          <w:p>
            <w:pPr>
              <w:rPr>
                <w:szCs w:val="21"/>
              </w:rPr>
            </w:pPr>
            <w:r>
              <w:rPr>
                <w:rFonts w:hint="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6" w:type="dxa"/>
            <w:vAlign w:val="center"/>
          </w:tcPr>
          <w:p>
            <w:pPr>
              <w:jc w:val="center"/>
              <w:rPr>
                <w:szCs w:val="21"/>
              </w:rPr>
            </w:pPr>
            <w:r>
              <w:rPr>
                <w:szCs w:val="21"/>
              </w:rPr>
              <w:t>1.3.1</w:t>
            </w:r>
          </w:p>
        </w:tc>
        <w:tc>
          <w:tcPr>
            <w:tcW w:w="2127" w:type="dxa"/>
            <w:vAlign w:val="center"/>
          </w:tcPr>
          <w:p>
            <w:pPr>
              <w:rPr>
                <w:szCs w:val="21"/>
              </w:rPr>
            </w:pPr>
            <w:r>
              <w:rPr>
                <w:rFonts w:hint="eastAsia"/>
                <w:szCs w:val="21"/>
              </w:rPr>
              <w:t>采购内容</w:t>
            </w:r>
          </w:p>
        </w:tc>
        <w:tc>
          <w:tcPr>
            <w:tcW w:w="6724" w:type="dxa"/>
            <w:vAlign w:val="center"/>
          </w:tcPr>
          <w:p>
            <w:pPr>
              <w:spacing w:line="480" w:lineRule="exact"/>
              <w:rPr>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 w:type="dxa"/>
            <w:vAlign w:val="center"/>
          </w:tcPr>
          <w:p>
            <w:pPr>
              <w:jc w:val="center"/>
              <w:rPr>
                <w:szCs w:val="21"/>
              </w:rPr>
            </w:pPr>
            <w:r>
              <w:rPr>
                <w:szCs w:val="21"/>
              </w:rPr>
              <w:t>1.3.2</w:t>
            </w:r>
          </w:p>
        </w:tc>
        <w:tc>
          <w:tcPr>
            <w:tcW w:w="2127" w:type="dxa"/>
            <w:vAlign w:val="center"/>
          </w:tcPr>
          <w:p>
            <w:pPr>
              <w:rPr>
                <w:szCs w:val="21"/>
              </w:rPr>
            </w:pPr>
            <w:r>
              <w:rPr>
                <w:rFonts w:hint="eastAsia" w:hAnsi="宋体"/>
                <w:szCs w:val="21"/>
                <w:lang w:val="en-US" w:eastAsia="zh-CN"/>
              </w:rPr>
              <w:t>服务</w:t>
            </w:r>
            <w:r>
              <w:rPr>
                <w:rFonts w:hint="eastAsia" w:hAnsi="宋体"/>
                <w:szCs w:val="21"/>
              </w:rPr>
              <w:t>期限</w:t>
            </w:r>
          </w:p>
        </w:tc>
        <w:tc>
          <w:tcPr>
            <w:tcW w:w="6724" w:type="dxa"/>
            <w:vAlign w:val="center"/>
          </w:tcPr>
          <w:p>
            <w:pPr>
              <w:spacing w:line="480" w:lineRule="exact"/>
              <w:rPr>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6" w:type="dxa"/>
            <w:vAlign w:val="center"/>
          </w:tcPr>
          <w:p>
            <w:pPr>
              <w:jc w:val="center"/>
              <w:rPr>
                <w:szCs w:val="21"/>
              </w:rPr>
            </w:pPr>
            <w:r>
              <w:rPr>
                <w:szCs w:val="21"/>
              </w:rPr>
              <w:t>1.3.3</w:t>
            </w:r>
          </w:p>
        </w:tc>
        <w:tc>
          <w:tcPr>
            <w:tcW w:w="2127" w:type="dxa"/>
            <w:vAlign w:val="center"/>
          </w:tcPr>
          <w:p>
            <w:pPr>
              <w:rPr>
                <w:szCs w:val="21"/>
              </w:rPr>
            </w:pPr>
            <w:r>
              <w:rPr>
                <w:szCs w:val="21"/>
              </w:rPr>
              <w:t>项目地点</w:t>
            </w:r>
          </w:p>
        </w:tc>
        <w:tc>
          <w:tcPr>
            <w:tcW w:w="6724" w:type="dxa"/>
            <w:vAlign w:val="center"/>
          </w:tcPr>
          <w:p>
            <w:pPr>
              <w:spacing w:line="460" w:lineRule="exact"/>
              <w:rPr>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16" w:type="dxa"/>
            <w:vAlign w:val="center"/>
          </w:tcPr>
          <w:p>
            <w:pPr>
              <w:jc w:val="center"/>
              <w:rPr>
                <w:szCs w:val="21"/>
              </w:rPr>
            </w:pPr>
            <w:r>
              <w:rPr>
                <w:szCs w:val="21"/>
              </w:rPr>
              <w:t>1.3.4</w:t>
            </w:r>
          </w:p>
        </w:tc>
        <w:tc>
          <w:tcPr>
            <w:tcW w:w="2127" w:type="dxa"/>
            <w:vAlign w:val="center"/>
          </w:tcPr>
          <w:p>
            <w:pPr>
              <w:rPr>
                <w:szCs w:val="21"/>
              </w:rPr>
            </w:pPr>
            <w:r>
              <w:rPr>
                <w:szCs w:val="21"/>
              </w:rPr>
              <w:t>质量</w:t>
            </w:r>
            <w:r>
              <w:rPr>
                <w:rFonts w:hint="eastAsia"/>
                <w:szCs w:val="21"/>
              </w:rPr>
              <w:t>要求及验收标准</w:t>
            </w:r>
          </w:p>
        </w:tc>
        <w:tc>
          <w:tcPr>
            <w:tcW w:w="6724" w:type="dxa"/>
            <w:vAlign w:val="center"/>
          </w:tcPr>
          <w:p>
            <w:pPr>
              <w:rPr>
                <w:szCs w:val="21"/>
              </w:rPr>
            </w:pPr>
            <w:r>
              <w:rPr>
                <w:rFonts w:hint="eastAsia"/>
                <w:szCs w:val="21"/>
              </w:rPr>
              <w:t>相关质量验收规范合格标准。</w:t>
            </w:r>
          </w:p>
          <w:p>
            <w:pPr>
              <w:rPr>
                <w:szCs w:val="21"/>
              </w:rPr>
            </w:pPr>
            <w:r>
              <w:rPr>
                <w:rFonts w:hint="eastAsia"/>
                <w:szCs w:val="21"/>
              </w:rPr>
              <w:t>验收执行标准：国家或行业最新标准、招标文件各项技术参数指标、投标文件投标承诺所达到的各项技术参数指标（招标文件、投标文件、国家或行业标准不一致处以最高标准执行）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16" w:type="dxa"/>
            <w:vAlign w:val="center"/>
          </w:tcPr>
          <w:p>
            <w:pPr>
              <w:jc w:val="center"/>
              <w:rPr>
                <w:szCs w:val="21"/>
              </w:rPr>
            </w:pPr>
            <w:r>
              <w:rPr>
                <w:szCs w:val="21"/>
              </w:rPr>
              <w:t>1.4.1</w:t>
            </w:r>
          </w:p>
        </w:tc>
        <w:tc>
          <w:tcPr>
            <w:tcW w:w="2127" w:type="dxa"/>
            <w:vAlign w:val="center"/>
          </w:tcPr>
          <w:p>
            <w:pPr>
              <w:rPr>
                <w:szCs w:val="21"/>
              </w:rPr>
            </w:pPr>
            <w:r>
              <w:rPr>
                <w:szCs w:val="21"/>
              </w:rPr>
              <w:t>投标人资格要求</w:t>
            </w:r>
          </w:p>
        </w:tc>
        <w:tc>
          <w:tcPr>
            <w:tcW w:w="6724" w:type="dxa"/>
            <w:vAlign w:val="center"/>
          </w:tcPr>
          <w:p>
            <w:pPr>
              <w:rPr>
                <w:szCs w:val="21"/>
              </w:rPr>
            </w:pPr>
            <w:r>
              <w:rPr>
                <w:rFonts w:hint="eastAsia"/>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6" w:type="dxa"/>
            <w:vAlign w:val="center"/>
          </w:tcPr>
          <w:p>
            <w:pPr>
              <w:jc w:val="center"/>
              <w:rPr>
                <w:szCs w:val="21"/>
              </w:rPr>
            </w:pPr>
            <w:r>
              <w:rPr>
                <w:szCs w:val="21"/>
              </w:rPr>
              <w:t>1.4.2</w:t>
            </w:r>
          </w:p>
        </w:tc>
        <w:tc>
          <w:tcPr>
            <w:tcW w:w="2127" w:type="dxa"/>
            <w:vAlign w:val="center"/>
          </w:tcPr>
          <w:p>
            <w:pPr>
              <w:rPr>
                <w:szCs w:val="21"/>
              </w:rPr>
            </w:pPr>
            <w:r>
              <w:rPr>
                <w:szCs w:val="21"/>
              </w:rPr>
              <w:t>是否接受联合体投标</w:t>
            </w:r>
          </w:p>
        </w:tc>
        <w:tc>
          <w:tcPr>
            <w:tcW w:w="6724" w:type="dxa"/>
            <w:vAlign w:val="center"/>
          </w:tcPr>
          <w:p>
            <w:pPr>
              <w:rPr>
                <w:kern w:val="0"/>
                <w:szCs w:val="21"/>
              </w:rPr>
            </w:pPr>
            <w:r>
              <w:rPr>
                <w:rFonts w:hint="eastAsia"/>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16" w:type="dxa"/>
            <w:vAlign w:val="center"/>
          </w:tcPr>
          <w:p>
            <w:pPr>
              <w:jc w:val="center"/>
              <w:rPr>
                <w:szCs w:val="21"/>
              </w:rPr>
            </w:pPr>
            <w:r>
              <w:rPr>
                <w:rFonts w:hint="eastAsia"/>
                <w:szCs w:val="21"/>
              </w:rPr>
              <w:t>1.9.1</w:t>
            </w:r>
          </w:p>
        </w:tc>
        <w:tc>
          <w:tcPr>
            <w:tcW w:w="2127" w:type="dxa"/>
            <w:vAlign w:val="center"/>
          </w:tcPr>
          <w:p>
            <w:pPr>
              <w:rPr>
                <w:rFonts w:ascii="宋体" w:hAnsi="宋体"/>
                <w:b/>
                <w:szCs w:val="21"/>
              </w:rPr>
            </w:pPr>
            <w:r>
              <w:rPr>
                <w:rFonts w:hint="eastAsia" w:ascii="宋体" w:cs="宋体"/>
                <w:kern w:val="0"/>
                <w:szCs w:val="21"/>
              </w:rPr>
              <w:t>踏勘现场</w:t>
            </w:r>
          </w:p>
        </w:tc>
        <w:tc>
          <w:tcPr>
            <w:tcW w:w="6724" w:type="dxa"/>
            <w:vAlign w:val="center"/>
          </w:tcPr>
          <w:p>
            <w:pPr>
              <w:rPr>
                <w:rFonts w:ascii="宋体" w:hAnsi="宋体"/>
                <w:b/>
                <w:szCs w:val="21"/>
                <w:u w:val="single"/>
              </w:rPr>
            </w:pPr>
            <w:r>
              <w:rPr>
                <w:rFonts w:hint="eastAsia"/>
                <w:szCs w:val="21"/>
              </w:rPr>
              <w:t xml:space="preserve">由意向投标人自行组织，充分了解实际使用环境及特点。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16" w:type="dxa"/>
            <w:vAlign w:val="center"/>
          </w:tcPr>
          <w:p>
            <w:pPr>
              <w:jc w:val="center"/>
              <w:rPr>
                <w:szCs w:val="21"/>
              </w:rPr>
            </w:pPr>
            <w:r>
              <w:rPr>
                <w:szCs w:val="21"/>
              </w:rPr>
              <w:t>1.10</w:t>
            </w:r>
          </w:p>
        </w:tc>
        <w:tc>
          <w:tcPr>
            <w:tcW w:w="2127" w:type="dxa"/>
            <w:vAlign w:val="center"/>
          </w:tcPr>
          <w:p>
            <w:pPr>
              <w:rPr>
                <w:szCs w:val="21"/>
              </w:rPr>
            </w:pPr>
            <w:r>
              <w:rPr>
                <w:szCs w:val="21"/>
              </w:rPr>
              <w:t>投标预备会</w:t>
            </w:r>
          </w:p>
        </w:tc>
        <w:tc>
          <w:tcPr>
            <w:tcW w:w="6724" w:type="dxa"/>
            <w:vAlign w:val="center"/>
          </w:tcPr>
          <w:p>
            <w:pPr>
              <w:rPr>
                <w:szCs w:val="21"/>
              </w:rPr>
            </w:pPr>
            <w:r>
              <w:rPr>
                <w:rFonts w:ascii="宋体" w:hAnsi="宋体"/>
                <w:kern w:val="0"/>
                <w:szCs w:val="21"/>
              </w:rPr>
              <w:fldChar w:fldCharType="begin"/>
            </w:r>
            <w:r>
              <w:rPr>
                <w:rFonts w:hint="eastAsia" w:ascii="宋体" w:hAnsi="宋体"/>
                <w:kern w:val="0"/>
                <w:szCs w:val="21"/>
              </w:rPr>
              <w:instrText xml:space="preserve">eq \o\ac(□,</w:instrText>
            </w:r>
            <w:r>
              <w:rPr>
                <w:rFonts w:hint="eastAsia" w:ascii="宋体" w:hAnsi="宋体"/>
                <w:kern w:val="0"/>
                <w:position w:val="2"/>
                <w:szCs w:val="21"/>
              </w:rPr>
              <w:instrText xml:space="preserve">√</w:instrText>
            </w:r>
            <w:r>
              <w:rPr>
                <w:rFonts w:hint="eastAsia" w:ascii="宋体" w:hAnsi="宋体"/>
                <w:kern w:val="0"/>
                <w:szCs w:val="21"/>
              </w:rPr>
              <w:instrText xml:space="preserve">)</w:instrText>
            </w:r>
            <w:r>
              <w:rPr>
                <w:rFonts w:ascii="宋体" w:hAnsi="宋体"/>
                <w:kern w:val="0"/>
                <w:szCs w:val="21"/>
              </w:rPr>
              <w:fldChar w:fldCharType="end"/>
            </w:r>
            <w:r>
              <w:rPr>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6" w:type="dxa"/>
            <w:vAlign w:val="center"/>
          </w:tcPr>
          <w:p>
            <w:pPr>
              <w:jc w:val="center"/>
              <w:rPr>
                <w:szCs w:val="21"/>
              </w:rPr>
            </w:pPr>
            <w:r>
              <w:rPr>
                <w:szCs w:val="21"/>
              </w:rPr>
              <w:t>1.11</w:t>
            </w:r>
          </w:p>
        </w:tc>
        <w:tc>
          <w:tcPr>
            <w:tcW w:w="2127" w:type="dxa"/>
            <w:vAlign w:val="center"/>
          </w:tcPr>
          <w:p>
            <w:pPr>
              <w:rPr>
                <w:szCs w:val="21"/>
              </w:rPr>
            </w:pPr>
            <w:r>
              <w:rPr>
                <w:szCs w:val="21"/>
              </w:rPr>
              <w:t>偏离</w:t>
            </w:r>
          </w:p>
        </w:tc>
        <w:tc>
          <w:tcPr>
            <w:tcW w:w="6724" w:type="dxa"/>
            <w:vAlign w:val="center"/>
          </w:tcPr>
          <w:p>
            <w:pPr>
              <w:rPr>
                <w:szCs w:val="21"/>
              </w:rPr>
            </w:pPr>
            <w:r>
              <w:rPr>
                <w:rFonts w:hint="eastAsia" w:ascii="宋体" w:hAnsi="宋体"/>
                <w:kern w:val="0"/>
                <w:szCs w:val="21"/>
              </w:rPr>
              <w:t>详见招标文件相关条款。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16" w:type="dxa"/>
            <w:vAlign w:val="center"/>
          </w:tcPr>
          <w:p>
            <w:pPr>
              <w:jc w:val="center"/>
              <w:rPr>
                <w:rFonts w:ascii="宋体" w:hAnsi="宋体" w:cs="宋体"/>
                <w:szCs w:val="21"/>
              </w:rPr>
            </w:pPr>
            <w:r>
              <w:rPr>
                <w:rFonts w:hint="eastAsia"/>
                <w:szCs w:val="21"/>
              </w:rPr>
              <w:t>2.1.1</w:t>
            </w:r>
          </w:p>
        </w:tc>
        <w:tc>
          <w:tcPr>
            <w:tcW w:w="2127" w:type="dxa"/>
            <w:vAlign w:val="center"/>
          </w:tcPr>
          <w:p>
            <w:pPr>
              <w:rPr>
                <w:rFonts w:ascii="宋体" w:hAnsi="宋体" w:cs="宋体"/>
                <w:kern w:val="0"/>
                <w:szCs w:val="21"/>
              </w:rPr>
            </w:pPr>
            <w:r>
              <w:rPr>
                <w:rFonts w:hint="eastAsia" w:ascii="宋体" w:hAnsi="宋体" w:cs="宋体"/>
                <w:kern w:val="0"/>
                <w:szCs w:val="21"/>
              </w:rPr>
              <w:t>构成招标文件的</w:t>
            </w:r>
          </w:p>
          <w:p>
            <w:pPr>
              <w:rPr>
                <w:rFonts w:ascii="宋体" w:hAnsi="宋体" w:cs="宋体"/>
                <w:kern w:val="0"/>
                <w:szCs w:val="21"/>
              </w:rPr>
            </w:pPr>
            <w:r>
              <w:rPr>
                <w:rFonts w:hint="eastAsia" w:ascii="宋体" w:hAnsi="宋体" w:cs="宋体"/>
                <w:kern w:val="0"/>
                <w:szCs w:val="21"/>
              </w:rPr>
              <w:t>其它材料</w:t>
            </w:r>
          </w:p>
        </w:tc>
        <w:tc>
          <w:tcPr>
            <w:tcW w:w="6724" w:type="dxa"/>
            <w:vAlign w:val="center"/>
          </w:tcPr>
          <w:p>
            <w:pPr>
              <w:spacing w:line="400" w:lineRule="exact"/>
              <w:rPr>
                <w:rFonts w:ascii="宋体" w:hAnsi="宋体" w:cs="宋体"/>
                <w:kern w:val="0"/>
                <w:szCs w:val="21"/>
              </w:rPr>
            </w:pPr>
            <w:r>
              <w:rPr>
                <w:rFonts w:hint="eastAsia" w:ascii="宋体" w:hAnsi="宋体"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16" w:type="dxa"/>
            <w:vAlign w:val="center"/>
          </w:tcPr>
          <w:p>
            <w:pPr>
              <w:jc w:val="center"/>
              <w:rPr>
                <w:szCs w:val="21"/>
              </w:rPr>
            </w:pPr>
            <w:r>
              <w:rPr>
                <w:szCs w:val="21"/>
              </w:rPr>
              <w:t>2.2.1</w:t>
            </w:r>
          </w:p>
        </w:tc>
        <w:tc>
          <w:tcPr>
            <w:tcW w:w="2127" w:type="dxa"/>
            <w:vAlign w:val="center"/>
          </w:tcPr>
          <w:p>
            <w:pPr>
              <w:spacing w:line="240" w:lineRule="auto"/>
              <w:rPr>
                <w:szCs w:val="21"/>
              </w:rPr>
            </w:pPr>
            <w:r>
              <w:rPr>
                <w:rFonts w:hint="eastAsia"/>
                <w:szCs w:val="21"/>
              </w:rPr>
              <w:t>投标人提出问题的截止时间</w:t>
            </w:r>
          </w:p>
        </w:tc>
        <w:tc>
          <w:tcPr>
            <w:tcW w:w="6724" w:type="dxa"/>
            <w:vAlign w:val="center"/>
          </w:tcPr>
          <w:p>
            <w:pPr>
              <w:spacing w:line="240" w:lineRule="auto"/>
              <w:rPr>
                <w:szCs w:val="21"/>
              </w:rPr>
            </w:pPr>
            <w:r>
              <w:rPr>
                <w:rFonts w:hint="eastAsia"/>
                <w:szCs w:val="21"/>
              </w:rPr>
              <w:t>202</w:t>
            </w:r>
            <w:r>
              <w:rPr>
                <w:rFonts w:hint="eastAsia"/>
                <w:szCs w:val="21"/>
                <w:lang w:val="en-US" w:eastAsia="zh-CN"/>
              </w:rPr>
              <w:t>2</w:t>
            </w:r>
            <w:r>
              <w:rPr>
                <w:rFonts w:hint="eastAsia"/>
                <w:szCs w:val="21"/>
              </w:rPr>
              <w:t>年</w:t>
            </w:r>
            <w:r>
              <w:rPr>
                <w:rFonts w:hint="eastAsia"/>
                <w:szCs w:val="21"/>
                <w:u w:val="single"/>
                <w:lang w:val="en-US" w:eastAsia="zh-CN"/>
              </w:rPr>
              <w:t xml:space="preserve"> 3 </w:t>
            </w:r>
            <w:r>
              <w:rPr>
                <w:rFonts w:hint="eastAsia"/>
                <w:szCs w:val="21"/>
              </w:rPr>
              <w:t>月</w:t>
            </w:r>
            <w:r>
              <w:rPr>
                <w:rFonts w:hint="eastAsia"/>
                <w:szCs w:val="21"/>
                <w:u w:val="single"/>
                <w:lang w:val="en-US" w:eastAsia="zh-CN"/>
              </w:rPr>
              <w:t xml:space="preserve"> 10 </w:t>
            </w:r>
            <w:r>
              <w:rPr>
                <w:rFonts w:hint="eastAsia"/>
                <w:szCs w:val="21"/>
              </w:rPr>
              <w:t>日18时前，邮箱：</w:t>
            </w:r>
            <w:r>
              <w:rPr>
                <w:rFonts w:hint="eastAsia"/>
                <w:szCs w:val="21"/>
                <w:lang w:val="en-US" w:eastAsia="zh-CN"/>
              </w:rPr>
              <w:t>2858328525</w:t>
            </w:r>
            <w:r>
              <w:rPr>
                <w:rFonts w:hint="eastAsia"/>
                <w:szCs w:val="21"/>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6" w:type="dxa"/>
            <w:vAlign w:val="center"/>
          </w:tcPr>
          <w:p>
            <w:pPr>
              <w:jc w:val="center"/>
              <w:rPr>
                <w:szCs w:val="21"/>
              </w:rPr>
            </w:pPr>
            <w:r>
              <w:rPr>
                <w:szCs w:val="21"/>
              </w:rPr>
              <w:t>2.2.3</w:t>
            </w:r>
          </w:p>
        </w:tc>
        <w:tc>
          <w:tcPr>
            <w:tcW w:w="2127" w:type="dxa"/>
            <w:vAlign w:val="center"/>
          </w:tcPr>
          <w:p>
            <w:pPr>
              <w:spacing w:line="360" w:lineRule="exact"/>
              <w:rPr>
                <w:szCs w:val="21"/>
              </w:rPr>
            </w:pPr>
            <w:r>
              <w:rPr>
                <w:szCs w:val="21"/>
              </w:rPr>
              <w:t>投标人确认收到招标文件澄清时间</w:t>
            </w:r>
          </w:p>
        </w:tc>
        <w:tc>
          <w:tcPr>
            <w:tcW w:w="6724" w:type="dxa"/>
            <w:vAlign w:val="center"/>
          </w:tcPr>
          <w:p>
            <w:pPr>
              <w:spacing w:line="400" w:lineRule="exact"/>
              <w:rPr>
                <w:szCs w:val="21"/>
                <w:u w:val="single"/>
              </w:rPr>
            </w:pPr>
            <w:r>
              <w:rPr>
                <w:rFonts w:hint="eastAsia"/>
                <w:szCs w:val="21"/>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16" w:type="dxa"/>
            <w:vAlign w:val="center"/>
          </w:tcPr>
          <w:p>
            <w:pPr>
              <w:jc w:val="center"/>
              <w:rPr>
                <w:szCs w:val="21"/>
              </w:rPr>
            </w:pPr>
            <w:r>
              <w:rPr>
                <w:szCs w:val="21"/>
              </w:rPr>
              <w:t>2.3.2</w:t>
            </w:r>
          </w:p>
        </w:tc>
        <w:tc>
          <w:tcPr>
            <w:tcW w:w="2127" w:type="dxa"/>
            <w:vAlign w:val="center"/>
          </w:tcPr>
          <w:p>
            <w:pPr>
              <w:spacing w:line="360" w:lineRule="exact"/>
              <w:rPr>
                <w:szCs w:val="21"/>
              </w:rPr>
            </w:pPr>
            <w:r>
              <w:rPr>
                <w:szCs w:val="21"/>
              </w:rPr>
              <w:t>投标人确认收到招标文件修改时间</w:t>
            </w:r>
          </w:p>
        </w:tc>
        <w:tc>
          <w:tcPr>
            <w:tcW w:w="6724" w:type="dxa"/>
            <w:vAlign w:val="center"/>
          </w:tcPr>
          <w:p>
            <w:pPr>
              <w:spacing w:line="400" w:lineRule="exact"/>
              <w:rPr>
                <w:szCs w:val="21"/>
              </w:rPr>
            </w:pPr>
            <w:r>
              <w:rPr>
                <w:rFonts w:hint="eastAsia"/>
                <w:szCs w:val="21"/>
              </w:rPr>
              <w:t>投标人自行网上查询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6" w:type="dxa"/>
            <w:vAlign w:val="center"/>
          </w:tcPr>
          <w:p>
            <w:pPr>
              <w:jc w:val="center"/>
              <w:rPr>
                <w:szCs w:val="21"/>
              </w:rPr>
            </w:pPr>
            <w:r>
              <w:rPr>
                <w:rFonts w:hint="eastAsia"/>
                <w:szCs w:val="21"/>
              </w:rPr>
              <w:t>3.1.1</w:t>
            </w:r>
          </w:p>
        </w:tc>
        <w:tc>
          <w:tcPr>
            <w:tcW w:w="2127" w:type="dxa"/>
            <w:vAlign w:val="center"/>
          </w:tcPr>
          <w:p>
            <w:pPr>
              <w:rPr>
                <w:szCs w:val="21"/>
              </w:rPr>
            </w:pPr>
            <w:r>
              <w:rPr>
                <w:rFonts w:hint="eastAsia"/>
                <w:szCs w:val="21"/>
              </w:rPr>
              <w:t>投标文件的组成</w:t>
            </w:r>
          </w:p>
        </w:tc>
        <w:tc>
          <w:tcPr>
            <w:tcW w:w="6724" w:type="dxa"/>
            <w:vAlign w:val="center"/>
          </w:tcPr>
          <w:p>
            <w:pPr>
              <w:spacing w:line="400" w:lineRule="exact"/>
              <w:rPr>
                <w:rFonts w:ascii="宋体" w:hAnsi="宋体" w:cs="宋体"/>
                <w:szCs w:val="21"/>
              </w:rPr>
            </w:pPr>
            <w:r>
              <w:rPr>
                <w:rFonts w:hint="eastAsia"/>
                <w:szCs w:val="21"/>
              </w:rPr>
              <w:t>投标文件一般包括资信文件、商务文件、技术文件、开标一览表等，详见投标人须知3.1投标文件的组成。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6" w:type="dxa"/>
            <w:vAlign w:val="center"/>
          </w:tcPr>
          <w:p>
            <w:pPr>
              <w:jc w:val="center"/>
              <w:rPr>
                <w:szCs w:val="21"/>
              </w:rPr>
            </w:pPr>
            <w:r>
              <w:rPr>
                <w:rFonts w:hint="eastAsia"/>
                <w:szCs w:val="21"/>
              </w:rPr>
              <w:t>3.1.3</w:t>
            </w:r>
          </w:p>
        </w:tc>
        <w:tc>
          <w:tcPr>
            <w:tcW w:w="2127" w:type="dxa"/>
            <w:vAlign w:val="center"/>
          </w:tcPr>
          <w:p>
            <w:pPr>
              <w:rPr>
                <w:szCs w:val="21"/>
              </w:rPr>
            </w:pPr>
            <w:r>
              <w:rPr>
                <w:rFonts w:hint="eastAsia"/>
                <w:szCs w:val="21"/>
              </w:rPr>
              <w:t>须提交核验的材料</w:t>
            </w:r>
          </w:p>
        </w:tc>
        <w:tc>
          <w:tcPr>
            <w:tcW w:w="6724" w:type="dxa"/>
            <w:vAlign w:val="center"/>
          </w:tcPr>
          <w:p>
            <w:pPr>
              <w:spacing w:line="400" w:lineRule="exact"/>
              <w:rPr>
                <w:szCs w:val="21"/>
                <w:u w:val="single"/>
              </w:rPr>
            </w:pPr>
            <w:r>
              <w:rPr>
                <w:rFonts w:hint="eastAsia"/>
                <w:szCs w:val="21"/>
              </w:rPr>
              <w:t>详见投标人须知3.1投标文件的组成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0" w:hRule="atLeast"/>
          <w:jc w:val="center"/>
        </w:trPr>
        <w:tc>
          <w:tcPr>
            <w:tcW w:w="916" w:type="dxa"/>
            <w:vAlign w:val="center"/>
          </w:tcPr>
          <w:p>
            <w:pPr>
              <w:jc w:val="center"/>
              <w:rPr>
                <w:szCs w:val="21"/>
              </w:rPr>
            </w:pPr>
            <w:r>
              <w:rPr>
                <w:szCs w:val="21"/>
              </w:rPr>
              <w:t>3.2.</w:t>
            </w:r>
            <w:r>
              <w:rPr>
                <w:rFonts w:hint="eastAsia"/>
                <w:szCs w:val="21"/>
              </w:rPr>
              <w:t>2</w:t>
            </w:r>
          </w:p>
        </w:tc>
        <w:tc>
          <w:tcPr>
            <w:tcW w:w="2127" w:type="dxa"/>
            <w:vAlign w:val="center"/>
          </w:tcPr>
          <w:p>
            <w:pPr>
              <w:rPr>
                <w:szCs w:val="21"/>
              </w:rPr>
            </w:pPr>
            <w:r>
              <w:rPr>
                <w:szCs w:val="21"/>
              </w:rPr>
              <w:t>投标报价</w:t>
            </w:r>
            <w:r>
              <w:rPr>
                <w:rFonts w:hint="eastAsia"/>
                <w:szCs w:val="21"/>
              </w:rPr>
              <w:t>要求</w:t>
            </w:r>
          </w:p>
        </w:tc>
        <w:tc>
          <w:tcPr>
            <w:tcW w:w="6724" w:type="dxa"/>
            <w:vAlign w:val="center"/>
          </w:tcPr>
          <w:p>
            <w:pPr>
              <w:spacing w:line="400" w:lineRule="exact"/>
              <w:rPr>
                <w:rFonts w:hint="eastAsia"/>
                <w:szCs w:val="21"/>
              </w:rPr>
            </w:pPr>
            <w:r>
              <w:rPr>
                <w:rFonts w:hint="eastAsia"/>
                <w:szCs w:val="21"/>
              </w:rPr>
              <w:t>投标报价应包括完成本项目实施期间所必须的全部货物和服务的价格、标准附件、备品备件、专用工具、</w:t>
            </w:r>
            <w:r>
              <w:rPr>
                <w:rFonts w:hint="eastAsia" w:ascii="宋体" w:hAnsi="宋体" w:cs="宋体"/>
                <w:szCs w:val="21"/>
              </w:rPr>
              <w:t>安全生产费及相关费用</w:t>
            </w:r>
            <w:r>
              <w:rPr>
                <w:rFonts w:hint="eastAsia"/>
                <w:szCs w:val="21"/>
              </w:rPr>
              <w:t>、</w:t>
            </w:r>
            <w:r>
              <w:rPr>
                <w:rFonts w:hint="eastAsia" w:hAnsi="宋体"/>
                <w:szCs w:val="21"/>
              </w:rPr>
              <w:t>人员工资、加班费、</w:t>
            </w:r>
            <w:r>
              <w:rPr>
                <w:rFonts w:hint="eastAsia"/>
                <w:szCs w:val="21"/>
              </w:rPr>
              <w:t>工作人员差旅费、</w:t>
            </w:r>
            <w:r>
              <w:rPr>
                <w:rFonts w:hint="eastAsia" w:hAnsi="宋体"/>
                <w:szCs w:val="21"/>
              </w:rPr>
              <w:t>各项福利、劳动保险、餐费、员工补助、工作人员必要的住宿费、办公费、</w:t>
            </w:r>
            <w:r>
              <w:rPr>
                <w:rFonts w:hint="eastAsia"/>
                <w:szCs w:val="21"/>
              </w:rPr>
              <w:t>采购及安装、材料二次搬运、检测费（含现场抽检费用及抽检不合格的更换至合格为止的所有费用）、保修、保险、验收、售后服务以及投标人为完成本招标项目所必须的费用、企业管理费、利润、税收（含关税）、风险费、垃圾清运、环境保护、特殊条件施工增加费用、现场施工围栏、成品保护、开办费、辅助材料费、工程完工后临时设施的拆除与清理及现场恢复费用、本招标文件规定的为完成项目验收所需的企业检验试验费用、资金成本、不可预见费（应充分考虑所有风险、责任等）及政策性文件规定等为完成本项目交付采购人使用所需的全部费用的价格体现。</w:t>
            </w:r>
          </w:p>
          <w:p>
            <w:pPr>
              <w:spacing w:line="400" w:lineRule="exact"/>
              <w:rPr>
                <w:rFonts w:hint="eastAsia"/>
                <w:szCs w:val="21"/>
              </w:rPr>
            </w:pPr>
            <w:r>
              <w:rPr>
                <w:rFonts w:hint="eastAsia"/>
                <w:szCs w:val="21"/>
              </w:rPr>
              <w:t>釆用包干（包工、包料、包质量、包安全、包文明施工）形式实行。在本项目的服务期间，结算工程量以现场签证工作清单、验收单等为依据。</w:t>
            </w:r>
          </w:p>
          <w:p>
            <w:pPr>
              <w:spacing w:line="400" w:lineRule="exact"/>
            </w:pPr>
            <w:r>
              <w:rPr>
                <w:rFonts w:hint="eastAsia"/>
                <w:szCs w:val="21"/>
              </w:rPr>
              <w:t>依据《2013市政设施养护维修定额》、《2014江苏市政工程计价表》、《2014版市政设施养护维修定额》费用定额、《建设工程工程量清单计价规范》（GB 50500-2013）等编制工程结算，审计部门委托有资质的审计单位按照合同约定（中标</w:t>
            </w:r>
            <w:r>
              <w:rPr>
                <w:rFonts w:hint="eastAsia"/>
                <w:szCs w:val="21"/>
                <w:lang w:val="en-US" w:eastAsia="zh-CN"/>
              </w:rPr>
              <w:t>费率</w:t>
            </w:r>
            <w:r>
              <w:rPr>
                <w:rFonts w:hint="eastAsia"/>
                <w:szCs w:val="21"/>
              </w:rPr>
              <w:t>）进行审计结算。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16" w:type="dxa"/>
            <w:vAlign w:val="center"/>
          </w:tcPr>
          <w:p>
            <w:pPr>
              <w:jc w:val="center"/>
              <w:rPr>
                <w:szCs w:val="21"/>
              </w:rPr>
            </w:pPr>
            <w:r>
              <w:rPr>
                <w:szCs w:val="21"/>
              </w:rPr>
              <w:t>3.2.3</w:t>
            </w:r>
          </w:p>
        </w:tc>
        <w:tc>
          <w:tcPr>
            <w:tcW w:w="2127" w:type="dxa"/>
            <w:vAlign w:val="center"/>
          </w:tcPr>
          <w:p>
            <w:pPr>
              <w:rPr>
                <w:szCs w:val="21"/>
              </w:rPr>
            </w:pPr>
            <w:r>
              <w:rPr>
                <w:szCs w:val="21"/>
              </w:rPr>
              <w:t>最高投标限价</w:t>
            </w:r>
          </w:p>
        </w:tc>
        <w:tc>
          <w:tcPr>
            <w:tcW w:w="6724" w:type="dxa"/>
            <w:vAlign w:val="center"/>
          </w:tcPr>
          <w:p>
            <w:pPr>
              <w:spacing w:line="400" w:lineRule="exact"/>
            </w:pPr>
            <w:r>
              <w:rPr>
                <w:rFonts w:hint="eastAsia"/>
              </w:rPr>
              <w:t>招标人设定的最高投标</w:t>
            </w:r>
            <w:r>
              <w:rPr>
                <w:rFonts w:hint="eastAsia"/>
                <w:lang w:val="en-US" w:eastAsia="zh-CN"/>
              </w:rPr>
              <w:t>费率</w:t>
            </w:r>
            <w:r>
              <w:rPr>
                <w:rFonts w:hint="eastAsia"/>
              </w:rPr>
              <w:t>详见招标</w:t>
            </w:r>
            <w:r>
              <w:rPr>
                <w:rFonts w:hint="eastAsia"/>
                <w:lang w:val="en-US" w:eastAsia="zh-CN"/>
              </w:rPr>
              <w:t>公告</w:t>
            </w:r>
            <w:r>
              <w:rPr>
                <w:rFonts w:hint="eastAsia"/>
              </w:rPr>
              <w:t>。</w:t>
            </w:r>
          </w:p>
          <w:p>
            <w:pPr>
              <w:spacing w:line="400" w:lineRule="exact"/>
              <w:rPr>
                <w:rFonts w:hint="eastAsia"/>
              </w:rPr>
            </w:pPr>
            <w:r>
              <w:rPr>
                <w:rFonts w:hint="eastAsia"/>
              </w:rPr>
              <w:t>投标人投标报价超出招标人设定的最高投标</w:t>
            </w:r>
            <w:r>
              <w:rPr>
                <w:rFonts w:hint="eastAsia"/>
                <w:lang w:val="en-US" w:eastAsia="zh-CN"/>
              </w:rPr>
              <w:t>费率</w:t>
            </w:r>
            <w:r>
              <w:rPr>
                <w:rFonts w:hint="eastAsia"/>
              </w:rPr>
              <w:t>，招标人不予接受，其投标作否决投标处理。</w:t>
            </w:r>
          </w:p>
          <w:p>
            <w:pPr>
              <w:pStyle w:val="2"/>
              <w:ind w:left="0" w:leftChars="0" w:firstLine="0" w:firstLineChars="0"/>
              <w:rPr>
                <w:rFonts w:hint="default" w:eastAsia="宋体"/>
                <w:lang w:val="en-US" w:eastAsia="zh-CN"/>
              </w:rPr>
            </w:pPr>
            <w:r>
              <w:rPr>
                <w:rFonts w:hint="eastAsia" w:ascii="Times New Roman" w:cs="Times New Roman"/>
                <w:b/>
                <w:bCs/>
                <w:kern w:val="2"/>
                <w:sz w:val="21"/>
                <w:szCs w:val="24"/>
                <w:lang w:val="en-US" w:eastAsia="zh-CN" w:bidi="ar-SA"/>
              </w:rPr>
              <w:t>注：</w:t>
            </w:r>
            <w:r>
              <w:rPr>
                <w:rFonts w:hint="eastAsia" w:ascii="Times New Roman" w:hAnsi="Times New Roman" w:eastAsia="宋体" w:cs="Times New Roman"/>
                <w:b/>
                <w:bCs/>
                <w:kern w:val="2"/>
                <w:sz w:val="21"/>
                <w:szCs w:val="24"/>
                <w:lang w:val="en-US" w:eastAsia="zh-CN" w:bidi="ar-SA"/>
              </w:rPr>
              <w:t>投标人所报投标结算费率需提供有效成本分析说明</w:t>
            </w:r>
            <w:r>
              <w:rPr>
                <w:rFonts w:hint="eastAsia" w:ascii="Times New Roman" w:cs="Times New Roman"/>
                <w:b/>
                <w:bCs/>
                <w:kern w:val="2"/>
                <w:sz w:val="21"/>
                <w:szCs w:val="24"/>
                <w:lang w:val="en-US" w:eastAsia="zh-CN" w:bidi="ar-SA"/>
              </w:rPr>
              <w:t>，附于投标函后，成本分析说明格式详见招标文件附件。此成本分析说明仅在出现不合理报价时供评委参考，不作为结算依据。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6" w:type="dxa"/>
            <w:vAlign w:val="center"/>
          </w:tcPr>
          <w:p>
            <w:pPr>
              <w:jc w:val="center"/>
              <w:rPr>
                <w:szCs w:val="21"/>
              </w:rPr>
            </w:pPr>
            <w:r>
              <w:rPr>
                <w:szCs w:val="21"/>
              </w:rPr>
              <w:t>3.3.1</w:t>
            </w:r>
          </w:p>
        </w:tc>
        <w:tc>
          <w:tcPr>
            <w:tcW w:w="2127" w:type="dxa"/>
            <w:vAlign w:val="center"/>
          </w:tcPr>
          <w:p>
            <w:pPr>
              <w:rPr>
                <w:szCs w:val="21"/>
              </w:rPr>
            </w:pPr>
            <w:r>
              <w:rPr>
                <w:szCs w:val="21"/>
              </w:rPr>
              <w:t>投标有效期</w:t>
            </w:r>
          </w:p>
        </w:tc>
        <w:tc>
          <w:tcPr>
            <w:tcW w:w="6724" w:type="dxa"/>
            <w:vAlign w:val="center"/>
          </w:tcPr>
          <w:p>
            <w:pPr>
              <w:spacing w:line="400" w:lineRule="exact"/>
              <w:rPr>
                <w:szCs w:val="21"/>
              </w:rPr>
            </w:pPr>
            <w:r>
              <w:rPr>
                <w:rFonts w:hint="eastAsia"/>
                <w:szCs w:val="21"/>
                <w:u w:val="single"/>
                <w:lang w:val="zh-CN"/>
              </w:rPr>
              <w:t>60</w:t>
            </w:r>
            <w:r>
              <w:rPr>
                <w:szCs w:val="21"/>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16" w:type="dxa"/>
            <w:vAlign w:val="center"/>
          </w:tcPr>
          <w:p>
            <w:pPr>
              <w:jc w:val="center"/>
              <w:rPr>
                <w:szCs w:val="21"/>
              </w:rPr>
            </w:pPr>
            <w:r>
              <w:rPr>
                <w:rFonts w:hint="eastAsia"/>
                <w:szCs w:val="21"/>
              </w:rPr>
              <w:t>3.6</w:t>
            </w:r>
          </w:p>
        </w:tc>
        <w:tc>
          <w:tcPr>
            <w:tcW w:w="2127" w:type="dxa"/>
            <w:vAlign w:val="center"/>
          </w:tcPr>
          <w:p>
            <w:pPr>
              <w:rPr>
                <w:szCs w:val="21"/>
              </w:rPr>
            </w:pPr>
            <w:r>
              <w:rPr>
                <w:szCs w:val="21"/>
              </w:rPr>
              <w:t>是否允许递交备选</w:t>
            </w:r>
          </w:p>
          <w:p>
            <w:pPr>
              <w:rPr>
                <w:szCs w:val="21"/>
              </w:rPr>
            </w:pPr>
            <w:r>
              <w:rPr>
                <w:szCs w:val="21"/>
              </w:rPr>
              <w:t>投标方案</w:t>
            </w:r>
          </w:p>
        </w:tc>
        <w:tc>
          <w:tcPr>
            <w:tcW w:w="6724" w:type="dxa"/>
            <w:vAlign w:val="center"/>
          </w:tcPr>
          <w:p>
            <w:pPr>
              <w:spacing w:line="400" w:lineRule="exact"/>
              <w:rPr>
                <w:szCs w:val="21"/>
              </w:rPr>
            </w:pPr>
            <w:r>
              <w:rPr>
                <w:rFonts w:ascii="宋体" w:hAnsi="宋体"/>
                <w:kern w:val="0"/>
                <w:szCs w:val="21"/>
              </w:rPr>
              <w:fldChar w:fldCharType="begin"/>
            </w:r>
            <w:r>
              <w:rPr>
                <w:rFonts w:hint="eastAsia" w:ascii="宋体" w:hAnsi="宋体"/>
                <w:kern w:val="0"/>
                <w:szCs w:val="21"/>
              </w:rPr>
              <w:instrText xml:space="preserve">eq \o\ac(□,</w:instrText>
            </w:r>
            <w:r>
              <w:rPr>
                <w:rFonts w:hint="eastAsia" w:ascii="宋体" w:hAnsi="宋体"/>
                <w:kern w:val="0"/>
                <w:position w:val="2"/>
                <w:szCs w:val="21"/>
              </w:rPr>
              <w:instrText xml:space="preserve">√</w:instrText>
            </w:r>
            <w:r>
              <w:rPr>
                <w:rFonts w:hint="eastAsia" w:ascii="宋体" w:hAnsi="宋体"/>
                <w:kern w:val="0"/>
                <w:szCs w:val="21"/>
              </w:rPr>
              <w:instrText xml:space="preserve">)</w:instrText>
            </w:r>
            <w:r>
              <w:rPr>
                <w:rFonts w:ascii="宋体" w:hAnsi="宋体"/>
                <w:kern w:val="0"/>
                <w:szCs w:val="21"/>
              </w:rPr>
              <w:fldChar w:fldCharType="end"/>
            </w:r>
            <w:r>
              <w:rPr>
                <w:szCs w:val="21"/>
              </w:rPr>
              <w:t>不允许</w:t>
            </w:r>
          </w:p>
          <w:p>
            <w:pPr>
              <w:spacing w:line="400" w:lineRule="exact"/>
              <w:rPr>
                <w:szCs w:val="21"/>
              </w:rPr>
            </w:pPr>
            <w:r>
              <w:rPr>
                <w:rFonts w:ascii="宋体" w:hAnsi="宋体"/>
                <w:kern w:val="0"/>
                <w:szCs w:val="21"/>
              </w:rPr>
              <w:t>□</w:t>
            </w:r>
            <w:r>
              <w:rPr>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16" w:type="dxa"/>
            <w:vAlign w:val="center"/>
          </w:tcPr>
          <w:p>
            <w:pPr>
              <w:jc w:val="center"/>
              <w:rPr>
                <w:szCs w:val="21"/>
              </w:rPr>
            </w:pPr>
            <w:r>
              <w:rPr>
                <w:rFonts w:hint="eastAsia"/>
                <w:szCs w:val="21"/>
              </w:rPr>
              <w:t>3.7.3</w:t>
            </w:r>
          </w:p>
        </w:tc>
        <w:tc>
          <w:tcPr>
            <w:tcW w:w="2127" w:type="dxa"/>
            <w:vAlign w:val="center"/>
          </w:tcPr>
          <w:p>
            <w:pPr>
              <w:jc w:val="left"/>
              <w:rPr>
                <w:szCs w:val="21"/>
              </w:rPr>
            </w:pPr>
            <w:r>
              <w:rPr>
                <w:rFonts w:hint="eastAsia"/>
                <w:szCs w:val="21"/>
              </w:rPr>
              <w:t>投标文件数量</w:t>
            </w:r>
          </w:p>
        </w:tc>
        <w:tc>
          <w:tcPr>
            <w:tcW w:w="6724" w:type="dxa"/>
            <w:vAlign w:val="center"/>
          </w:tcPr>
          <w:p>
            <w:pPr>
              <w:spacing w:line="400" w:lineRule="exact"/>
              <w:rPr>
                <w:rFonts w:ascii="宋体" w:hAnsi="宋体"/>
                <w:kern w:val="0"/>
                <w:szCs w:val="21"/>
              </w:rPr>
            </w:pPr>
            <w:r>
              <w:rPr>
                <w:rFonts w:hint="eastAsia" w:ascii="宋体" w:hAnsi="宋体"/>
                <w:b/>
                <w:bCs/>
                <w:kern w:val="0"/>
                <w:szCs w:val="21"/>
              </w:rPr>
              <w:t>投标时仅需提供电子投标文件，投标人需将签字盖章齐全的投标文件正本全部内容扫描成PDF文档发送到</w:t>
            </w:r>
            <w:r>
              <w:rPr>
                <w:rFonts w:hint="eastAsia" w:ascii="宋体" w:hAnsi="宋体"/>
                <w:b/>
                <w:bCs/>
                <w:kern w:val="0"/>
                <w:szCs w:val="21"/>
                <w:lang w:val="en-US" w:eastAsia="zh-CN"/>
              </w:rPr>
              <w:t>指定</w:t>
            </w:r>
            <w:r>
              <w:rPr>
                <w:rFonts w:hint="eastAsia" w:ascii="宋体" w:hAnsi="宋体"/>
                <w:b/>
                <w:bCs/>
                <w:kern w:val="0"/>
                <w:szCs w:val="21"/>
              </w:rPr>
              <w:t>邮箱。中标单位中标后需提供纸质投标文件一式五份供招标代理归档。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916" w:type="dxa"/>
            <w:vAlign w:val="center"/>
          </w:tcPr>
          <w:p>
            <w:pPr>
              <w:jc w:val="center"/>
              <w:rPr>
                <w:szCs w:val="21"/>
              </w:rPr>
            </w:pPr>
            <w:r>
              <w:rPr>
                <w:rFonts w:hint="eastAsia"/>
                <w:szCs w:val="21"/>
              </w:rPr>
              <w:t>3.7.4</w:t>
            </w:r>
          </w:p>
        </w:tc>
        <w:tc>
          <w:tcPr>
            <w:tcW w:w="2127" w:type="dxa"/>
            <w:vAlign w:val="center"/>
          </w:tcPr>
          <w:p>
            <w:pPr>
              <w:spacing w:line="380" w:lineRule="exact"/>
              <w:jc w:val="left"/>
              <w:rPr>
                <w:szCs w:val="21"/>
              </w:rPr>
            </w:pPr>
            <w:r>
              <w:rPr>
                <w:rFonts w:hint="eastAsia"/>
                <w:szCs w:val="21"/>
              </w:rPr>
              <w:t>投标文件的生成与压缩</w:t>
            </w:r>
          </w:p>
        </w:tc>
        <w:tc>
          <w:tcPr>
            <w:tcW w:w="6724" w:type="dxa"/>
            <w:vAlign w:val="center"/>
          </w:tcPr>
          <w:p>
            <w:pPr>
              <w:spacing w:line="400" w:lineRule="exact"/>
              <w:rPr>
                <w:rFonts w:ascii="宋体" w:hAnsi="宋体"/>
                <w:kern w:val="0"/>
                <w:szCs w:val="21"/>
              </w:rPr>
            </w:pPr>
            <w:r>
              <w:rPr>
                <w:rFonts w:hint="eastAsia" w:ascii="宋体" w:hAnsi="宋体"/>
                <w:b/>
                <w:bCs/>
                <w:kern w:val="0"/>
                <w:szCs w:val="21"/>
              </w:rPr>
              <w:t xml:space="preserve">投标文件按“3.1 </w:t>
            </w:r>
            <w:r>
              <w:rPr>
                <w:rFonts w:hint="eastAsia" w:ascii="宋体" w:hAnsi="宋体"/>
                <w:b/>
                <w:bCs/>
                <w:color w:val="000000" w:themeColor="text1"/>
                <w:kern w:val="0"/>
                <w:szCs w:val="21"/>
                <w:u w:val="none"/>
              </w:rPr>
              <w:fldChar w:fldCharType="begin"/>
            </w:r>
            <w:r>
              <w:rPr>
                <w:rFonts w:hint="eastAsia" w:ascii="宋体" w:hAnsi="宋体"/>
                <w:b/>
                <w:bCs/>
                <w:color w:val="000000" w:themeColor="text1"/>
                <w:kern w:val="0"/>
                <w:szCs w:val="21"/>
                <w:u w:val="none"/>
              </w:rPr>
              <w:instrText xml:space="preserve"> HYPERLINK "mailto:投标文件的组成\”的内容和顺序编制，按要求签字盖章后扫描生成PDF文档，使用360压缩打包加密后发送到2858328525@qq.com邮箱，压缩包密码建议采用字母与数字的组合，压缩包里面有且仅有一个PDF文档。压缩包文件名为\“2022年大丰港区市政设施管理服务项目" </w:instrText>
            </w:r>
            <w:r>
              <w:rPr>
                <w:rFonts w:hint="eastAsia" w:ascii="宋体" w:hAnsi="宋体"/>
                <w:b/>
                <w:bCs/>
                <w:color w:val="000000" w:themeColor="text1"/>
                <w:kern w:val="0"/>
                <w:szCs w:val="21"/>
                <w:u w:val="none"/>
              </w:rPr>
              <w:fldChar w:fldCharType="separate"/>
            </w:r>
            <w:r>
              <w:rPr>
                <w:rStyle w:val="81"/>
                <w:rFonts w:hint="eastAsia" w:ascii="宋体" w:hAnsi="宋体"/>
                <w:b/>
                <w:bCs/>
                <w:color w:val="000000" w:themeColor="text1"/>
                <w:kern w:val="0"/>
                <w:szCs w:val="21"/>
                <w:u w:val="none"/>
              </w:rPr>
              <w:t>投标文件的组成”的内容和顺序编制，按要求签字盖章后扫描生成PDF文档，使用360压缩打包加密后发送到</w:t>
            </w:r>
            <w:r>
              <w:rPr>
                <w:rStyle w:val="81"/>
                <w:rFonts w:hint="eastAsia" w:ascii="宋体" w:hAnsi="宋体"/>
                <w:b/>
                <w:bCs/>
                <w:color w:val="000000" w:themeColor="text1"/>
                <w:kern w:val="0"/>
                <w:szCs w:val="21"/>
                <w:u w:val="none"/>
                <w:lang w:val="en-US" w:eastAsia="zh-CN"/>
              </w:rPr>
              <w:t>2858328525</w:t>
            </w:r>
            <w:r>
              <w:rPr>
                <w:rStyle w:val="81"/>
                <w:rFonts w:hint="eastAsia" w:ascii="宋体" w:hAnsi="宋体"/>
                <w:b/>
                <w:bCs/>
                <w:color w:val="000000" w:themeColor="text1"/>
                <w:kern w:val="0"/>
                <w:szCs w:val="21"/>
                <w:u w:val="none"/>
              </w:rPr>
              <w:t>@qq.com邮箱，压缩包密码建议采用字母与数字的组合，压缩包里面有且仅有</w:t>
            </w:r>
            <w:r>
              <w:rPr>
                <w:rStyle w:val="81"/>
                <w:rFonts w:hint="eastAsia" w:ascii="宋体" w:hAnsi="宋体"/>
                <w:b/>
                <w:bCs/>
                <w:color w:val="000000" w:themeColor="text1"/>
                <w:kern w:val="0"/>
                <w:szCs w:val="21"/>
                <w:u w:val="none"/>
                <w:lang w:val="en-US" w:eastAsia="zh-CN"/>
              </w:rPr>
              <w:t>两个</w:t>
            </w:r>
            <w:r>
              <w:rPr>
                <w:rStyle w:val="81"/>
                <w:rFonts w:hint="eastAsia" w:ascii="宋体" w:hAnsi="宋体"/>
                <w:b/>
                <w:bCs/>
                <w:color w:val="000000" w:themeColor="text1"/>
                <w:kern w:val="0"/>
                <w:szCs w:val="21"/>
                <w:u w:val="none"/>
              </w:rPr>
              <w:t>个PDF文档</w:t>
            </w:r>
            <w:r>
              <w:rPr>
                <w:rStyle w:val="81"/>
                <w:rFonts w:hint="eastAsia" w:ascii="宋体" w:hAnsi="宋体"/>
                <w:b/>
                <w:bCs/>
                <w:color w:val="000000" w:themeColor="text1"/>
                <w:kern w:val="0"/>
                <w:szCs w:val="21"/>
                <w:u w:val="none"/>
                <w:lang w:eastAsia="zh-CN"/>
              </w:rPr>
              <w:t>（</w:t>
            </w:r>
            <w:r>
              <w:rPr>
                <w:rStyle w:val="81"/>
                <w:rFonts w:hint="eastAsia" w:ascii="宋体" w:hAnsi="宋体"/>
                <w:b/>
                <w:bCs/>
                <w:color w:val="000000" w:themeColor="text1"/>
                <w:kern w:val="0"/>
                <w:szCs w:val="21"/>
                <w:u w:val="none"/>
                <w:lang w:val="en-US" w:eastAsia="zh-CN"/>
              </w:rPr>
              <w:t>投标文件正文及开标一览表</w:t>
            </w:r>
            <w:r>
              <w:rPr>
                <w:rStyle w:val="81"/>
                <w:rFonts w:hint="eastAsia" w:ascii="宋体" w:hAnsi="宋体"/>
                <w:b/>
                <w:bCs/>
                <w:color w:val="000000" w:themeColor="text1"/>
                <w:kern w:val="0"/>
                <w:szCs w:val="21"/>
                <w:u w:val="none"/>
                <w:lang w:eastAsia="zh-CN"/>
              </w:rPr>
              <w:t>）</w:t>
            </w:r>
            <w:r>
              <w:rPr>
                <w:rStyle w:val="81"/>
                <w:rFonts w:hint="eastAsia" w:ascii="宋体" w:hAnsi="宋体"/>
                <w:b/>
                <w:bCs/>
                <w:color w:val="000000" w:themeColor="text1"/>
                <w:kern w:val="0"/>
                <w:szCs w:val="21"/>
                <w:u w:val="none"/>
              </w:rPr>
              <w:t>。压缩包文件名为“2022年大丰港区市政设施管理服务项目</w:t>
            </w:r>
            <w:r>
              <w:rPr>
                <w:rFonts w:hint="eastAsia" w:ascii="宋体" w:hAnsi="宋体"/>
                <w:b/>
                <w:bCs/>
                <w:color w:val="000000" w:themeColor="text1"/>
                <w:kern w:val="0"/>
                <w:szCs w:val="21"/>
                <w:u w:val="none"/>
              </w:rPr>
              <w:fldChar w:fldCharType="end"/>
            </w:r>
            <w:r>
              <w:rPr>
                <w:rFonts w:hint="eastAsia" w:ascii="宋体" w:hAnsi="宋体"/>
                <w:b/>
                <w:bCs/>
                <w:kern w:val="0"/>
                <w:szCs w:val="21"/>
                <w:u w:val="single"/>
                <w:lang w:val="en-US" w:eastAsia="zh-CN"/>
              </w:rPr>
              <w:t xml:space="preserve">   </w:t>
            </w:r>
            <w:r>
              <w:rPr>
                <w:rFonts w:hint="eastAsia" w:ascii="宋体" w:hAnsi="宋体"/>
                <w:b/>
                <w:bCs/>
                <w:kern w:val="0"/>
                <w:szCs w:val="21"/>
                <w:u w:val="none"/>
                <w:lang w:val="en-US" w:eastAsia="zh-CN"/>
              </w:rPr>
              <w:t>标段</w:t>
            </w:r>
            <w:r>
              <w:rPr>
                <w:rFonts w:hint="eastAsia" w:ascii="宋体" w:hAnsi="宋体"/>
                <w:b/>
                <w:bCs/>
                <w:kern w:val="0"/>
                <w:szCs w:val="21"/>
              </w:rPr>
              <w:t>”，邮箱发送主题上标明“2022年大丰港区市政设施管理服务项目</w:t>
            </w:r>
            <w:r>
              <w:rPr>
                <w:rFonts w:hint="eastAsia" w:ascii="宋体" w:hAnsi="宋体"/>
                <w:b/>
                <w:bCs/>
                <w:kern w:val="0"/>
                <w:szCs w:val="21"/>
                <w:u w:val="single"/>
                <w:lang w:val="en-US" w:eastAsia="zh-CN"/>
              </w:rPr>
              <w:t xml:space="preserve">    </w:t>
            </w:r>
            <w:r>
              <w:rPr>
                <w:rFonts w:hint="eastAsia" w:ascii="宋体" w:hAnsi="宋体"/>
                <w:b/>
                <w:bCs/>
                <w:kern w:val="0"/>
                <w:szCs w:val="21"/>
                <w:u w:val="none"/>
                <w:lang w:val="en-US" w:eastAsia="zh-CN"/>
              </w:rPr>
              <w:t>标段</w:t>
            </w:r>
            <w:r>
              <w:rPr>
                <w:rFonts w:hint="eastAsia" w:ascii="宋体" w:hAnsi="宋体"/>
                <w:b/>
                <w:bCs/>
                <w:kern w:val="0"/>
                <w:szCs w:val="21"/>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16" w:type="dxa"/>
            <w:vAlign w:val="center"/>
          </w:tcPr>
          <w:p>
            <w:pPr>
              <w:jc w:val="center"/>
              <w:rPr>
                <w:szCs w:val="21"/>
              </w:rPr>
            </w:pPr>
            <w:r>
              <w:rPr>
                <w:szCs w:val="21"/>
              </w:rPr>
              <w:t>4.2.1</w:t>
            </w:r>
          </w:p>
        </w:tc>
        <w:tc>
          <w:tcPr>
            <w:tcW w:w="2127" w:type="dxa"/>
            <w:vAlign w:val="center"/>
          </w:tcPr>
          <w:p>
            <w:pPr>
              <w:spacing w:line="380" w:lineRule="exact"/>
              <w:rPr>
                <w:rFonts w:ascii="宋体" w:hAnsi="宋体"/>
                <w:kern w:val="0"/>
                <w:szCs w:val="21"/>
              </w:rPr>
            </w:pPr>
            <w:r>
              <w:rPr>
                <w:rFonts w:ascii="宋体" w:hAnsi="宋体"/>
                <w:kern w:val="0"/>
                <w:szCs w:val="21"/>
              </w:rPr>
              <w:t>投标文件递交截止</w:t>
            </w:r>
          </w:p>
          <w:p>
            <w:pPr>
              <w:spacing w:line="380" w:lineRule="exact"/>
              <w:rPr>
                <w:rFonts w:ascii="宋体" w:hAnsi="宋体"/>
                <w:kern w:val="0"/>
                <w:szCs w:val="21"/>
              </w:rPr>
            </w:pPr>
            <w:r>
              <w:rPr>
                <w:rFonts w:ascii="宋体" w:hAnsi="宋体"/>
                <w:kern w:val="0"/>
                <w:szCs w:val="21"/>
              </w:rPr>
              <w:t>时间</w:t>
            </w:r>
            <w:r>
              <w:rPr>
                <w:rFonts w:hint="eastAsia" w:ascii="宋体" w:hAnsi="宋体"/>
                <w:kern w:val="0"/>
                <w:szCs w:val="21"/>
              </w:rPr>
              <w:t>和地点</w:t>
            </w:r>
          </w:p>
        </w:tc>
        <w:tc>
          <w:tcPr>
            <w:tcW w:w="6724" w:type="dxa"/>
            <w:vAlign w:val="center"/>
          </w:tcPr>
          <w:p>
            <w:pPr>
              <w:spacing w:line="360" w:lineRule="exact"/>
              <w:rPr>
                <w:rFonts w:hint="eastAsia" w:ascii="宋体" w:hAnsi="宋体" w:eastAsia="宋体"/>
                <w:kern w:val="0"/>
                <w:szCs w:val="21"/>
                <w:lang w:eastAsia="zh-CN"/>
              </w:rPr>
            </w:pPr>
            <w:r>
              <w:rPr>
                <w:rFonts w:hint="eastAsia" w:ascii="宋体" w:hAnsi="宋体"/>
                <w:kern w:val="0"/>
                <w:szCs w:val="21"/>
                <w:lang w:val="en-US" w:eastAsia="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16" w:type="dxa"/>
            <w:vAlign w:val="center"/>
          </w:tcPr>
          <w:p>
            <w:pPr>
              <w:jc w:val="center"/>
              <w:rPr>
                <w:szCs w:val="21"/>
              </w:rPr>
            </w:pPr>
            <w:r>
              <w:rPr>
                <w:szCs w:val="21"/>
              </w:rPr>
              <w:t>4.2.3</w:t>
            </w:r>
          </w:p>
        </w:tc>
        <w:tc>
          <w:tcPr>
            <w:tcW w:w="2127" w:type="dxa"/>
            <w:vAlign w:val="center"/>
          </w:tcPr>
          <w:p>
            <w:pPr>
              <w:spacing w:line="380" w:lineRule="exact"/>
              <w:rPr>
                <w:szCs w:val="21"/>
              </w:rPr>
            </w:pPr>
            <w:r>
              <w:rPr>
                <w:szCs w:val="21"/>
              </w:rPr>
              <w:t>是否退还投标文件</w:t>
            </w:r>
          </w:p>
        </w:tc>
        <w:tc>
          <w:tcPr>
            <w:tcW w:w="6724" w:type="dxa"/>
            <w:vAlign w:val="center"/>
          </w:tcPr>
          <w:p>
            <w:pPr>
              <w:spacing w:line="400" w:lineRule="exact"/>
              <w:rPr>
                <w:rFonts w:ascii="宋体" w:hAnsi="宋体"/>
                <w:szCs w:val="21"/>
              </w:rPr>
            </w:pPr>
            <w:r>
              <w:rPr>
                <w:rFonts w:ascii="宋体" w:hAnsi="宋体"/>
                <w:kern w:val="0"/>
                <w:szCs w:val="21"/>
              </w:rPr>
              <w:fldChar w:fldCharType="begin"/>
            </w:r>
            <w:r>
              <w:rPr>
                <w:rFonts w:hint="eastAsia" w:ascii="宋体" w:hAnsi="宋体"/>
                <w:kern w:val="0"/>
                <w:szCs w:val="21"/>
              </w:rPr>
              <w:instrText xml:space="preserve">eq \o\ac(□,</w:instrText>
            </w:r>
            <w:r>
              <w:rPr>
                <w:rFonts w:hint="eastAsia" w:ascii="宋体" w:hAnsi="宋体"/>
                <w:kern w:val="0"/>
                <w:position w:val="1"/>
                <w:szCs w:val="21"/>
              </w:rPr>
              <w:instrText xml:space="preserve">√</w:instrText>
            </w:r>
            <w:r>
              <w:rPr>
                <w:rFonts w:hint="eastAsia" w:ascii="宋体" w:hAnsi="宋体"/>
                <w:kern w:val="0"/>
                <w:szCs w:val="21"/>
              </w:rPr>
              <w:instrText xml:space="preserve">)</w:instrText>
            </w:r>
            <w:r>
              <w:rPr>
                <w:rFonts w:ascii="宋体" w:hAnsi="宋体"/>
                <w:kern w:val="0"/>
                <w:szCs w:val="21"/>
              </w:rPr>
              <w:fldChar w:fldCharType="end"/>
            </w:r>
            <w:r>
              <w:rPr>
                <w:rFonts w:ascii="宋体" w:hAnsi="宋体"/>
                <w:szCs w:val="21"/>
              </w:rPr>
              <w:t>否</w:t>
            </w:r>
            <w:r>
              <w:rPr>
                <w:rFonts w:hint="eastAsia" w:ascii="宋体" w:hAnsi="宋体"/>
                <w:szCs w:val="21"/>
              </w:rPr>
              <w:t>（相关原件除外）</w:t>
            </w:r>
          </w:p>
          <w:p>
            <w:pPr>
              <w:spacing w:line="400" w:lineRule="exact"/>
              <w:rPr>
                <w:rFonts w:ascii="宋体" w:hAnsi="宋体"/>
                <w:szCs w:val="21"/>
                <w:u w:val="single"/>
              </w:rPr>
            </w:pPr>
            <w:r>
              <w:rPr>
                <w:rFonts w:ascii="宋体" w:hAnsi="宋体"/>
                <w:kern w:val="0"/>
                <w:szCs w:val="21"/>
              </w:rPr>
              <w:t>□</w:t>
            </w:r>
            <w:r>
              <w:rPr>
                <w:rFonts w:ascii="宋体" w:hAnsi="宋体"/>
                <w:szCs w:val="21"/>
              </w:rPr>
              <w:t>是</w:t>
            </w:r>
            <w:r>
              <w:rPr>
                <w:rFonts w:hint="eastAsia" w:ascii="宋体" w:hAnsi="宋体"/>
                <w:szCs w:val="21"/>
              </w:rPr>
              <w:t>，退还安排：</w:t>
            </w:r>
            <w:r>
              <w:rPr>
                <w:rFonts w:hint="eastAsia" w:ascii="宋体" w:hAnsi="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16" w:type="dxa"/>
            <w:vAlign w:val="center"/>
          </w:tcPr>
          <w:p>
            <w:pPr>
              <w:jc w:val="center"/>
              <w:rPr>
                <w:szCs w:val="21"/>
              </w:rPr>
            </w:pPr>
            <w:r>
              <w:rPr>
                <w:szCs w:val="21"/>
              </w:rPr>
              <w:t>5.1</w:t>
            </w:r>
          </w:p>
        </w:tc>
        <w:tc>
          <w:tcPr>
            <w:tcW w:w="2127" w:type="dxa"/>
            <w:vAlign w:val="center"/>
          </w:tcPr>
          <w:p>
            <w:pPr>
              <w:spacing w:line="380" w:lineRule="exact"/>
              <w:rPr>
                <w:szCs w:val="21"/>
              </w:rPr>
            </w:pPr>
            <w:r>
              <w:rPr>
                <w:szCs w:val="21"/>
              </w:rPr>
              <w:t>开标时间和地点</w:t>
            </w:r>
          </w:p>
        </w:tc>
        <w:tc>
          <w:tcPr>
            <w:tcW w:w="6724" w:type="dxa"/>
            <w:vAlign w:val="center"/>
          </w:tcPr>
          <w:p>
            <w:pPr>
              <w:spacing w:line="400" w:lineRule="exact"/>
              <w:rPr>
                <w:rFonts w:ascii="宋体" w:hAnsi="宋体"/>
                <w:szCs w:val="21"/>
              </w:rPr>
            </w:pPr>
            <w:r>
              <w:rPr>
                <w:rFonts w:ascii="宋体" w:hAnsi="宋体"/>
                <w:szCs w:val="21"/>
              </w:rPr>
              <w:t>开标时间：</w:t>
            </w:r>
            <w:r>
              <w:rPr>
                <w:rFonts w:hint="eastAsia" w:ascii="宋体" w:hAnsi="宋体"/>
                <w:szCs w:val="21"/>
              </w:rPr>
              <w:t>同投标截止时间</w:t>
            </w:r>
          </w:p>
          <w:p>
            <w:pPr>
              <w:spacing w:line="400" w:lineRule="exact"/>
              <w:rPr>
                <w:rFonts w:ascii="宋体" w:hAnsi="宋体" w:cs="宋体"/>
                <w:szCs w:val="21"/>
              </w:rPr>
            </w:pPr>
            <w:r>
              <w:rPr>
                <w:rFonts w:ascii="宋体" w:hAnsi="宋体"/>
                <w:szCs w:val="21"/>
              </w:rPr>
              <w:t>开标地点：</w:t>
            </w:r>
            <w:r>
              <w:rPr>
                <w:rFonts w:hint="eastAsia" w:ascii="宋体" w:hAnsi="宋体" w:cs="宋体"/>
                <w:szCs w:val="21"/>
              </w:rPr>
              <w:t>盐城市大丰区</w:t>
            </w:r>
            <w:r>
              <w:rPr>
                <w:rFonts w:hint="eastAsia" w:ascii="宋体" w:hAnsi="宋体" w:cs="宋体"/>
                <w:szCs w:val="21"/>
                <w:lang w:val="en-US" w:eastAsia="zh-CN"/>
              </w:rPr>
              <w:t>公共资源交易中心</w:t>
            </w:r>
            <w:r>
              <w:rPr>
                <w:rFonts w:hint="eastAsia" w:ascii="宋体" w:hAnsi="宋体" w:cs="宋体"/>
                <w:szCs w:val="21"/>
              </w:rPr>
              <w:t>四楼开标</w:t>
            </w:r>
            <w:r>
              <w:rPr>
                <w:rFonts w:hint="eastAsia" w:ascii="宋体" w:hAnsi="宋体" w:cs="宋体"/>
                <w:szCs w:val="21"/>
                <w:u w:val="single"/>
                <w:lang w:val="en-US" w:eastAsia="zh-CN"/>
              </w:rPr>
              <w:t xml:space="preserve"> 一  </w:t>
            </w:r>
            <w:r>
              <w:rPr>
                <w:rFonts w:hint="eastAsia" w:ascii="宋体" w:hAnsi="宋体" w:cs="宋体"/>
                <w:szCs w:val="21"/>
              </w:rPr>
              <w:t>室（盐城市大丰区飞达路</w:t>
            </w:r>
            <w:r>
              <w:rPr>
                <w:rFonts w:hint="eastAsia" w:ascii="宋体" w:hAnsi="宋体" w:cs="宋体"/>
                <w:szCs w:val="21"/>
                <w:lang w:val="en-US" w:eastAsia="zh-CN"/>
              </w:rPr>
              <w:t>100号</w:t>
            </w: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开标当日，投标人无需到达开标现场，仅需在任意地点通过 PC 端或移动端的“腾讯会议”及相应的配套硬件设备参加开标会议。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16" w:type="dxa"/>
            <w:vAlign w:val="center"/>
          </w:tcPr>
          <w:p>
            <w:pPr>
              <w:jc w:val="center"/>
              <w:rPr>
                <w:szCs w:val="21"/>
              </w:rPr>
            </w:pPr>
            <w:r>
              <w:rPr>
                <w:rFonts w:hint="eastAsia"/>
                <w:szCs w:val="21"/>
              </w:rPr>
              <w:t>8</w:t>
            </w:r>
            <w:r>
              <w:rPr>
                <w:szCs w:val="21"/>
              </w:rPr>
              <w:t>.1</w:t>
            </w:r>
          </w:p>
        </w:tc>
        <w:tc>
          <w:tcPr>
            <w:tcW w:w="2127" w:type="dxa"/>
            <w:vAlign w:val="center"/>
          </w:tcPr>
          <w:p>
            <w:pPr>
              <w:spacing w:line="380" w:lineRule="exact"/>
              <w:rPr>
                <w:szCs w:val="21"/>
              </w:rPr>
            </w:pPr>
            <w:r>
              <w:rPr>
                <w:szCs w:val="21"/>
              </w:rPr>
              <w:t>是否授权评标委员会确定中标人</w:t>
            </w:r>
          </w:p>
        </w:tc>
        <w:tc>
          <w:tcPr>
            <w:tcW w:w="6724" w:type="dxa"/>
            <w:vAlign w:val="center"/>
          </w:tcPr>
          <w:p>
            <w:pPr>
              <w:spacing w:line="400" w:lineRule="exact"/>
              <w:rPr>
                <w:szCs w:val="21"/>
              </w:rPr>
            </w:pPr>
            <w:r>
              <w:rPr>
                <w:rFonts w:ascii="宋体" w:hAnsi="宋体"/>
                <w:kern w:val="0"/>
                <w:szCs w:val="21"/>
              </w:rPr>
              <w:t>□</w:t>
            </w:r>
            <w:r>
              <w:rPr>
                <w:szCs w:val="21"/>
              </w:rPr>
              <w:t>是</w:t>
            </w:r>
          </w:p>
          <w:p>
            <w:pPr>
              <w:spacing w:line="400" w:lineRule="exact"/>
              <w:rPr>
                <w:szCs w:val="21"/>
                <w:u w:val="single"/>
              </w:rPr>
            </w:pPr>
            <w:r>
              <w:rPr>
                <w:rFonts w:ascii="宋体" w:hAnsi="宋体"/>
                <w:kern w:val="0"/>
                <w:szCs w:val="21"/>
              </w:rPr>
              <w:fldChar w:fldCharType="begin"/>
            </w:r>
            <w:r>
              <w:rPr>
                <w:rFonts w:hint="eastAsia" w:ascii="宋体" w:hAnsi="宋体"/>
                <w:kern w:val="0"/>
                <w:szCs w:val="21"/>
              </w:rPr>
              <w:instrText xml:space="preserve">eq \o\ac(□,</w:instrText>
            </w:r>
            <w:r>
              <w:rPr>
                <w:rFonts w:hint="eastAsia" w:ascii="宋体" w:hAnsi="宋体"/>
                <w:kern w:val="0"/>
                <w:position w:val="2"/>
                <w:szCs w:val="21"/>
              </w:rPr>
              <w:instrText xml:space="preserve">√</w:instrText>
            </w:r>
            <w:r>
              <w:rPr>
                <w:rFonts w:hint="eastAsia" w:ascii="宋体" w:hAnsi="宋体"/>
                <w:kern w:val="0"/>
                <w:szCs w:val="21"/>
              </w:rPr>
              <w:instrText xml:space="preserve">)</w:instrText>
            </w:r>
            <w:r>
              <w:rPr>
                <w:rFonts w:ascii="宋体" w:hAnsi="宋体"/>
                <w:kern w:val="0"/>
                <w:szCs w:val="21"/>
              </w:rPr>
              <w:fldChar w:fldCharType="end"/>
            </w:r>
            <w:r>
              <w:rPr>
                <w:szCs w:val="21"/>
              </w:rPr>
              <w:t>否</w:t>
            </w:r>
            <w:r>
              <w:rPr>
                <w:rFonts w:hint="eastAsia"/>
                <w:szCs w:val="21"/>
              </w:rPr>
              <w:t>，推荐1-3名中标候选人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16" w:type="dxa"/>
            <w:vAlign w:val="center"/>
          </w:tcPr>
          <w:p>
            <w:pPr>
              <w:jc w:val="center"/>
              <w:rPr>
                <w:szCs w:val="21"/>
              </w:rPr>
            </w:pPr>
            <w:r>
              <w:rPr>
                <w:rFonts w:hint="eastAsia"/>
                <w:szCs w:val="21"/>
              </w:rPr>
              <w:t>8.3</w:t>
            </w:r>
          </w:p>
        </w:tc>
        <w:tc>
          <w:tcPr>
            <w:tcW w:w="2127" w:type="dxa"/>
            <w:vAlign w:val="center"/>
          </w:tcPr>
          <w:p>
            <w:pPr>
              <w:spacing w:line="380" w:lineRule="exact"/>
              <w:rPr>
                <w:szCs w:val="21"/>
              </w:rPr>
            </w:pPr>
            <w:r>
              <w:rPr>
                <w:szCs w:val="21"/>
              </w:rPr>
              <w:t>履约保证金</w:t>
            </w:r>
          </w:p>
        </w:tc>
        <w:tc>
          <w:tcPr>
            <w:tcW w:w="6724" w:type="dxa"/>
            <w:vAlign w:val="center"/>
          </w:tcPr>
          <w:p>
            <w:pPr>
              <w:spacing w:line="400" w:lineRule="exact"/>
              <w:rPr>
                <w:bCs/>
                <w:szCs w:val="21"/>
              </w:rPr>
            </w:pPr>
            <w:r>
              <w:rPr>
                <w:bCs/>
                <w:szCs w:val="21"/>
              </w:rPr>
              <w:t>履约保证金的形式：</w:t>
            </w:r>
            <w:r>
              <w:rPr>
                <w:rFonts w:hint="eastAsia"/>
                <w:bCs/>
                <w:szCs w:val="21"/>
              </w:rPr>
              <w:t>银行转账或银行保函或保险公司保险单（采用银行保函、保险公司保险单时，中标人应保证保函、保险单等有效，出具保函、保单所需的费用由中标人承担）。</w:t>
            </w:r>
          </w:p>
          <w:p>
            <w:pPr>
              <w:spacing w:line="400" w:lineRule="exact"/>
              <w:rPr>
                <w:bCs/>
                <w:szCs w:val="21"/>
              </w:rPr>
            </w:pPr>
            <w:r>
              <w:rPr>
                <w:bCs/>
                <w:szCs w:val="21"/>
              </w:rPr>
              <w:t>履约保证金的金额：中标价的10%</w:t>
            </w:r>
            <w:r>
              <w:rPr>
                <w:rFonts w:hint="eastAsia"/>
                <w:bCs/>
                <w:szCs w:val="21"/>
              </w:rPr>
              <w:t>[对提供＂信用中国(江苏盐城)＂备案的第三方信用报告AA评级及以上采购供应商，履约保证金缴纳比例降低为5%，合同签订前需提供相关证明材料]</w:t>
            </w:r>
          </w:p>
          <w:p>
            <w:pPr>
              <w:pStyle w:val="33"/>
              <w:ind w:left="0" w:leftChars="0"/>
              <w:jc w:val="left"/>
            </w:pPr>
            <w:r>
              <w:rPr>
                <w:rFonts w:hint="eastAsia"/>
              </w:rPr>
              <w:t>履约保证金缴纳时间：合同签订前。</w:t>
            </w:r>
          </w:p>
          <w:p>
            <w:pPr>
              <w:spacing w:line="400" w:lineRule="exact"/>
              <w:rPr>
                <w:rFonts w:ascii="宋体" w:hAnsi="宋体"/>
                <w:szCs w:val="21"/>
              </w:rPr>
            </w:pPr>
            <w:r>
              <w:rPr>
                <w:rFonts w:hint="eastAsia" w:ascii="宋体" w:hAnsi="宋体"/>
                <w:szCs w:val="21"/>
              </w:rPr>
              <w:t>履约保证金的退还：</w:t>
            </w:r>
            <w:r>
              <w:rPr>
                <w:rFonts w:hint="eastAsia" w:ascii="宋体" w:hAnsi="宋体"/>
                <w:szCs w:val="21"/>
                <w:lang w:val="en-US" w:eastAsia="zh-CN"/>
              </w:rPr>
              <w:t>服务</w:t>
            </w:r>
            <w:r>
              <w:rPr>
                <w:rFonts w:hint="eastAsia" w:ascii="宋体" w:hAnsi="宋体"/>
                <w:szCs w:val="21"/>
              </w:rPr>
              <w:t>期满无质量问题后三个月内无息退还。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jc w:val="center"/>
        </w:trPr>
        <w:tc>
          <w:tcPr>
            <w:tcW w:w="916" w:type="dxa"/>
            <w:vAlign w:val="center"/>
          </w:tcPr>
          <w:p>
            <w:pPr>
              <w:jc w:val="center"/>
              <w:rPr>
                <w:szCs w:val="21"/>
              </w:rPr>
            </w:pPr>
            <w:r>
              <w:rPr>
                <w:rFonts w:hint="eastAsia"/>
                <w:szCs w:val="21"/>
              </w:rPr>
              <w:t>11</w:t>
            </w:r>
          </w:p>
        </w:tc>
        <w:tc>
          <w:tcPr>
            <w:tcW w:w="2127" w:type="dxa"/>
            <w:vAlign w:val="center"/>
          </w:tcPr>
          <w:p>
            <w:pPr>
              <w:spacing w:line="380" w:lineRule="exact"/>
              <w:jc w:val="center"/>
              <w:rPr>
                <w:szCs w:val="21"/>
              </w:rPr>
            </w:pPr>
            <w:r>
              <w:rPr>
                <w:rFonts w:hint="eastAsia"/>
                <w:szCs w:val="21"/>
              </w:rPr>
              <w:t>付款方式</w:t>
            </w:r>
          </w:p>
        </w:tc>
        <w:tc>
          <w:tcPr>
            <w:tcW w:w="6724" w:type="dxa"/>
            <w:vAlign w:val="center"/>
          </w:tcPr>
          <w:p>
            <w:pPr>
              <w:spacing w:line="360" w:lineRule="exact"/>
              <w:rPr>
                <w:rFonts w:hint="eastAsia" w:ascii="Times New Roman" w:hAnsi="Times New Roman"/>
                <w:sz w:val="21"/>
                <w:szCs w:val="21"/>
              </w:rPr>
            </w:pPr>
            <w:r>
              <w:rPr>
                <w:rFonts w:hint="eastAsia" w:ascii="Times New Roman" w:hAnsi="Times New Roman"/>
                <w:sz w:val="21"/>
                <w:szCs w:val="21"/>
              </w:rPr>
              <w:t>1、合同签订后预付第一批次任务单总价款的10%，单项项目完工后验收合格，结算经审计部门审定后，按照审定价，支付至97%（并扣除预付款）；</w:t>
            </w:r>
          </w:p>
          <w:p>
            <w:pPr>
              <w:spacing w:line="360" w:lineRule="exact"/>
              <w:rPr>
                <w:rFonts w:hint="eastAsia" w:ascii="Times New Roman" w:hAnsi="Times New Roman"/>
                <w:sz w:val="21"/>
                <w:szCs w:val="21"/>
              </w:rPr>
            </w:pPr>
            <w:r>
              <w:rPr>
                <w:rFonts w:hint="eastAsia" w:ascii="Times New Roman" w:hAnsi="Times New Roman"/>
                <w:sz w:val="21"/>
                <w:szCs w:val="21"/>
              </w:rPr>
              <w:t>2、每一个单项项目结算经审计部门审定后，按审定价作为支付依据，支付至97%；</w:t>
            </w:r>
          </w:p>
          <w:p>
            <w:pPr>
              <w:spacing w:line="360" w:lineRule="exact"/>
              <w:rPr>
                <w:rFonts w:hint="eastAsia" w:ascii="Times New Roman" w:hAnsi="Times New Roman"/>
                <w:sz w:val="21"/>
                <w:szCs w:val="21"/>
              </w:rPr>
            </w:pPr>
            <w:r>
              <w:rPr>
                <w:rFonts w:hint="eastAsia" w:ascii="Times New Roman" w:hAnsi="Times New Roman"/>
                <w:sz w:val="21"/>
                <w:szCs w:val="21"/>
              </w:rPr>
              <w:t>3、余款3%为工程质量保修金，保修期以单项项目《验收证明书》正式验收日期之日起计算，保修期至下年度同期季度。</w:t>
            </w:r>
          </w:p>
          <w:p>
            <w:pPr>
              <w:spacing w:line="360" w:lineRule="exact"/>
              <w:rPr>
                <w:rFonts w:hint="eastAsia" w:ascii="Times New Roman" w:hAnsi="Times New Roman"/>
                <w:sz w:val="21"/>
                <w:szCs w:val="21"/>
              </w:rPr>
            </w:pPr>
            <w:r>
              <w:rPr>
                <w:rFonts w:hint="eastAsia" w:ascii="Times New Roman" w:hAnsi="Times New Roman"/>
                <w:sz w:val="21"/>
                <w:szCs w:val="21"/>
              </w:rPr>
              <w:t>4、保修期内如出现相关施工质量问题，</w:t>
            </w:r>
            <w:r>
              <w:rPr>
                <w:rFonts w:hint="eastAsia"/>
                <w:sz w:val="21"/>
                <w:szCs w:val="21"/>
                <w:lang w:val="en-US" w:eastAsia="zh-CN"/>
              </w:rPr>
              <w:t>中标人</w:t>
            </w:r>
            <w:r>
              <w:rPr>
                <w:rFonts w:hint="eastAsia" w:ascii="Times New Roman" w:hAnsi="Times New Roman"/>
                <w:sz w:val="21"/>
                <w:szCs w:val="21"/>
              </w:rPr>
              <w:t>须在承诺的时间内及时响应维修，若出现响应维修不及时，</w:t>
            </w:r>
            <w:r>
              <w:rPr>
                <w:rFonts w:hint="eastAsia"/>
                <w:sz w:val="21"/>
                <w:szCs w:val="21"/>
                <w:lang w:val="en-US" w:eastAsia="zh-CN"/>
              </w:rPr>
              <w:t>招标人</w:t>
            </w:r>
            <w:r>
              <w:rPr>
                <w:rFonts w:hint="eastAsia" w:ascii="Times New Roman" w:hAnsi="Times New Roman"/>
                <w:sz w:val="21"/>
                <w:szCs w:val="21"/>
              </w:rPr>
              <w:t>有权委托其他施工单位进行维修，相关维修费用将在保修金中扣除，当保修金不足以支付维修费用时，</w:t>
            </w:r>
            <w:r>
              <w:rPr>
                <w:rFonts w:hint="eastAsia"/>
                <w:sz w:val="21"/>
                <w:szCs w:val="21"/>
                <w:lang w:val="en-US" w:eastAsia="zh-CN"/>
              </w:rPr>
              <w:t>招标人</w:t>
            </w:r>
            <w:r>
              <w:rPr>
                <w:rFonts w:hint="eastAsia" w:ascii="Times New Roman" w:hAnsi="Times New Roman"/>
                <w:sz w:val="21"/>
                <w:szCs w:val="21"/>
              </w:rPr>
              <w:t>有权向</w:t>
            </w:r>
            <w:r>
              <w:rPr>
                <w:rFonts w:hint="eastAsia"/>
                <w:sz w:val="21"/>
                <w:szCs w:val="21"/>
                <w:lang w:val="en-US" w:eastAsia="zh-CN"/>
              </w:rPr>
              <w:t>中标人</w:t>
            </w:r>
            <w:r>
              <w:rPr>
                <w:rFonts w:hint="eastAsia" w:ascii="Times New Roman" w:hAnsi="Times New Roman"/>
                <w:sz w:val="21"/>
                <w:szCs w:val="21"/>
              </w:rPr>
              <w:t>索赔相关维修费用。</w:t>
            </w:r>
          </w:p>
          <w:p>
            <w:pPr>
              <w:spacing w:line="360" w:lineRule="exact"/>
              <w:rPr>
                <w:rFonts w:hint="eastAsia" w:ascii="Times New Roman" w:hAnsi="Times New Roman"/>
                <w:sz w:val="21"/>
                <w:szCs w:val="21"/>
              </w:rPr>
            </w:pPr>
            <w:r>
              <w:rPr>
                <w:rFonts w:hint="eastAsia" w:ascii="Times New Roman" w:hAnsi="Times New Roman"/>
                <w:sz w:val="21"/>
                <w:szCs w:val="21"/>
              </w:rPr>
              <w:t>保修金一般在全部单项项目均己达到保修期满后，14天内一次性结清, 在扣除</w:t>
            </w:r>
            <w:r>
              <w:rPr>
                <w:rFonts w:hint="eastAsia"/>
                <w:sz w:val="21"/>
                <w:szCs w:val="21"/>
                <w:lang w:val="en-US" w:eastAsia="zh-CN"/>
              </w:rPr>
              <w:t>招标人</w:t>
            </w:r>
            <w:r>
              <w:rPr>
                <w:rFonts w:hint="eastAsia" w:ascii="Times New Roman" w:hAnsi="Times New Roman"/>
                <w:sz w:val="21"/>
                <w:szCs w:val="21"/>
              </w:rPr>
              <w:t>委托其他单位对质量问题发生的维修费用后，余款无息退还。</w:t>
            </w:r>
          </w:p>
          <w:p>
            <w:pPr>
              <w:spacing w:line="360" w:lineRule="exact"/>
              <w:rPr>
                <w:szCs w:val="21"/>
              </w:rPr>
            </w:pPr>
            <w:r>
              <w:rPr>
                <w:rFonts w:hint="eastAsia"/>
                <w:sz w:val="21"/>
                <w:szCs w:val="21"/>
                <w:lang w:val="en-US" w:eastAsia="zh-CN"/>
              </w:rPr>
              <w:t>5、中标人</w:t>
            </w:r>
            <w:r>
              <w:rPr>
                <w:rFonts w:hint="eastAsia" w:ascii="Times New Roman" w:hAnsi="Times New Roman"/>
                <w:sz w:val="21"/>
                <w:szCs w:val="21"/>
              </w:rPr>
              <w:t>须及时报送单项工程项目结算资料，并严格控制累计结算送审金额不超过合同总价，如发生最终结算价超出合同总价，则超出部分</w:t>
            </w:r>
            <w:r>
              <w:rPr>
                <w:rFonts w:hint="eastAsia"/>
                <w:sz w:val="21"/>
                <w:szCs w:val="21"/>
                <w:lang w:val="en-US" w:eastAsia="zh-CN"/>
              </w:rPr>
              <w:t>招标人</w:t>
            </w:r>
            <w:r>
              <w:rPr>
                <w:rFonts w:hint="eastAsia" w:ascii="Times New Roman" w:hAnsi="Times New Roman"/>
                <w:sz w:val="21"/>
                <w:szCs w:val="21"/>
              </w:rPr>
              <w:t>不予支付。</w:t>
            </w:r>
          </w:p>
        </w:tc>
      </w:tr>
    </w:tbl>
    <w:p>
      <w:pPr>
        <w:spacing w:line="360" w:lineRule="exact"/>
        <w:rPr>
          <w:b/>
          <w:szCs w:val="21"/>
        </w:rPr>
      </w:pPr>
      <w:bookmarkStart w:id="28" w:name="_Toc369077561"/>
      <w:bookmarkStart w:id="29" w:name="_Toc368759375"/>
      <w:bookmarkStart w:id="30" w:name="_Toc184635071"/>
      <w:bookmarkStart w:id="31" w:name="_Toc367894798"/>
      <w:bookmarkStart w:id="32" w:name="_Toc368760427"/>
      <w:bookmarkStart w:id="33" w:name="_Toc363329370"/>
      <w:r>
        <w:rPr>
          <w:b/>
          <w:szCs w:val="21"/>
        </w:rPr>
        <w:t>特别提醒：</w:t>
      </w:r>
    </w:p>
    <w:p>
      <w:pPr>
        <w:spacing w:line="360" w:lineRule="exact"/>
        <w:ind w:firstLine="422" w:firstLineChars="200"/>
        <w:rPr>
          <w:b/>
          <w:szCs w:val="21"/>
        </w:rPr>
      </w:pPr>
      <w:r>
        <w:rPr>
          <w:rFonts w:hint="eastAsia"/>
          <w:b/>
          <w:szCs w:val="21"/>
        </w:rPr>
        <w:t>招标人会根据招标需要，可能会不定期在招标公告发布平台发布该项目补充答疑等澄清修改文件，请各投标人投标截止时间前每天自行网上查询，未能及时查阅响应而影响投标的，结果由投标人负责。</w:t>
      </w:r>
    </w:p>
    <w:p>
      <w:pPr>
        <w:spacing w:line="460" w:lineRule="exact"/>
        <w:ind w:firstLine="422" w:firstLineChars="200"/>
        <w:rPr>
          <w:b/>
          <w:szCs w:val="21"/>
        </w:rPr>
      </w:pPr>
      <w:r>
        <w:rPr>
          <w:b/>
          <w:szCs w:val="21"/>
        </w:rPr>
        <w:br w:type="page"/>
      </w:r>
      <w:bookmarkStart w:id="34" w:name="_Toc387526179"/>
      <w:bookmarkStart w:id="35" w:name="_Toc387526283"/>
      <w:bookmarkStart w:id="36" w:name="_Toc387526375"/>
      <w:bookmarkStart w:id="37" w:name="_Toc18948"/>
      <w:bookmarkStart w:id="38" w:name="_Toc397928549"/>
      <w:r>
        <w:rPr>
          <w:rFonts w:ascii="宋体" w:hAnsi="宋体"/>
          <w:b/>
          <w:szCs w:val="21"/>
        </w:rPr>
        <w:t>1</w:t>
      </w:r>
      <w:r>
        <w:rPr>
          <w:b/>
          <w:szCs w:val="21"/>
        </w:rPr>
        <w:t>.</w:t>
      </w:r>
      <w:r>
        <w:rPr>
          <w:rFonts w:ascii="宋体" w:hAnsi="宋体"/>
          <w:b/>
          <w:szCs w:val="21"/>
        </w:rPr>
        <w:t>总则</w:t>
      </w:r>
      <w:bookmarkEnd w:id="28"/>
      <w:bookmarkEnd w:id="29"/>
      <w:bookmarkEnd w:id="30"/>
      <w:bookmarkEnd w:id="31"/>
      <w:bookmarkEnd w:id="32"/>
      <w:bookmarkEnd w:id="33"/>
      <w:bookmarkEnd w:id="34"/>
      <w:bookmarkEnd w:id="35"/>
      <w:bookmarkEnd w:id="36"/>
      <w:bookmarkEnd w:id="37"/>
      <w:bookmarkEnd w:id="38"/>
    </w:p>
    <w:p>
      <w:pPr>
        <w:pStyle w:val="5"/>
        <w:spacing w:before="0" w:after="0" w:line="460" w:lineRule="exact"/>
        <w:ind w:firstLine="420" w:firstLineChars="200"/>
        <w:rPr>
          <w:sz w:val="21"/>
          <w:szCs w:val="21"/>
        </w:rPr>
      </w:pPr>
      <w:bookmarkStart w:id="39" w:name="_Toc79932469"/>
      <w:bookmarkStart w:id="40" w:name="_Toc5365"/>
      <w:bookmarkStart w:id="41" w:name="_Toc387526284"/>
      <w:bookmarkStart w:id="42" w:name="_Toc498782233"/>
      <w:bookmarkStart w:id="43" w:name="_Toc397928550"/>
      <w:bookmarkStart w:id="44" w:name="_Toc387526180"/>
      <w:bookmarkStart w:id="45" w:name="_Toc387526376"/>
      <w:r>
        <w:rPr>
          <w:sz w:val="21"/>
          <w:szCs w:val="21"/>
        </w:rPr>
        <w:t>1.1 项目概况</w:t>
      </w:r>
      <w:bookmarkEnd w:id="39"/>
      <w:bookmarkEnd w:id="40"/>
      <w:bookmarkEnd w:id="41"/>
      <w:bookmarkEnd w:id="42"/>
      <w:bookmarkEnd w:id="43"/>
      <w:bookmarkEnd w:id="44"/>
      <w:bookmarkEnd w:id="45"/>
    </w:p>
    <w:p>
      <w:pPr>
        <w:spacing w:line="460" w:lineRule="exact"/>
        <w:ind w:firstLine="420" w:firstLineChars="200"/>
        <w:rPr>
          <w:rFonts w:hint="eastAsia" w:eastAsia="宋体"/>
          <w:szCs w:val="21"/>
          <w:lang w:eastAsia="zh-CN"/>
        </w:rPr>
      </w:pPr>
      <w:r>
        <w:rPr>
          <w:szCs w:val="21"/>
        </w:rPr>
        <w:t>1.1.1根据有关法律、法规和规章的规定，本招标项目已具备招标条件，现对本项目</w:t>
      </w:r>
      <w:r>
        <w:rPr>
          <w:rFonts w:hint="eastAsia"/>
          <w:szCs w:val="21"/>
        </w:rPr>
        <w:t>服务</w:t>
      </w:r>
      <w:r>
        <w:rPr>
          <w:szCs w:val="21"/>
        </w:rPr>
        <w:t>进行招标</w:t>
      </w:r>
      <w:r>
        <w:rPr>
          <w:rFonts w:hint="eastAsia"/>
          <w:szCs w:val="21"/>
          <w:lang w:eastAsia="zh-CN"/>
        </w:rPr>
        <w:t>，</w:t>
      </w:r>
      <w:r>
        <w:rPr>
          <w:rFonts w:hint="eastAsia" w:ascii="宋体" w:hAnsi="宋体" w:cs="宋体"/>
          <w:color w:val="000000"/>
          <w:szCs w:val="21"/>
          <w:lang w:val="en-US" w:eastAsia="zh-CN"/>
        </w:rPr>
        <w:t>本项目属于建筑业行业。</w:t>
      </w:r>
    </w:p>
    <w:p>
      <w:pPr>
        <w:spacing w:line="460" w:lineRule="exact"/>
        <w:ind w:firstLine="420" w:firstLineChars="200"/>
        <w:rPr>
          <w:szCs w:val="21"/>
        </w:rPr>
      </w:pPr>
      <w:r>
        <w:rPr>
          <w:szCs w:val="21"/>
        </w:rPr>
        <w:t>1.1.2本招标项目招标人：见投标人须知前附表。</w:t>
      </w:r>
    </w:p>
    <w:p>
      <w:pPr>
        <w:spacing w:line="460" w:lineRule="exact"/>
        <w:ind w:firstLine="420" w:firstLineChars="200"/>
        <w:rPr>
          <w:szCs w:val="21"/>
        </w:rPr>
      </w:pPr>
      <w:r>
        <w:rPr>
          <w:szCs w:val="21"/>
        </w:rPr>
        <w:t>1.1.3本招标项目招标代理机构：见投标人须知前附表。</w:t>
      </w:r>
    </w:p>
    <w:p>
      <w:pPr>
        <w:spacing w:line="460" w:lineRule="exact"/>
        <w:ind w:firstLine="420" w:firstLineChars="200"/>
        <w:rPr>
          <w:szCs w:val="21"/>
        </w:rPr>
      </w:pPr>
      <w:r>
        <w:rPr>
          <w:szCs w:val="21"/>
        </w:rPr>
        <w:t>1.1.4本招标项目名称：见投标人须知前附表。</w:t>
      </w:r>
    </w:p>
    <w:p>
      <w:pPr>
        <w:pStyle w:val="5"/>
        <w:spacing w:before="0" w:after="0" w:line="460" w:lineRule="exact"/>
        <w:ind w:firstLine="420" w:firstLineChars="200"/>
        <w:rPr>
          <w:sz w:val="21"/>
          <w:szCs w:val="21"/>
        </w:rPr>
      </w:pPr>
      <w:bookmarkStart w:id="46" w:name="_Toc498782234"/>
      <w:bookmarkStart w:id="47" w:name="_Toc79932470"/>
      <w:bookmarkStart w:id="48" w:name="_Toc387526181"/>
      <w:bookmarkStart w:id="49" w:name="_Toc387526377"/>
      <w:bookmarkStart w:id="50" w:name="_Toc11796"/>
      <w:bookmarkStart w:id="51" w:name="_Toc387526285"/>
      <w:bookmarkStart w:id="52" w:name="_Toc397928551"/>
      <w:r>
        <w:rPr>
          <w:sz w:val="21"/>
          <w:szCs w:val="21"/>
        </w:rPr>
        <w:t>1.2 资金来源和落实情况</w:t>
      </w:r>
      <w:bookmarkEnd w:id="46"/>
      <w:bookmarkEnd w:id="47"/>
      <w:bookmarkEnd w:id="48"/>
      <w:bookmarkEnd w:id="49"/>
      <w:bookmarkEnd w:id="50"/>
      <w:bookmarkEnd w:id="51"/>
      <w:bookmarkEnd w:id="52"/>
    </w:p>
    <w:p>
      <w:pPr>
        <w:spacing w:line="460" w:lineRule="exact"/>
        <w:ind w:firstLine="420" w:firstLineChars="200"/>
        <w:rPr>
          <w:szCs w:val="21"/>
        </w:rPr>
      </w:pPr>
      <w:r>
        <w:rPr>
          <w:szCs w:val="21"/>
        </w:rPr>
        <w:t>1.2.1本招标项目的资金来源：见投标人须知前附表。</w:t>
      </w:r>
    </w:p>
    <w:p>
      <w:pPr>
        <w:spacing w:line="460" w:lineRule="exact"/>
        <w:ind w:firstLine="420" w:firstLineChars="200"/>
        <w:rPr>
          <w:szCs w:val="21"/>
        </w:rPr>
      </w:pPr>
      <w:r>
        <w:rPr>
          <w:szCs w:val="21"/>
        </w:rPr>
        <w:t>1.2.2本招标项目的出资比例：见投标人须知前附表。</w:t>
      </w:r>
    </w:p>
    <w:p>
      <w:pPr>
        <w:spacing w:line="460" w:lineRule="exact"/>
        <w:ind w:firstLine="420" w:firstLineChars="200"/>
        <w:rPr>
          <w:szCs w:val="21"/>
        </w:rPr>
      </w:pPr>
      <w:r>
        <w:rPr>
          <w:szCs w:val="21"/>
        </w:rPr>
        <w:t>1.2.3本招标项目的资金落实情况：见投标人须知前附表。</w:t>
      </w:r>
    </w:p>
    <w:p>
      <w:pPr>
        <w:pStyle w:val="5"/>
        <w:spacing w:before="0" w:after="0" w:line="460" w:lineRule="exact"/>
        <w:ind w:firstLine="420" w:firstLineChars="200"/>
        <w:rPr>
          <w:sz w:val="21"/>
          <w:szCs w:val="21"/>
        </w:rPr>
      </w:pPr>
      <w:bookmarkStart w:id="53" w:name="_Toc387526378"/>
      <w:bookmarkStart w:id="54" w:name="_Toc853"/>
      <w:bookmarkStart w:id="55" w:name="_Toc397928552"/>
      <w:bookmarkStart w:id="56" w:name="_Toc498782235"/>
      <w:bookmarkStart w:id="57" w:name="_Toc79932471"/>
      <w:bookmarkStart w:id="58" w:name="_Toc387526286"/>
      <w:bookmarkStart w:id="59" w:name="_Toc387526182"/>
      <w:r>
        <w:rPr>
          <w:sz w:val="21"/>
          <w:szCs w:val="21"/>
        </w:rPr>
        <w:t>1.3</w:t>
      </w:r>
      <w:r>
        <w:rPr>
          <w:rFonts w:hint="eastAsia"/>
          <w:sz w:val="21"/>
          <w:szCs w:val="21"/>
        </w:rPr>
        <w:t>采购内容、</w:t>
      </w:r>
      <w:r>
        <w:rPr>
          <w:rFonts w:hint="eastAsia"/>
          <w:sz w:val="21"/>
          <w:szCs w:val="21"/>
          <w:lang w:val="en-US" w:eastAsia="zh-CN"/>
        </w:rPr>
        <w:t>服务</w:t>
      </w:r>
      <w:r>
        <w:rPr>
          <w:rFonts w:hint="eastAsia"/>
          <w:sz w:val="21"/>
          <w:szCs w:val="21"/>
        </w:rPr>
        <w:t>期限、项目地点和质量要求</w:t>
      </w:r>
      <w:bookmarkEnd w:id="53"/>
      <w:bookmarkEnd w:id="54"/>
      <w:bookmarkEnd w:id="55"/>
      <w:bookmarkEnd w:id="56"/>
      <w:bookmarkEnd w:id="57"/>
      <w:bookmarkEnd w:id="58"/>
      <w:bookmarkEnd w:id="59"/>
    </w:p>
    <w:p>
      <w:pPr>
        <w:spacing w:line="460" w:lineRule="exact"/>
        <w:ind w:firstLine="420" w:firstLineChars="200"/>
        <w:rPr>
          <w:szCs w:val="21"/>
        </w:rPr>
      </w:pPr>
      <w:r>
        <w:rPr>
          <w:szCs w:val="21"/>
        </w:rPr>
        <w:t>1.3.1本次</w:t>
      </w:r>
      <w:r>
        <w:rPr>
          <w:rFonts w:hint="eastAsia"/>
          <w:szCs w:val="21"/>
        </w:rPr>
        <w:t>采购内容</w:t>
      </w:r>
      <w:r>
        <w:rPr>
          <w:szCs w:val="21"/>
        </w:rPr>
        <w:t>：见投标人须知前附表。</w:t>
      </w:r>
    </w:p>
    <w:p>
      <w:pPr>
        <w:spacing w:line="460" w:lineRule="exact"/>
        <w:ind w:firstLine="420" w:firstLineChars="200"/>
        <w:rPr>
          <w:szCs w:val="21"/>
        </w:rPr>
      </w:pPr>
      <w:r>
        <w:rPr>
          <w:szCs w:val="21"/>
        </w:rPr>
        <w:t>1.3.2本招标项目的</w:t>
      </w:r>
      <w:r>
        <w:rPr>
          <w:rFonts w:hint="eastAsia"/>
          <w:szCs w:val="21"/>
          <w:lang w:eastAsia="zh-CN"/>
        </w:rPr>
        <w:t>服务期限</w:t>
      </w:r>
      <w:r>
        <w:rPr>
          <w:szCs w:val="21"/>
        </w:rPr>
        <w:t>：见投标人须知前附表。</w:t>
      </w:r>
    </w:p>
    <w:p>
      <w:pPr>
        <w:spacing w:line="460" w:lineRule="exact"/>
        <w:ind w:firstLine="420" w:firstLineChars="200"/>
        <w:rPr>
          <w:szCs w:val="21"/>
        </w:rPr>
      </w:pPr>
      <w:r>
        <w:rPr>
          <w:szCs w:val="21"/>
        </w:rPr>
        <w:t>1.3.3本招标项目的</w:t>
      </w:r>
      <w:r>
        <w:rPr>
          <w:rFonts w:hint="eastAsia"/>
          <w:szCs w:val="21"/>
        </w:rPr>
        <w:t>项目</w:t>
      </w:r>
      <w:r>
        <w:rPr>
          <w:szCs w:val="21"/>
        </w:rPr>
        <w:t>地点：见投标人须知前附表。</w:t>
      </w:r>
    </w:p>
    <w:p>
      <w:pPr>
        <w:spacing w:line="460" w:lineRule="exact"/>
        <w:ind w:firstLine="420" w:firstLineChars="200"/>
        <w:rPr>
          <w:szCs w:val="21"/>
        </w:rPr>
      </w:pPr>
      <w:r>
        <w:rPr>
          <w:szCs w:val="21"/>
        </w:rPr>
        <w:t>1.3.4本招标项目的质量要求</w:t>
      </w:r>
      <w:r>
        <w:rPr>
          <w:rFonts w:hint="eastAsia"/>
          <w:szCs w:val="21"/>
        </w:rPr>
        <w:t>及验收标准</w:t>
      </w:r>
      <w:r>
        <w:rPr>
          <w:szCs w:val="21"/>
        </w:rPr>
        <w:t>：见投标人须知前附表。</w:t>
      </w:r>
    </w:p>
    <w:p>
      <w:pPr>
        <w:pStyle w:val="5"/>
        <w:spacing w:before="0" w:after="0" w:line="460" w:lineRule="exact"/>
        <w:ind w:firstLine="420" w:firstLineChars="200"/>
        <w:rPr>
          <w:sz w:val="21"/>
          <w:szCs w:val="21"/>
        </w:rPr>
      </w:pPr>
      <w:bookmarkStart w:id="60" w:name="_Toc498782236"/>
      <w:bookmarkStart w:id="61" w:name="_Toc387526183"/>
      <w:bookmarkStart w:id="62" w:name="_Toc79932472"/>
      <w:bookmarkStart w:id="63" w:name="_Toc397928553"/>
      <w:bookmarkStart w:id="64" w:name="_Toc387526379"/>
      <w:bookmarkStart w:id="65" w:name="_Toc387526287"/>
      <w:bookmarkStart w:id="66" w:name="_Toc13930"/>
      <w:r>
        <w:rPr>
          <w:sz w:val="21"/>
          <w:szCs w:val="21"/>
        </w:rPr>
        <w:t>1.4 投标人资格要求</w:t>
      </w:r>
      <w:bookmarkEnd w:id="60"/>
      <w:bookmarkEnd w:id="61"/>
      <w:bookmarkEnd w:id="62"/>
      <w:bookmarkEnd w:id="63"/>
      <w:bookmarkEnd w:id="64"/>
      <w:bookmarkEnd w:id="65"/>
      <w:bookmarkEnd w:id="66"/>
    </w:p>
    <w:p>
      <w:pPr>
        <w:autoSpaceDE w:val="0"/>
        <w:autoSpaceDN w:val="0"/>
        <w:adjustRightInd w:val="0"/>
        <w:spacing w:line="460" w:lineRule="exact"/>
        <w:ind w:firstLine="420" w:firstLineChars="200"/>
        <w:jc w:val="left"/>
        <w:rPr>
          <w:szCs w:val="21"/>
        </w:rPr>
      </w:pPr>
      <w:r>
        <w:rPr>
          <w:rFonts w:hint="eastAsia"/>
          <w:szCs w:val="21"/>
        </w:rPr>
        <w:t>1.4.1 投标人应具备的资格要求见投标人须知前附表。</w:t>
      </w:r>
    </w:p>
    <w:p>
      <w:pPr>
        <w:autoSpaceDE w:val="0"/>
        <w:autoSpaceDN w:val="0"/>
        <w:adjustRightInd w:val="0"/>
        <w:spacing w:line="460" w:lineRule="exact"/>
        <w:ind w:firstLine="420" w:firstLineChars="200"/>
        <w:jc w:val="left"/>
        <w:rPr>
          <w:szCs w:val="21"/>
        </w:rPr>
      </w:pPr>
      <w:r>
        <w:rPr>
          <w:rFonts w:hint="eastAsia"/>
          <w:szCs w:val="21"/>
        </w:rPr>
        <w:t>1.4.2 本项目不接受联合体投标。</w:t>
      </w:r>
    </w:p>
    <w:p>
      <w:pPr>
        <w:spacing w:line="460" w:lineRule="exact"/>
        <w:ind w:firstLine="420" w:firstLineChars="200"/>
        <w:rPr>
          <w:rFonts w:ascii="宋体" w:hAnsi="宋体"/>
          <w:szCs w:val="21"/>
        </w:rPr>
      </w:pPr>
      <w:r>
        <w:rPr>
          <w:rFonts w:hint="eastAsia"/>
          <w:szCs w:val="21"/>
        </w:rPr>
        <w:t>1.4.3 投标</w:t>
      </w:r>
      <w:r>
        <w:rPr>
          <w:rFonts w:hint="eastAsia" w:ascii="宋体" w:hAnsi="宋体"/>
          <w:szCs w:val="21"/>
        </w:rPr>
        <w:t xml:space="preserve">人不得存在下列情形之一： </w:t>
      </w:r>
    </w:p>
    <w:p>
      <w:pPr>
        <w:spacing w:line="460" w:lineRule="exact"/>
        <w:ind w:firstLine="420" w:firstLineChars="200"/>
        <w:rPr>
          <w:rFonts w:ascii="宋体" w:hAnsi="宋体"/>
          <w:szCs w:val="21"/>
        </w:rPr>
      </w:pPr>
      <w:bookmarkStart w:id="67" w:name="_Toc387526184"/>
      <w:bookmarkStart w:id="68" w:name="_Toc387526380"/>
      <w:bookmarkStart w:id="69" w:name="_Toc387526288"/>
      <w:bookmarkStart w:id="70" w:name="_Toc1684"/>
      <w:r>
        <w:rPr>
          <w:rFonts w:hint="eastAsia" w:ascii="宋体" w:hAnsi="宋体"/>
          <w:szCs w:val="21"/>
        </w:rPr>
        <w:t xml:space="preserve">（1）为招标人的附属机构（单位）； </w:t>
      </w:r>
    </w:p>
    <w:p>
      <w:pPr>
        <w:spacing w:line="460" w:lineRule="exact"/>
        <w:ind w:firstLine="420" w:firstLineChars="200"/>
        <w:rPr>
          <w:rFonts w:ascii="宋体" w:hAnsi="宋体"/>
          <w:szCs w:val="21"/>
        </w:rPr>
      </w:pPr>
      <w:r>
        <w:rPr>
          <w:rFonts w:hint="eastAsia" w:ascii="宋体" w:hAnsi="宋体"/>
          <w:szCs w:val="21"/>
        </w:rPr>
        <w:t>（2）为本标段提供招标代理服务的；</w:t>
      </w:r>
    </w:p>
    <w:p>
      <w:pPr>
        <w:spacing w:line="460" w:lineRule="exact"/>
        <w:ind w:firstLine="420" w:firstLineChars="200"/>
        <w:rPr>
          <w:rFonts w:ascii="宋体" w:hAnsi="宋体"/>
          <w:szCs w:val="21"/>
        </w:rPr>
      </w:pPr>
      <w:r>
        <w:rPr>
          <w:rFonts w:hint="eastAsia" w:ascii="宋体" w:hAnsi="宋体"/>
          <w:szCs w:val="21"/>
        </w:rPr>
        <w:t xml:space="preserve">（3）与本标段的招标代理机构的单位负责人为同一个人的； </w:t>
      </w:r>
    </w:p>
    <w:p>
      <w:pPr>
        <w:spacing w:line="460" w:lineRule="exact"/>
        <w:ind w:firstLine="420" w:firstLineChars="200"/>
        <w:rPr>
          <w:rFonts w:ascii="宋体" w:hAnsi="宋体"/>
          <w:szCs w:val="21"/>
        </w:rPr>
      </w:pPr>
      <w:r>
        <w:rPr>
          <w:rFonts w:hint="eastAsia" w:ascii="宋体" w:hAnsi="宋体"/>
          <w:szCs w:val="21"/>
        </w:rPr>
        <w:t>（4）与本标段的招标代理机构相互控股或参股的；</w:t>
      </w:r>
    </w:p>
    <w:p>
      <w:pPr>
        <w:spacing w:line="460" w:lineRule="exact"/>
        <w:ind w:firstLine="420" w:firstLineChars="200"/>
        <w:rPr>
          <w:rFonts w:ascii="宋体" w:hAnsi="宋体"/>
          <w:szCs w:val="21"/>
        </w:rPr>
      </w:pPr>
      <w:r>
        <w:rPr>
          <w:rFonts w:hint="eastAsia" w:ascii="宋体" w:hAnsi="宋体"/>
          <w:szCs w:val="21"/>
        </w:rPr>
        <w:t>（5）与本标段的其他申请人的单位负责人为同一个人的；</w:t>
      </w:r>
    </w:p>
    <w:p>
      <w:pPr>
        <w:spacing w:line="460" w:lineRule="exact"/>
        <w:ind w:firstLine="420" w:firstLineChars="200"/>
        <w:rPr>
          <w:rFonts w:ascii="宋体" w:hAnsi="宋体"/>
          <w:szCs w:val="21"/>
        </w:rPr>
      </w:pPr>
      <w:r>
        <w:rPr>
          <w:rFonts w:hint="eastAsia" w:ascii="宋体" w:hAnsi="宋体"/>
          <w:szCs w:val="21"/>
        </w:rPr>
        <w:t>（6）与本标段的其他申请人之间存在控股、管理关系或母公司、全资子公司关系的；</w:t>
      </w:r>
    </w:p>
    <w:p>
      <w:pPr>
        <w:spacing w:line="460" w:lineRule="exact"/>
        <w:ind w:firstLine="420" w:firstLineChars="200"/>
        <w:rPr>
          <w:rFonts w:ascii="宋体" w:hAnsi="宋体"/>
          <w:szCs w:val="21"/>
        </w:rPr>
      </w:pPr>
      <w:r>
        <w:rPr>
          <w:rFonts w:hint="eastAsia" w:ascii="宋体" w:hAnsi="宋体"/>
          <w:szCs w:val="21"/>
        </w:rPr>
        <w:t>（7）法律法规规定的其他情形。</w:t>
      </w:r>
    </w:p>
    <w:p>
      <w:pPr>
        <w:pStyle w:val="5"/>
        <w:spacing w:before="0" w:after="0" w:line="460" w:lineRule="exact"/>
        <w:ind w:firstLine="420" w:firstLineChars="200"/>
        <w:rPr>
          <w:sz w:val="21"/>
          <w:szCs w:val="21"/>
        </w:rPr>
      </w:pPr>
      <w:bookmarkStart w:id="71" w:name="_Toc397928554"/>
      <w:bookmarkStart w:id="72" w:name="_Toc498782237"/>
      <w:bookmarkStart w:id="73" w:name="_Toc79932473"/>
      <w:r>
        <w:rPr>
          <w:sz w:val="21"/>
          <w:szCs w:val="21"/>
        </w:rPr>
        <w:t xml:space="preserve">1.5 </w:t>
      </w:r>
      <w:r>
        <w:rPr>
          <w:rFonts w:hint="eastAsia"/>
          <w:sz w:val="21"/>
          <w:szCs w:val="21"/>
        </w:rPr>
        <w:t>费用承担</w:t>
      </w:r>
      <w:bookmarkEnd w:id="67"/>
      <w:bookmarkEnd w:id="68"/>
      <w:bookmarkEnd w:id="69"/>
      <w:bookmarkEnd w:id="70"/>
      <w:bookmarkEnd w:id="71"/>
      <w:bookmarkEnd w:id="72"/>
      <w:bookmarkEnd w:id="73"/>
    </w:p>
    <w:p>
      <w:pPr>
        <w:autoSpaceDE w:val="0"/>
        <w:autoSpaceDN w:val="0"/>
        <w:adjustRightInd w:val="0"/>
        <w:spacing w:line="460" w:lineRule="exact"/>
        <w:ind w:firstLine="420" w:firstLineChars="200"/>
        <w:jc w:val="left"/>
        <w:rPr>
          <w:rFonts w:eastAsia="黑体"/>
          <w:b/>
          <w:szCs w:val="21"/>
        </w:rPr>
      </w:pPr>
      <w:r>
        <w:rPr>
          <w:rFonts w:hint="eastAsia" w:ascii="宋体" w:hAnsi="TimesNewRomanPSMT" w:cs="宋体"/>
          <w:kern w:val="0"/>
          <w:szCs w:val="21"/>
        </w:rPr>
        <w:t>投标人准备和参加投标活动发生的费用自理。</w:t>
      </w:r>
    </w:p>
    <w:p>
      <w:pPr>
        <w:pStyle w:val="5"/>
        <w:spacing w:before="0" w:after="0" w:line="460" w:lineRule="exact"/>
        <w:ind w:firstLine="420" w:firstLineChars="200"/>
        <w:rPr>
          <w:sz w:val="21"/>
          <w:szCs w:val="21"/>
        </w:rPr>
      </w:pPr>
      <w:bookmarkStart w:id="74" w:name="_Toc498782238"/>
      <w:bookmarkStart w:id="75" w:name="_Toc397928555"/>
      <w:bookmarkStart w:id="76" w:name="_Toc387526381"/>
      <w:bookmarkStart w:id="77" w:name="_Toc79932474"/>
      <w:bookmarkStart w:id="78" w:name="_Toc387526185"/>
      <w:bookmarkStart w:id="79" w:name="_Toc387526289"/>
      <w:bookmarkStart w:id="80" w:name="_Toc5130"/>
      <w:r>
        <w:rPr>
          <w:sz w:val="21"/>
          <w:szCs w:val="21"/>
        </w:rPr>
        <w:t>1.6 保密</w:t>
      </w:r>
      <w:bookmarkEnd w:id="74"/>
      <w:bookmarkEnd w:id="75"/>
      <w:bookmarkEnd w:id="76"/>
      <w:bookmarkEnd w:id="77"/>
      <w:bookmarkEnd w:id="78"/>
      <w:bookmarkEnd w:id="79"/>
      <w:bookmarkEnd w:id="80"/>
    </w:p>
    <w:p>
      <w:pPr>
        <w:spacing w:line="460" w:lineRule="exact"/>
        <w:ind w:firstLine="420" w:firstLineChars="200"/>
        <w:rPr>
          <w:szCs w:val="21"/>
        </w:rPr>
      </w:pPr>
      <w:r>
        <w:rPr>
          <w:szCs w:val="21"/>
        </w:rPr>
        <w:t>参与招标投标活动的各方应对招标文件和投标文件中的商业和技术等秘密保密，违者应对由此造成的后果承担法律责任。</w:t>
      </w:r>
    </w:p>
    <w:p>
      <w:pPr>
        <w:pStyle w:val="5"/>
        <w:spacing w:before="0" w:after="0" w:line="460" w:lineRule="exact"/>
        <w:ind w:firstLine="420" w:firstLineChars="200"/>
        <w:rPr>
          <w:sz w:val="21"/>
          <w:szCs w:val="21"/>
        </w:rPr>
      </w:pPr>
      <w:bookmarkStart w:id="81" w:name="_Toc498782239"/>
      <w:bookmarkStart w:id="82" w:name="_Toc387526290"/>
      <w:bookmarkStart w:id="83" w:name="_Toc79932475"/>
      <w:bookmarkStart w:id="84" w:name="_Toc822"/>
      <w:bookmarkStart w:id="85" w:name="_Toc397928556"/>
      <w:bookmarkStart w:id="86" w:name="_Toc387526382"/>
      <w:bookmarkStart w:id="87" w:name="_Toc387526186"/>
      <w:r>
        <w:rPr>
          <w:sz w:val="21"/>
          <w:szCs w:val="21"/>
        </w:rPr>
        <w:t>1.7 语言文字</w:t>
      </w:r>
      <w:bookmarkEnd w:id="81"/>
      <w:bookmarkEnd w:id="82"/>
      <w:bookmarkEnd w:id="83"/>
      <w:bookmarkEnd w:id="84"/>
      <w:bookmarkEnd w:id="85"/>
      <w:bookmarkEnd w:id="86"/>
      <w:bookmarkEnd w:id="87"/>
    </w:p>
    <w:p>
      <w:pPr>
        <w:spacing w:line="460" w:lineRule="exact"/>
        <w:ind w:firstLine="420" w:firstLineChars="200"/>
        <w:rPr>
          <w:szCs w:val="21"/>
        </w:rPr>
      </w:pPr>
      <w:r>
        <w:rPr>
          <w:szCs w:val="21"/>
        </w:rPr>
        <w:t>除专用术语外，与招标投标有关的语言均使用中文。必要时专用术语应附有中文注释。</w:t>
      </w:r>
    </w:p>
    <w:p>
      <w:pPr>
        <w:pStyle w:val="5"/>
        <w:spacing w:before="0" w:after="0" w:line="460" w:lineRule="exact"/>
        <w:ind w:firstLine="420" w:firstLineChars="200"/>
        <w:rPr>
          <w:sz w:val="21"/>
          <w:szCs w:val="21"/>
        </w:rPr>
      </w:pPr>
      <w:bookmarkStart w:id="88" w:name="_Toc387526187"/>
      <w:bookmarkStart w:id="89" w:name="_Toc31413"/>
      <w:bookmarkStart w:id="90" w:name="_Toc79932476"/>
      <w:bookmarkStart w:id="91" w:name="_Toc387526291"/>
      <w:bookmarkStart w:id="92" w:name="_Toc498782240"/>
      <w:bookmarkStart w:id="93" w:name="_Toc387526383"/>
      <w:bookmarkStart w:id="94" w:name="_Toc397928557"/>
      <w:r>
        <w:rPr>
          <w:sz w:val="21"/>
          <w:szCs w:val="21"/>
        </w:rPr>
        <w:t>1.8 计量单位</w:t>
      </w:r>
      <w:bookmarkEnd w:id="88"/>
      <w:bookmarkEnd w:id="89"/>
      <w:bookmarkEnd w:id="90"/>
      <w:bookmarkEnd w:id="91"/>
      <w:bookmarkEnd w:id="92"/>
      <w:bookmarkEnd w:id="93"/>
      <w:bookmarkEnd w:id="94"/>
    </w:p>
    <w:p>
      <w:pPr>
        <w:spacing w:line="460" w:lineRule="exact"/>
        <w:ind w:firstLine="420" w:firstLineChars="200"/>
        <w:rPr>
          <w:szCs w:val="21"/>
        </w:rPr>
      </w:pPr>
      <w:r>
        <w:rPr>
          <w:szCs w:val="21"/>
        </w:rPr>
        <w:t>所有计量均采用中华人民共和国法定计量单位。</w:t>
      </w:r>
    </w:p>
    <w:p>
      <w:pPr>
        <w:pStyle w:val="5"/>
        <w:spacing w:before="0" w:after="0" w:line="460" w:lineRule="exact"/>
        <w:ind w:firstLine="420" w:firstLineChars="200"/>
        <w:rPr>
          <w:sz w:val="21"/>
          <w:szCs w:val="21"/>
        </w:rPr>
      </w:pPr>
      <w:bookmarkStart w:id="95" w:name="_Toc397928558"/>
      <w:bookmarkStart w:id="96" w:name="_Toc387526188"/>
      <w:bookmarkStart w:id="97" w:name="_Toc498782241"/>
      <w:bookmarkStart w:id="98" w:name="_Toc387526384"/>
      <w:bookmarkStart w:id="99" w:name="_Toc387526292"/>
      <w:bookmarkStart w:id="100" w:name="_Toc25122"/>
      <w:bookmarkStart w:id="101" w:name="_Toc79932477"/>
      <w:r>
        <w:rPr>
          <w:sz w:val="21"/>
          <w:szCs w:val="21"/>
        </w:rPr>
        <w:t>1.9 踏勘现场</w:t>
      </w:r>
      <w:bookmarkEnd w:id="95"/>
      <w:bookmarkEnd w:id="96"/>
      <w:bookmarkEnd w:id="97"/>
      <w:bookmarkEnd w:id="98"/>
      <w:bookmarkEnd w:id="99"/>
      <w:bookmarkEnd w:id="100"/>
      <w:bookmarkEnd w:id="101"/>
    </w:p>
    <w:p>
      <w:pPr>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kern w:val="0"/>
          <w:szCs w:val="21"/>
        </w:rPr>
        <w:t>1.9.1招标人不组织投标人踏勘现场，投标人可以自行对项目现场和周围环境进行勘察，以获取编制投标文件和签署合同所需的所有资料。</w:t>
      </w:r>
    </w:p>
    <w:p>
      <w:pPr>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kern w:val="0"/>
          <w:szCs w:val="21"/>
        </w:rPr>
        <w:t>1.9.2 投标人踏勘现场发生的费用自理。</w:t>
      </w:r>
    </w:p>
    <w:p>
      <w:pPr>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kern w:val="0"/>
          <w:szCs w:val="21"/>
        </w:rPr>
        <w:t>1.9.3 除招标人的原因外，投标人自行负责在踏勘现场中所发生的人员伤亡和财产损失。</w:t>
      </w:r>
    </w:p>
    <w:p>
      <w:pPr>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kern w:val="0"/>
          <w:szCs w:val="21"/>
        </w:rPr>
        <w:t>1.9.4 招标人向投标人提供的有关项目现场的资料和数据是招标人现有的能使投标人利用的资料。招标人对投标人由此而做出的推论、理解和结论概不负责。</w:t>
      </w:r>
    </w:p>
    <w:p>
      <w:pPr>
        <w:pStyle w:val="5"/>
        <w:spacing w:before="0" w:after="0" w:line="460" w:lineRule="exact"/>
        <w:ind w:firstLine="420" w:firstLineChars="200"/>
        <w:rPr>
          <w:sz w:val="21"/>
          <w:szCs w:val="21"/>
        </w:rPr>
      </w:pPr>
      <w:bookmarkStart w:id="102" w:name="_Toc498782242"/>
      <w:bookmarkStart w:id="103" w:name="_Toc79932478"/>
      <w:bookmarkStart w:id="104" w:name="_Toc387526385"/>
      <w:bookmarkStart w:id="105" w:name="_Toc397928559"/>
      <w:bookmarkStart w:id="106" w:name="_Toc11088"/>
      <w:bookmarkStart w:id="107" w:name="_Toc387526293"/>
      <w:bookmarkStart w:id="108" w:name="_Toc387526189"/>
      <w:r>
        <w:rPr>
          <w:sz w:val="21"/>
          <w:szCs w:val="21"/>
        </w:rPr>
        <w:t>1.10 投标预备会</w:t>
      </w:r>
      <w:bookmarkEnd w:id="102"/>
      <w:bookmarkEnd w:id="103"/>
      <w:bookmarkEnd w:id="104"/>
      <w:bookmarkEnd w:id="105"/>
      <w:bookmarkEnd w:id="106"/>
      <w:bookmarkEnd w:id="107"/>
      <w:bookmarkEnd w:id="108"/>
    </w:p>
    <w:p>
      <w:pPr>
        <w:spacing w:line="460" w:lineRule="exact"/>
        <w:ind w:firstLine="420" w:firstLineChars="200"/>
        <w:rPr>
          <w:szCs w:val="21"/>
        </w:rPr>
      </w:pPr>
      <w:r>
        <w:rPr>
          <w:rFonts w:hint="eastAsia"/>
          <w:szCs w:val="21"/>
        </w:rPr>
        <w:t>本项目不召开投标预备会。</w:t>
      </w:r>
    </w:p>
    <w:p>
      <w:pPr>
        <w:pStyle w:val="5"/>
        <w:spacing w:before="0" w:after="0" w:line="460" w:lineRule="exact"/>
        <w:ind w:firstLine="420" w:firstLineChars="200"/>
        <w:rPr>
          <w:sz w:val="21"/>
          <w:szCs w:val="21"/>
        </w:rPr>
      </w:pPr>
      <w:bookmarkStart w:id="109" w:name="_Toc79932479"/>
      <w:bookmarkStart w:id="110" w:name="_Toc366679673"/>
      <w:bookmarkStart w:id="111" w:name="_Toc498782243"/>
      <w:bookmarkStart w:id="112" w:name="_Toc387526190"/>
      <w:bookmarkStart w:id="113" w:name="_Toc387526386"/>
      <w:bookmarkStart w:id="114" w:name="_Toc387526294"/>
      <w:bookmarkStart w:id="115" w:name="_Toc21970"/>
      <w:bookmarkStart w:id="116" w:name="_Toc397928560"/>
      <w:bookmarkStart w:id="117" w:name="_Toc367894799"/>
      <w:bookmarkStart w:id="118" w:name="_Toc363329371"/>
      <w:r>
        <w:rPr>
          <w:sz w:val="21"/>
          <w:szCs w:val="21"/>
        </w:rPr>
        <w:t>1.11 偏离</w:t>
      </w:r>
      <w:bookmarkEnd w:id="109"/>
      <w:bookmarkEnd w:id="110"/>
      <w:bookmarkEnd w:id="111"/>
      <w:bookmarkEnd w:id="112"/>
      <w:bookmarkEnd w:id="113"/>
      <w:bookmarkEnd w:id="114"/>
      <w:bookmarkEnd w:id="115"/>
      <w:bookmarkEnd w:id="116"/>
    </w:p>
    <w:p>
      <w:pPr>
        <w:spacing w:line="460" w:lineRule="exact"/>
        <w:ind w:firstLine="420" w:firstLineChars="200"/>
        <w:rPr>
          <w:szCs w:val="21"/>
        </w:rPr>
      </w:pPr>
      <w:r>
        <w:rPr>
          <w:szCs w:val="21"/>
        </w:rPr>
        <w:t>投标人须知前附表允许投标文件偏离招标文件某些要求的，偏离应当符合招标文件规定的偏离范围和幅度。</w:t>
      </w:r>
    </w:p>
    <w:p>
      <w:pPr>
        <w:pStyle w:val="5"/>
        <w:spacing w:before="0" w:after="0" w:line="460" w:lineRule="exact"/>
        <w:ind w:firstLine="420" w:firstLineChars="200"/>
        <w:rPr>
          <w:sz w:val="21"/>
          <w:szCs w:val="21"/>
        </w:rPr>
      </w:pPr>
      <w:bookmarkStart w:id="119" w:name="_Toc79932480"/>
      <w:r>
        <w:rPr>
          <w:rFonts w:hint="eastAsia"/>
          <w:sz w:val="21"/>
          <w:szCs w:val="21"/>
        </w:rPr>
        <w:t>1.12 转包与分包</w:t>
      </w:r>
      <w:bookmarkEnd w:id="119"/>
    </w:p>
    <w:p>
      <w:pPr>
        <w:spacing w:line="460" w:lineRule="exact"/>
        <w:ind w:firstLine="420" w:firstLineChars="200"/>
        <w:rPr>
          <w:rFonts w:hAnsi="黑体" w:eastAsia="黑体"/>
          <w:szCs w:val="21"/>
        </w:rPr>
      </w:pPr>
      <w:r>
        <w:rPr>
          <w:rFonts w:hint="eastAsia"/>
          <w:szCs w:val="21"/>
        </w:rPr>
        <w:t>本项目不允许转包及分包。</w:t>
      </w:r>
    </w:p>
    <w:p>
      <w:pPr>
        <w:pStyle w:val="5"/>
        <w:spacing w:before="0" w:after="0" w:line="460" w:lineRule="exact"/>
        <w:ind w:firstLine="420" w:firstLineChars="200"/>
        <w:rPr>
          <w:sz w:val="21"/>
          <w:szCs w:val="21"/>
        </w:rPr>
      </w:pPr>
      <w:bookmarkStart w:id="120" w:name="_Toc79932481"/>
      <w:r>
        <w:rPr>
          <w:rFonts w:hint="eastAsia"/>
          <w:sz w:val="21"/>
          <w:szCs w:val="21"/>
        </w:rPr>
        <w:t>1.13 特别说明：</w:t>
      </w:r>
      <w:bookmarkEnd w:id="120"/>
    </w:p>
    <w:p>
      <w:pPr>
        <w:spacing w:line="460" w:lineRule="exact"/>
        <w:ind w:firstLine="420" w:firstLineChars="200"/>
        <w:rPr>
          <w:szCs w:val="21"/>
        </w:rPr>
      </w:pPr>
      <w:r>
        <w:rPr>
          <w:rFonts w:hint="eastAsia"/>
          <w:szCs w:val="21"/>
        </w:rPr>
        <w:t>▲1. 法定代表人为同一个人的两个及两个以上的法人、母公司、全资子公司及其控股公司，都不得在同一招标项目中同时投标。</w:t>
      </w:r>
    </w:p>
    <w:p>
      <w:pPr>
        <w:spacing w:line="460" w:lineRule="exact"/>
        <w:ind w:firstLine="420" w:firstLineChars="200"/>
        <w:rPr>
          <w:szCs w:val="21"/>
        </w:rPr>
      </w:pPr>
      <w:r>
        <w:rPr>
          <w:rFonts w:hint="eastAsia"/>
          <w:szCs w:val="21"/>
        </w:rPr>
        <w:t>▲2.投标人投标所使用的采购项目实施人员必须为本单位员工（或必须为本单位分支机构正式员工）。</w:t>
      </w:r>
    </w:p>
    <w:p>
      <w:pPr>
        <w:spacing w:line="460" w:lineRule="exact"/>
        <w:ind w:firstLine="420" w:firstLineChars="200"/>
        <w:rPr>
          <w:szCs w:val="21"/>
        </w:rPr>
      </w:pPr>
      <w:r>
        <w:rPr>
          <w:rFonts w:hint="eastAsia"/>
          <w:szCs w:val="21"/>
        </w:rPr>
        <w:t>▲3.投标人应仔细阅读招标文件的所有内容，按照招标文件的要求提交投标文件，并对所提供的全部资料的真实性承担法律责任。</w:t>
      </w:r>
    </w:p>
    <w:p>
      <w:pPr>
        <w:spacing w:line="460" w:lineRule="exact"/>
        <w:ind w:firstLine="420" w:firstLineChars="200"/>
        <w:rPr>
          <w:szCs w:val="21"/>
        </w:rPr>
      </w:pPr>
      <w:r>
        <w:rPr>
          <w:rFonts w:hint="eastAsia"/>
          <w:szCs w:val="21"/>
        </w:rPr>
        <w:t>▲4.投标人在投标活动中提供任何虚假材料,其投标无效，并报监管部门查处；中标后发现的,如尚未签订合同，投标人还须对招标人的损失进行赔偿，如双方已经签订合同，则招标人有权单方解除该合同，同时投标人应按合同总金额30%承担违约金，且民事赔偿并不免除违法投标人的行政与刑事责任。</w:t>
      </w:r>
    </w:p>
    <w:p>
      <w:pPr>
        <w:pStyle w:val="178"/>
        <w:spacing w:before="0" w:after="0" w:line="460" w:lineRule="exact"/>
        <w:ind w:firstLine="422" w:firstLineChars="200"/>
        <w:jc w:val="both"/>
        <w:rPr>
          <w:color w:val="auto"/>
          <w:sz w:val="21"/>
          <w:szCs w:val="21"/>
        </w:rPr>
      </w:pPr>
      <w:bookmarkStart w:id="121" w:name="_Toc368759376"/>
      <w:bookmarkStart w:id="122" w:name="_Toc397928561"/>
      <w:bookmarkStart w:id="123" w:name="_Toc30422"/>
      <w:bookmarkStart w:id="124" w:name="_Toc498782244"/>
      <w:bookmarkStart w:id="125" w:name="_Toc387526387"/>
      <w:bookmarkStart w:id="126" w:name="_Toc368760428"/>
      <w:bookmarkStart w:id="127" w:name="_Toc387526295"/>
      <w:bookmarkStart w:id="128" w:name="_Toc369077562"/>
      <w:bookmarkStart w:id="129" w:name="_Toc79932482"/>
      <w:bookmarkStart w:id="130" w:name="_Toc387526191"/>
      <w:r>
        <w:rPr>
          <w:color w:val="auto"/>
          <w:sz w:val="21"/>
          <w:szCs w:val="21"/>
        </w:rPr>
        <w:t>2.招标文件</w:t>
      </w:r>
      <w:bookmarkEnd w:id="117"/>
      <w:bookmarkEnd w:id="118"/>
      <w:bookmarkEnd w:id="121"/>
      <w:bookmarkEnd w:id="122"/>
      <w:bookmarkEnd w:id="123"/>
      <w:bookmarkEnd w:id="124"/>
      <w:bookmarkEnd w:id="125"/>
      <w:bookmarkEnd w:id="126"/>
      <w:bookmarkEnd w:id="127"/>
      <w:bookmarkEnd w:id="128"/>
      <w:bookmarkEnd w:id="129"/>
      <w:bookmarkEnd w:id="130"/>
    </w:p>
    <w:p>
      <w:pPr>
        <w:pStyle w:val="5"/>
        <w:spacing w:before="0" w:after="0" w:line="460" w:lineRule="exact"/>
        <w:ind w:firstLine="420" w:firstLineChars="200"/>
        <w:rPr>
          <w:sz w:val="21"/>
          <w:szCs w:val="21"/>
        </w:rPr>
      </w:pPr>
      <w:bookmarkStart w:id="131" w:name="_Toc23070"/>
      <w:bookmarkStart w:id="132" w:name="_Toc387526192"/>
      <w:bookmarkStart w:id="133" w:name="_Toc498782245"/>
      <w:bookmarkStart w:id="134" w:name="_Toc79932483"/>
      <w:bookmarkStart w:id="135" w:name="_Toc387526296"/>
      <w:bookmarkStart w:id="136" w:name="_Toc397928562"/>
      <w:bookmarkStart w:id="137" w:name="_Toc387526388"/>
      <w:r>
        <w:rPr>
          <w:sz w:val="21"/>
          <w:szCs w:val="21"/>
        </w:rPr>
        <w:t>2.1招标文件组成</w:t>
      </w:r>
      <w:bookmarkEnd w:id="131"/>
      <w:bookmarkEnd w:id="132"/>
      <w:bookmarkEnd w:id="133"/>
      <w:bookmarkEnd w:id="134"/>
      <w:bookmarkEnd w:id="135"/>
      <w:bookmarkEnd w:id="136"/>
      <w:bookmarkEnd w:id="137"/>
    </w:p>
    <w:p>
      <w:pPr>
        <w:shd w:val="clear" w:color="auto" w:fill="FFFFFF"/>
        <w:autoSpaceDE w:val="0"/>
        <w:autoSpaceDN w:val="0"/>
        <w:adjustRightInd w:val="0"/>
        <w:spacing w:line="460" w:lineRule="exact"/>
        <w:ind w:firstLine="420" w:firstLineChars="200"/>
        <w:jc w:val="left"/>
        <w:rPr>
          <w:szCs w:val="21"/>
        </w:rPr>
      </w:pPr>
      <w:r>
        <w:rPr>
          <w:szCs w:val="21"/>
        </w:rPr>
        <w:t>2.1.1 本招标文件包括：</w:t>
      </w:r>
    </w:p>
    <w:p>
      <w:pPr>
        <w:spacing w:line="460" w:lineRule="exact"/>
        <w:ind w:firstLine="420" w:firstLineChars="200"/>
        <w:rPr>
          <w:szCs w:val="21"/>
        </w:rPr>
      </w:pPr>
      <w:r>
        <w:rPr>
          <w:rFonts w:hint="eastAsia"/>
          <w:szCs w:val="21"/>
        </w:rPr>
        <w:t>（1）</w:t>
      </w:r>
      <w:r>
        <w:rPr>
          <w:szCs w:val="21"/>
        </w:rPr>
        <w:t>招标公告；</w:t>
      </w:r>
    </w:p>
    <w:p>
      <w:pPr>
        <w:spacing w:line="460" w:lineRule="exact"/>
        <w:ind w:firstLine="420" w:firstLineChars="200"/>
        <w:rPr>
          <w:szCs w:val="21"/>
        </w:rPr>
      </w:pPr>
      <w:r>
        <w:rPr>
          <w:rFonts w:hint="eastAsia"/>
          <w:szCs w:val="21"/>
        </w:rPr>
        <w:t>（2）</w:t>
      </w:r>
      <w:r>
        <w:rPr>
          <w:szCs w:val="21"/>
        </w:rPr>
        <w:t>投标人须知；</w:t>
      </w:r>
    </w:p>
    <w:p>
      <w:pPr>
        <w:spacing w:line="460" w:lineRule="exact"/>
        <w:ind w:firstLine="420" w:firstLineChars="200"/>
        <w:rPr>
          <w:szCs w:val="21"/>
        </w:rPr>
      </w:pPr>
      <w:r>
        <w:rPr>
          <w:rFonts w:hint="eastAsia"/>
          <w:szCs w:val="21"/>
        </w:rPr>
        <w:t>（3）</w:t>
      </w:r>
      <w:r>
        <w:rPr>
          <w:szCs w:val="21"/>
        </w:rPr>
        <w:t>评标办法；</w:t>
      </w:r>
    </w:p>
    <w:p>
      <w:pPr>
        <w:spacing w:line="460" w:lineRule="exact"/>
        <w:ind w:firstLine="420" w:firstLineChars="200"/>
        <w:rPr>
          <w:szCs w:val="21"/>
        </w:rPr>
      </w:pPr>
      <w:r>
        <w:rPr>
          <w:rFonts w:hint="eastAsia"/>
          <w:szCs w:val="21"/>
        </w:rPr>
        <w:t>（4）</w:t>
      </w:r>
      <w:r>
        <w:rPr>
          <w:szCs w:val="21"/>
        </w:rPr>
        <w:t>合同条款及格式；</w:t>
      </w:r>
    </w:p>
    <w:p>
      <w:pPr>
        <w:spacing w:line="460" w:lineRule="exact"/>
        <w:ind w:firstLine="420" w:firstLineChars="200"/>
        <w:rPr>
          <w:szCs w:val="21"/>
        </w:rPr>
      </w:pPr>
      <w:r>
        <w:rPr>
          <w:rFonts w:hint="eastAsia"/>
          <w:szCs w:val="21"/>
        </w:rPr>
        <w:t>（5）</w:t>
      </w:r>
      <w:r>
        <w:rPr>
          <w:szCs w:val="21"/>
        </w:rPr>
        <w:t>采购需求；</w:t>
      </w:r>
    </w:p>
    <w:p>
      <w:pPr>
        <w:spacing w:line="460" w:lineRule="exact"/>
        <w:ind w:firstLine="420" w:firstLineChars="200"/>
        <w:rPr>
          <w:szCs w:val="21"/>
        </w:rPr>
      </w:pPr>
      <w:r>
        <w:rPr>
          <w:rFonts w:hint="eastAsia"/>
          <w:szCs w:val="21"/>
        </w:rPr>
        <w:t>（6）</w:t>
      </w:r>
      <w:r>
        <w:rPr>
          <w:szCs w:val="21"/>
        </w:rPr>
        <w:t>投标文件格式；</w:t>
      </w:r>
    </w:p>
    <w:p>
      <w:pPr>
        <w:spacing w:line="460" w:lineRule="exact"/>
        <w:ind w:firstLine="420" w:firstLineChars="200"/>
        <w:rPr>
          <w:szCs w:val="21"/>
        </w:rPr>
      </w:pPr>
      <w:r>
        <w:rPr>
          <w:rFonts w:hint="eastAsia"/>
          <w:szCs w:val="21"/>
        </w:rPr>
        <w:t>（7）</w:t>
      </w:r>
      <w:r>
        <w:rPr>
          <w:szCs w:val="21"/>
        </w:rPr>
        <w:t>投标人须知前附表规定的其他材料。</w:t>
      </w:r>
    </w:p>
    <w:p>
      <w:pPr>
        <w:spacing w:line="460" w:lineRule="exact"/>
        <w:ind w:firstLine="420" w:firstLineChars="200"/>
        <w:rPr>
          <w:szCs w:val="21"/>
        </w:rPr>
      </w:pPr>
      <w:r>
        <w:rPr>
          <w:rFonts w:hint="eastAsia"/>
          <w:szCs w:val="21"/>
        </w:rPr>
        <w:t>2.1.2根据本章第2.2款和第2.3款对招标文件所作的澄清、修改，构成招标文件的组成部分。当招标文件相互之间发生矛盾时，以后发出的文件为准。</w:t>
      </w:r>
    </w:p>
    <w:p>
      <w:pPr>
        <w:pStyle w:val="5"/>
        <w:spacing w:before="0" w:after="0" w:line="460" w:lineRule="exact"/>
        <w:ind w:firstLine="420" w:firstLineChars="200"/>
        <w:rPr>
          <w:sz w:val="21"/>
          <w:szCs w:val="21"/>
        </w:rPr>
      </w:pPr>
      <w:bookmarkStart w:id="138" w:name="_Toc179632562"/>
      <w:bookmarkStart w:id="139" w:name="_Toc246996189"/>
      <w:bookmarkStart w:id="140" w:name="_Toc247085703"/>
      <w:bookmarkStart w:id="141" w:name="_Toc144974512"/>
      <w:bookmarkStart w:id="142" w:name="_Toc366679676"/>
      <w:bookmarkStart w:id="143" w:name="_Toc152045544"/>
      <w:bookmarkStart w:id="144" w:name="_Toc9593"/>
      <w:bookmarkStart w:id="145" w:name="_Toc79932484"/>
      <w:bookmarkStart w:id="146" w:name="_Toc387526389"/>
      <w:bookmarkStart w:id="147" w:name="_Toc387526193"/>
      <w:bookmarkStart w:id="148" w:name="_Toc498782246"/>
      <w:bookmarkStart w:id="149" w:name="_Toc246996932"/>
      <w:bookmarkStart w:id="150" w:name="_Toc387526297"/>
      <w:bookmarkStart w:id="151" w:name="_Toc152042320"/>
      <w:bookmarkStart w:id="152" w:name="_Toc397928563"/>
      <w:r>
        <w:rPr>
          <w:sz w:val="21"/>
          <w:szCs w:val="21"/>
        </w:rPr>
        <w:t>2.2 招标文件的澄清</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hd w:val="clear" w:color="auto" w:fill="FFFFFF"/>
        <w:autoSpaceDE w:val="0"/>
        <w:autoSpaceDN w:val="0"/>
        <w:adjustRightInd w:val="0"/>
        <w:spacing w:line="460" w:lineRule="exact"/>
        <w:ind w:firstLine="420" w:firstLineChars="200"/>
        <w:jc w:val="left"/>
        <w:rPr>
          <w:szCs w:val="21"/>
        </w:rPr>
      </w:pPr>
      <w:r>
        <w:rPr>
          <w:rFonts w:hint="eastAsia"/>
          <w:szCs w:val="21"/>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3个工作日内对供应商依法提出的询问作出答复。</w:t>
      </w:r>
    </w:p>
    <w:p>
      <w:pPr>
        <w:shd w:val="clear" w:color="auto" w:fill="FFFFFF"/>
        <w:autoSpaceDE w:val="0"/>
        <w:autoSpaceDN w:val="0"/>
        <w:adjustRightInd w:val="0"/>
        <w:spacing w:line="460" w:lineRule="exact"/>
        <w:ind w:firstLine="420" w:firstLineChars="200"/>
        <w:jc w:val="left"/>
        <w:rPr>
          <w:szCs w:val="21"/>
        </w:rPr>
      </w:pPr>
      <w:r>
        <w:rPr>
          <w:rFonts w:hint="eastAsia"/>
          <w:szCs w:val="21"/>
        </w:rPr>
        <w:t>2.2.2 招标文件的澄清将在投标人须知前附表规定的投标截止时间前以“补充答疑”的形式在</w:t>
      </w:r>
      <w:r>
        <w:rPr>
          <w:rFonts w:hint="eastAsia"/>
          <w:szCs w:val="21"/>
          <w:u w:val="single"/>
        </w:rPr>
        <w:t>大丰公共资源交易平台</w:t>
      </w:r>
      <w:r>
        <w:rPr>
          <w:szCs w:val="21"/>
          <w:u w:val="single"/>
        </w:rPr>
        <w:t>(</w:t>
      </w:r>
      <w:r>
        <w:rPr>
          <w:rFonts w:hint="eastAsia"/>
          <w:szCs w:val="21"/>
          <w:u w:val="single"/>
        </w:rPr>
        <w:t>http://ggzy.dafeng.gov.cn/dfweb/</w:t>
      </w:r>
      <w:r>
        <w:rPr>
          <w:szCs w:val="21"/>
          <w:u w:val="single"/>
        </w:rPr>
        <w:t>)</w:t>
      </w:r>
      <w:r>
        <w:rPr>
          <w:rFonts w:hint="eastAsia"/>
          <w:szCs w:val="21"/>
          <w:u w:val="single"/>
        </w:rPr>
        <w:t>上</w:t>
      </w:r>
      <w:r>
        <w:rPr>
          <w:rFonts w:hint="eastAsia"/>
          <w:szCs w:val="21"/>
        </w:rPr>
        <w:t>公开发布，但不指明澄清问题的来源。如果澄清发出的时间距投标截止时间不足15天，且澄清内容影响投标文件编制的，相应延长投标截止时间。</w:t>
      </w:r>
    </w:p>
    <w:p>
      <w:pPr>
        <w:shd w:val="clear" w:color="auto" w:fill="FFFFFF"/>
        <w:autoSpaceDE w:val="0"/>
        <w:autoSpaceDN w:val="0"/>
        <w:adjustRightInd w:val="0"/>
        <w:spacing w:line="460" w:lineRule="exact"/>
        <w:ind w:firstLine="420" w:firstLineChars="200"/>
        <w:jc w:val="left"/>
        <w:rPr>
          <w:szCs w:val="21"/>
        </w:rPr>
      </w:pPr>
      <w:r>
        <w:rPr>
          <w:rFonts w:hint="eastAsia"/>
          <w:szCs w:val="21"/>
        </w:rPr>
        <w:t>2.2.3 投标人在投标前应每天在招标公告发布网站查阅、获取招标文件的澄清（或修改），因投标人原因未能及时获取招标文件的澄清（或修改）其责任由投标人自负。</w:t>
      </w:r>
    </w:p>
    <w:p>
      <w:pPr>
        <w:pStyle w:val="5"/>
        <w:spacing w:before="0" w:after="0" w:line="460" w:lineRule="exact"/>
        <w:ind w:firstLine="420" w:firstLineChars="200"/>
        <w:rPr>
          <w:sz w:val="21"/>
          <w:szCs w:val="21"/>
        </w:rPr>
      </w:pPr>
      <w:bookmarkStart w:id="153" w:name="_Toc397928564"/>
      <w:bookmarkStart w:id="154" w:name="_Toc387526298"/>
      <w:bookmarkStart w:id="155" w:name="_Toc246996933"/>
      <w:bookmarkStart w:id="156" w:name="_Toc19263"/>
      <w:bookmarkStart w:id="157" w:name="_Toc387526390"/>
      <w:bookmarkStart w:id="158" w:name="_Toc179632563"/>
      <w:bookmarkStart w:id="159" w:name="_Toc498782247"/>
      <w:bookmarkStart w:id="160" w:name="_Toc366679677"/>
      <w:bookmarkStart w:id="161" w:name="_Toc79932485"/>
      <w:bookmarkStart w:id="162" w:name="_Toc387526194"/>
      <w:bookmarkStart w:id="163" w:name="_Toc247085704"/>
      <w:bookmarkStart w:id="164" w:name="_Toc246996190"/>
      <w:r>
        <w:rPr>
          <w:sz w:val="21"/>
          <w:szCs w:val="21"/>
        </w:rPr>
        <w:t>2.3 招标文件的修改</w:t>
      </w:r>
      <w:bookmarkEnd w:id="153"/>
      <w:bookmarkEnd w:id="154"/>
      <w:bookmarkEnd w:id="155"/>
      <w:bookmarkEnd w:id="156"/>
      <w:bookmarkEnd w:id="157"/>
      <w:bookmarkEnd w:id="158"/>
      <w:bookmarkEnd w:id="159"/>
      <w:bookmarkEnd w:id="160"/>
      <w:bookmarkEnd w:id="161"/>
      <w:bookmarkEnd w:id="162"/>
      <w:bookmarkEnd w:id="163"/>
      <w:bookmarkEnd w:id="164"/>
    </w:p>
    <w:p>
      <w:pPr>
        <w:shd w:val="clear" w:color="auto" w:fill="FFFFFF"/>
        <w:autoSpaceDE w:val="0"/>
        <w:autoSpaceDN w:val="0"/>
        <w:adjustRightInd w:val="0"/>
        <w:spacing w:line="460" w:lineRule="exact"/>
        <w:ind w:firstLine="420" w:firstLineChars="200"/>
        <w:jc w:val="left"/>
        <w:rPr>
          <w:szCs w:val="21"/>
        </w:rPr>
      </w:pPr>
      <w:r>
        <w:rPr>
          <w:rFonts w:hint="eastAsia"/>
          <w:szCs w:val="21"/>
        </w:rPr>
        <w:t>2.3.1 在投标截止时间前，招标人可以以“补充答疑”的形式在</w:t>
      </w:r>
      <w:r>
        <w:rPr>
          <w:rFonts w:hint="eastAsia"/>
          <w:szCs w:val="21"/>
          <w:u w:val="single"/>
        </w:rPr>
        <w:t>大丰公共资源交易平台</w:t>
      </w:r>
      <w:r>
        <w:rPr>
          <w:rStyle w:val="81"/>
          <w:b/>
          <w:color w:val="auto"/>
          <w:szCs w:val="21"/>
        </w:rPr>
        <w:t>(</w:t>
      </w:r>
      <w:r>
        <w:rPr>
          <w:rStyle w:val="81"/>
          <w:rFonts w:hint="eastAsia"/>
          <w:b/>
          <w:color w:val="auto"/>
          <w:szCs w:val="21"/>
        </w:rPr>
        <w:t>http://ggzy.dafeng.gov.cn/dfweb/</w:t>
      </w:r>
      <w:r>
        <w:rPr>
          <w:rStyle w:val="81"/>
          <w:b/>
          <w:color w:val="auto"/>
          <w:szCs w:val="21"/>
        </w:rPr>
        <w:t>)</w:t>
      </w:r>
      <w:r>
        <w:rPr>
          <w:rFonts w:hint="eastAsia"/>
          <w:szCs w:val="21"/>
          <w:u w:val="single"/>
        </w:rPr>
        <w:t>上</w:t>
      </w:r>
      <w:r>
        <w:rPr>
          <w:rFonts w:hint="eastAsia"/>
          <w:szCs w:val="21"/>
        </w:rPr>
        <w:t>修改招标文件。如果修改招标文件的时间距投标截止时间不足15天，且修改内容影响投标文件编制的，相应延长投标截止时间。</w:t>
      </w:r>
    </w:p>
    <w:p>
      <w:pPr>
        <w:pStyle w:val="178"/>
        <w:spacing w:before="0" w:after="0" w:line="460" w:lineRule="exact"/>
        <w:ind w:firstLine="422" w:firstLineChars="200"/>
        <w:jc w:val="both"/>
        <w:rPr>
          <w:color w:val="auto"/>
          <w:sz w:val="21"/>
          <w:szCs w:val="21"/>
        </w:rPr>
      </w:pPr>
      <w:bookmarkStart w:id="165" w:name="_Toc498782248"/>
      <w:bookmarkStart w:id="166" w:name="_Toc368759377"/>
      <w:bookmarkStart w:id="167" w:name="_Toc387526299"/>
      <w:bookmarkStart w:id="168" w:name="_Toc387526391"/>
      <w:bookmarkStart w:id="169" w:name="_Toc367894800"/>
      <w:bookmarkStart w:id="170" w:name="_Toc368760429"/>
      <w:bookmarkStart w:id="171" w:name="_Toc369077563"/>
      <w:bookmarkStart w:id="172" w:name="_Toc79932486"/>
      <w:bookmarkStart w:id="173" w:name="_Toc363329372"/>
      <w:bookmarkStart w:id="174" w:name="_Toc387526195"/>
      <w:bookmarkStart w:id="175" w:name="_Toc397928565"/>
      <w:bookmarkStart w:id="176" w:name="_Toc19481"/>
      <w:bookmarkStart w:id="177" w:name="_Toc119718089"/>
      <w:r>
        <w:rPr>
          <w:color w:val="auto"/>
          <w:sz w:val="21"/>
          <w:szCs w:val="21"/>
        </w:rPr>
        <w:t>3.投标文件</w:t>
      </w:r>
      <w:bookmarkEnd w:id="165"/>
      <w:bookmarkEnd w:id="166"/>
      <w:bookmarkEnd w:id="167"/>
      <w:bookmarkEnd w:id="168"/>
      <w:bookmarkEnd w:id="169"/>
      <w:bookmarkEnd w:id="170"/>
      <w:bookmarkEnd w:id="171"/>
      <w:bookmarkEnd w:id="172"/>
      <w:bookmarkEnd w:id="173"/>
      <w:bookmarkEnd w:id="174"/>
      <w:bookmarkEnd w:id="175"/>
      <w:bookmarkEnd w:id="176"/>
    </w:p>
    <w:p>
      <w:pPr>
        <w:pStyle w:val="5"/>
        <w:spacing w:before="0" w:after="0" w:line="460" w:lineRule="exact"/>
        <w:ind w:firstLine="420" w:firstLineChars="200"/>
        <w:rPr>
          <w:sz w:val="21"/>
          <w:szCs w:val="21"/>
        </w:rPr>
      </w:pPr>
      <w:bookmarkStart w:id="178" w:name="_Toc5625"/>
      <w:bookmarkStart w:id="179" w:name="_Toc79932487"/>
      <w:bookmarkStart w:id="180" w:name="_Toc387526300"/>
      <w:bookmarkStart w:id="181" w:name="_Toc387526196"/>
      <w:bookmarkStart w:id="182" w:name="_Toc387526392"/>
      <w:bookmarkStart w:id="183" w:name="_Toc397928566"/>
      <w:bookmarkStart w:id="184" w:name="_Toc498782249"/>
      <w:r>
        <w:rPr>
          <w:sz w:val="21"/>
          <w:szCs w:val="21"/>
        </w:rPr>
        <w:t>3.1 投标文件</w:t>
      </w:r>
      <w:bookmarkEnd w:id="177"/>
      <w:r>
        <w:rPr>
          <w:rFonts w:hint="eastAsia"/>
          <w:sz w:val="21"/>
          <w:szCs w:val="21"/>
        </w:rPr>
        <w:t>的</w:t>
      </w:r>
      <w:r>
        <w:rPr>
          <w:sz w:val="21"/>
          <w:szCs w:val="21"/>
        </w:rPr>
        <w:t>组成</w:t>
      </w:r>
      <w:bookmarkEnd w:id="178"/>
      <w:bookmarkEnd w:id="179"/>
      <w:bookmarkEnd w:id="180"/>
      <w:bookmarkEnd w:id="181"/>
      <w:bookmarkEnd w:id="182"/>
      <w:bookmarkEnd w:id="183"/>
      <w:bookmarkEnd w:id="184"/>
      <w:r>
        <w:rPr>
          <w:rFonts w:hint="eastAsia" w:ascii="宋体" w:hAnsi="宋体"/>
          <w:b/>
          <w:bCs/>
          <w:color w:val="000000"/>
          <w:szCs w:val="21"/>
          <w:lang w:eastAsia="zh-CN"/>
        </w:rPr>
        <w:t>（</w:t>
      </w:r>
      <w:r>
        <w:rPr>
          <w:rFonts w:hint="eastAsia" w:ascii="宋体" w:hAnsi="宋体"/>
          <w:b/>
          <w:bCs/>
          <w:color w:val="000000"/>
          <w:szCs w:val="21"/>
          <w:lang w:val="en-US" w:eastAsia="zh-CN"/>
        </w:rPr>
        <w:t>本项目投标文件应按标段分别编写成册，并且按要求分别发送至指定邮箱</w:t>
      </w:r>
      <w:r>
        <w:rPr>
          <w:rFonts w:hint="eastAsia" w:ascii="宋体" w:hAnsi="宋体"/>
          <w:b/>
          <w:bCs/>
          <w:color w:val="000000"/>
          <w:szCs w:val="21"/>
          <w:lang w:eastAsia="zh-CN"/>
        </w:rPr>
        <w:t>）</w:t>
      </w:r>
    </w:p>
    <w:p>
      <w:pPr>
        <w:spacing w:line="460" w:lineRule="exact"/>
        <w:ind w:firstLine="422" w:firstLineChars="200"/>
        <w:rPr>
          <w:b/>
          <w:szCs w:val="21"/>
        </w:rPr>
      </w:pPr>
      <w:r>
        <w:rPr>
          <w:rFonts w:hint="eastAsia"/>
          <w:b/>
          <w:szCs w:val="21"/>
        </w:rPr>
        <w:t>3.1.1投标文件包括资信文件、商务文件、技术文件及开标一览表</w:t>
      </w:r>
    </w:p>
    <w:p>
      <w:pPr>
        <w:spacing w:line="460" w:lineRule="exact"/>
        <w:ind w:firstLine="420" w:firstLineChars="200"/>
        <w:rPr>
          <w:szCs w:val="21"/>
        </w:rPr>
      </w:pPr>
      <w:r>
        <w:rPr>
          <w:rFonts w:hint="eastAsia"/>
          <w:szCs w:val="21"/>
        </w:rPr>
        <w:t>（1）</w:t>
      </w:r>
      <w:r>
        <w:rPr>
          <w:rFonts w:hint="eastAsia"/>
          <w:b/>
          <w:szCs w:val="21"/>
        </w:rPr>
        <w:t>资信文件包括下列材料</w:t>
      </w:r>
      <w:r>
        <w:rPr>
          <w:rFonts w:hint="eastAsia"/>
          <w:b/>
          <w:szCs w:val="21"/>
          <w:lang w:val="en-US" w:eastAsia="zh-CN"/>
        </w:rPr>
        <w:t>扫描件</w:t>
      </w:r>
      <w:r>
        <w:rPr>
          <w:rFonts w:hint="eastAsia"/>
          <w:b/>
          <w:szCs w:val="21"/>
          <w:lang w:eastAsia="zh-CN"/>
        </w:rPr>
        <w:t>（</w:t>
      </w:r>
      <w:r>
        <w:rPr>
          <w:rFonts w:hint="eastAsia"/>
          <w:b/>
          <w:szCs w:val="21"/>
          <w:lang w:val="en-US" w:eastAsia="zh-CN"/>
        </w:rPr>
        <w:t>下列材料扫描件均需加盖投标单位公章</w:t>
      </w:r>
      <w:r>
        <w:rPr>
          <w:rFonts w:hint="eastAsia"/>
          <w:b/>
          <w:szCs w:val="21"/>
          <w:lang w:eastAsia="zh-CN"/>
        </w:rPr>
        <w:t>）</w:t>
      </w:r>
      <w:r>
        <w:rPr>
          <w:rFonts w:hint="eastAsia"/>
          <w:b/>
          <w:szCs w:val="21"/>
        </w:rPr>
        <w:t>：</w:t>
      </w:r>
    </w:p>
    <w:p>
      <w:pPr>
        <w:pStyle w:val="33"/>
        <w:spacing w:line="460" w:lineRule="exact"/>
        <w:ind w:left="0" w:leftChars="0" w:firstLine="420" w:firstLineChars="200"/>
        <w:rPr>
          <w:rFonts w:hint="eastAsia"/>
          <w:szCs w:val="21"/>
        </w:rPr>
      </w:pPr>
      <w:r>
        <w:rPr>
          <w:rFonts w:hint="eastAsia"/>
          <w:szCs w:val="21"/>
        </w:rPr>
        <w:t>①　投标人营业执照副本；（三证合一）</w:t>
      </w:r>
    </w:p>
    <w:p>
      <w:pPr>
        <w:pStyle w:val="33"/>
        <w:spacing w:line="460" w:lineRule="exact"/>
        <w:ind w:left="0" w:leftChars="0" w:firstLine="420" w:firstLineChars="200"/>
        <w:rPr>
          <w:rFonts w:hint="eastAsia"/>
          <w:szCs w:val="21"/>
        </w:rPr>
      </w:pPr>
      <w:r>
        <w:rPr>
          <w:rFonts w:hint="eastAsia"/>
          <w:szCs w:val="21"/>
        </w:rPr>
        <w:t>②　投标人资质证书（市政公用工程施工总承包三级及以上施工资质）；</w:t>
      </w:r>
    </w:p>
    <w:p>
      <w:pPr>
        <w:pStyle w:val="33"/>
        <w:spacing w:line="460" w:lineRule="exact"/>
        <w:ind w:left="0" w:leftChars="0" w:firstLine="420" w:firstLineChars="200"/>
        <w:rPr>
          <w:rFonts w:hint="eastAsia"/>
          <w:szCs w:val="21"/>
        </w:rPr>
      </w:pPr>
      <w:r>
        <w:rPr>
          <w:rFonts w:hint="eastAsia"/>
          <w:szCs w:val="21"/>
        </w:rPr>
        <w:t>③　投标人安全生产许可证（B证）；</w:t>
      </w:r>
    </w:p>
    <w:p>
      <w:pPr>
        <w:pStyle w:val="33"/>
        <w:spacing w:line="460" w:lineRule="exact"/>
        <w:ind w:left="0" w:leftChars="0" w:firstLine="420" w:firstLineChars="200"/>
        <w:rPr>
          <w:rFonts w:hint="eastAsia"/>
          <w:szCs w:val="21"/>
        </w:rPr>
      </w:pPr>
      <w:r>
        <w:rPr>
          <w:rFonts w:hint="eastAsia"/>
          <w:szCs w:val="21"/>
        </w:rPr>
        <w:t>④　项目负责人资格证书（市政专业二级建造师及以上证书及安全生产考核合格证（B 类））；</w:t>
      </w:r>
    </w:p>
    <w:p>
      <w:pPr>
        <w:pStyle w:val="33"/>
        <w:spacing w:line="460" w:lineRule="exact"/>
        <w:ind w:left="0" w:leftChars="0" w:firstLine="420" w:firstLineChars="200"/>
        <w:rPr>
          <w:rFonts w:hint="default" w:eastAsia="宋体"/>
          <w:szCs w:val="21"/>
          <w:lang w:val="en-US" w:eastAsia="zh-CN"/>
        </w:rPr>
      </w:pPr>
      <w:r>
        <w:rPr>
          <w:rFonts w:hint="eastAsia"/>
          <w:szCs w:val="21"/>
        </w:rPr>
        <w:t>⑤　项目负责人及委托代理人</w:t>
      </w:r>
      <w:r>
        <w:rPr>
          <w:rFonts w:hint="eastAsia"/>
          <w:szCs w:val="21"/>
          <w:lang w:val="en-US" w:eastAsia="zh-CN"/>
        </w:rPr>
        <w:t>符合招标公告要求的社保证明材料；</w:t>
      </w:r>
    </w:p>
    <w:p>
      <w:pPr>
        <w:pStyle w:val="33"/>
        <w:spacing w:line="460" w:lineRule="exact"/>
        <w:ind w:left="0" w:leftChars="0" w:firstLine="420" w:firstLineChars="200"/>
        <w:rPr>
          <w:rFonts w:hint="eastAsia"/>
          <w:szCs w:val="21"/>
          <w:lang w:eastAsia="zh-CN"/>
        </w:rPr>
      </w:pPr>
      <w:r>
        <w:rPr>
          <w:rFonts w:hint="eastAsia"/>
          <w:szCs w:val="21"/>
        </w:rPr>
        <w:t>⑥　具备《中华人民共和国政府采购法》第二十二条规定的条件的声明函</w:t>
      </w:r>
      <w:r>
        <w:rPr>
          <w:rFonts w:hint="eastAsia"/>
          <w:szCs w:val="21"/>
          <w:lang w:eastAsia="zh-CN"/>
        </w:rPr>
        <w:t>；</w:t>
      </w:r>
    </w:p>
    <w:p>
      <w:pPr>
        <w:ind w:firstLine="422" w:firstLineChars="200"/>
        <w:rPr>
          <w:rFonts w:hint="eastAsia"/>
          <w:lang w:eastAsia="zh-CN"/>
        </w:rPr>
      </w:pPr>
      <w:r>
        <w:rPr>
          <w:rFonts w:hint="eastAsia" w:ascii="宋体" w:hAnsi="宋体" w:eastAsia="宋体" w:cs="宋体"/>
          <w:b/>
          <w:bCs/>
          <w:color w:val="000000"/>
          <w:szCs w:val="21"/>
        </w:rPr>
        <w:t>注：资格审查内容为①-</w:t>
      </w:r>
      <w:r>
        <w:rPr>
          <w:rFonts w:hint="eastAsia" w:ascii="宋体" w:hAnsi="宋体" w:eastAsia="宋体" w:cs="宋体"/>
          <w:b/>
          <w:bCs/>
          <w:color w:val="000000"/>
          <w:szCs w:val="21"/>
          <w:lang w:val="en-US" w:eastAsia="zh-CN"/>
        </w:rPr>
        <w:t>⑥</w:t>
      </w:r>
      <w:r>
        <w:rPr>
          <w:rFonts w:hint="eastAsia" w:ascii="宋体" w:hAnsi="宋体" w:eastAsia="宋体" w:cs="宋体"/>
          <w:b/>
          <w:bCs/>
          <w:color w:val="000000"/>
          <w:szCs w:val="21"/>
        </w:rPr>
        <w:t>项，若缺少，则资格审查不通过，不进入后续评审。</w:t>
      </w:r>
    </w:p>
    <w:p>
      <w:pPr>
        <w:spacing w:line="460" w:lineRule="exact"/>
        <w:ind w:firstLine="420" w:firstLineChars="200"/>
        <w:rPr>
          <w:szCs w:val="21"/>
        </w:rPr>
      </w:pPr>
      <w:r>
        <w:rPr>
          <w:rFonts w:hint="eastAsia"/>
          <w:szCs w:val="21"/>
        </w:rPr>
        <w:t>（2）</w:t>
      </w:r>
      <w:r>
        <w:rPr>
          <w:rFonts w:hint="eastAsia"/>
          <w:b/>
          <w:szCs w:val="21"/>
        </w:rPr>
        <w:t>商务文件</w:t>
      </w:r>
      <w:r>
        <w:rPr>
          <w:rFonts w:hint="eastAsia"/>
          <w:szCs w:val="21"/>
        </w:rPr>
        <w:t>应包括如下内容：</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投标人的法定代表人身份证明书；</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投标人的法定代表人授权委托书(如有授权)；</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投标函；</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 xml:space="preserve">诚信投标承诺书； </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投标报价明细表；</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商务条款偏离表；</w:t>
      </w:r>
    </w:p>
    <w:p>
      <w:pPr>
        <w:numPr>
          <w:ilvl w:val="0"/>
          <w:numId w:val="1"/>
        </w:numPr>
        <w:spacing w:line="460" w:lineRule="exact"/>
        <w:ind w:left="0" w:leftChars="0" w:firstLine="400" w:firstLineChars="0"/>
        <w:rPr>
          <w:rFonts w:ascii="宋体" w:hAnsi="宋体"/>
          <w:szCs w:val="21"/>
        </w:rPr>
      </w:pPr>
      <w:r>
        <w:rPr>
          <w:rFonts w:hint="eastAsia" w:ascii="宋体" w:hAnsi="宋体"/>
          <w:szCs w:val="21"/>
        </w:rPr>
        <w:t>服务承诺</w:t>
      </w:r>
      <w:r>
        <w:rPr>
          <w:rFonts w:hint="eastAsia"/>
          <w:szCs w:val="21"/>
        </w:rPr>
        <w:t>（格式自拟）</w:t>
      </w:r>
      <w:r>
        <w:rPr>
          <w:rFonts w:hint="eastAsia" w:ascii="宋体" w:hAnsi="宋体"/>
          <w:szCs w:val="21"/>
        </w:rPr>
        <w:t>；</w:t>
      </w:r>
    </w:p>
    <w:p>
      <w:pPr>
        <w:pStyle w:val="32"/>
        <w:numPr>
          <w:ilvl w:val="0"/>
          <w:numId w:val="1"/>
        </w:numPr>
        <w:spacing w:after="0" w:line="460" w:lineRule="exact"/>
        <w:ind w:left="0" w:leftChars="0" w:firstLine="400" w:firstLineChars="0"/>
        <w:rPr>
          <w:rFonts w:ascii="Times New Roman" w:hAnsi="Times New Roman" w:eastAsia="宋体"/>
          <w:kern w:val="2"/>
          <w:sz w:val="21"/>
          <w:szCs w:val="21"/>
          <w:lang w:eastAsia="zh-CN"/>
        </w:rPr>
      </w:pPr>
      <w:r>
        <w:rPr>
          <w:rFonts w:hint="eastAsia" w:ascii="Times New Roman" w:hAnsi="Times New Roman" w:eastAsia="宋体"/>
          <w:kern w:val="2"/>
          <w:sz w:val="21"/>
          <w:szCs w:val="21"/>
          <w:lang w:eastAsia="zh-CN"/>
        </w:rPr>
        <w:t>盐城市大丰区政府招标采购供应商承诺书（只作为评标办法中的评审因素，不作为废标条款）；</w:t>
      </w:r>
    </w:p>
    <w:p>
      <w:pPr>
        <w:pStyle w:val="32"/>
        <w:numPr>
          <w:ilvl w:val="0"/>
          <w:numId w:val="1"/>
        </w:numPr>
        <w:spacing w:after="0" w:line="460" w:lineRule="exact"/>
        <w:ind w:left="0" w:leftChars="0" w:firstLine="400" w:firstLineChars="0"/>
        <w:rPr>
          <w:rFonts w:ascii="Times New Roman" w:hAnsi="Times New Roman" w:eastAsia="宋体"/>
          <w:kern w:val="2"/>
          <w:sz w:val="21"/>
          <w:szCs w:val="21"/>
          <w:lang w:eastAsia="zh-CN"/>
        </w:rPr>
      </w:pPr>
      <w:r>
        <w:rPr>
          <w:rFonts w:hint="eastAsia" w:ascii="Times New Roman" w:hAnsi="Times New Roman" w:eastAsia="宋体"/>
          <w:kern w:val="2"/>
          <w:sz w:val="21"/>
          <w:szCs w:val="21"/>
          <w:lang w:eastAsia="zh-CN"/>
        </w:rPr>
        <w:t>中小企业声明函（如有）</w:t>
      </w:r>
    </w:p>
    <w:p>
      <w:pPr>
        <w:spacing w:line="460" w:lineRule="exact"/>
        <w:ind w:firstLine="422" w:firstLineChars="200"/>
        <w:rPr>
          <w:szCs w:val="21"/>
        </w:rPr>
      </w:pPr>
      <w:r>
        <w:rPr>
          <w:rFonts w:hint="eastAsia"/>
          <w:b/>
          <w:szCs w:val="21"/>
        </w:rPr>
        <w:t>（3）技术文件</w:t>
      </w:r>
      <w:r>
        <w:rPr>
          <w:rFonts w:hint="eastAsia"/>
          <w:szCs w:val="21"/>
        </w:rPr>
        <w:t>应包括如下内容：</w:t>
      </w:r>
    </w:p>
    <w:p>
      <w:pPr>
        <w:spacing w:line="460" w:lineRule="exact"/>
        <w:ind w:firstLine="420" w:firstLineChars="200"/>
        <w:rPr>
          <w:szCs w:val="21"/>
        </w:rPr>
      </w:pPr>
      <w:r>
        <w:rPr>
          <w:rFonts w:hint="eastAsia"/>
          <w:szCs w:val="21"/>
        </w:rPr>
        <w:t>内容由投标人根据招标文件及招标文件采购需求及评标办法自行编制。</w:t>
      </w:r>
    </w:p>
    <w:p>
      <w:pPr>
        <w:spacing w:line="460" w:lineRule="exact"/>
        <w:ind w:firstLine="422" w:firstLineChars="200"/>
        <w:rPr>
          <w:b/>
          <w:szCs w:val="21"/>
        </w:rPr>
      </w:pPr>
      <w:r>
        <w:rPr>
          <w:rFonts w:hint="eastAsia"/>
          <w:b/>
          <w:szCs w:val="21"/>
        </w:rPr>
        <w:t>（4）开标一览表的要求</w:t>
      </w:r>
    </w:p>
    <w:p>
      <w:pPr>
        <w:spacing w:line="460" w:lineRule="exact"/>
        <w:ind w:firstLine="420" w:firstLineChars="200"/>
        <w:rPr>
          <w:szCs w:val="21"/>
        </w:rPr>
      </w:pPr>
      <w:r>
        <w:rPr>
          <w:rFonts w:hint="eastAsia"/>
          <w:szCs w:val="21"/>
        </w:rPr>
        <w:t>开标一览表</w:t>
      </w:r>
      <w:r>
        <w:rPr>
          <w:rFonts w:hint="eastAsia"/>
          <w:szCs w:val="21"/>
          <w:lang w:val="en-US" w:eastAsia="zh-CN"/>
        </w:rPr>
        <w:t>扫描件</w:t>
      </w:r>
      <w:r>
        <w:rPr>
          <w:rFonts w:hint="eastAsia"/>
          <w:szCs w:val="21"/>
        </w:rPr>
        <w:t>里须附（法定代表人身份证明书）或（授权委托代理人的身份证</w:t>
      </w:r>
      <w:r>
        <w:rPr>
          <w:rFonts w:hint="eastAsia"/>
          <w:szCs w:val="21"/>
          <w:lang w:val="en-US" w:eastAsia="zh-CN"/>
        </w:rPr>
        <w:t>扫描件</w:t>
      </w:r>
      <w:r>
        <w:rPr>
          <w:rFonts w:hint="eastAsia"/>
          <w:szCs w:val="21"/>
        </w:rPr>
        <w:t>及授权委托书）</w:t>
      </w:r>
    </w:p>
    <w:p>
      <w:pPr>
        <w:spacing w:line="460" w:lineRule="exact"/>
        <w:ind w:firstLine="420" w:firstLineChars="200"/>
        <w:rPr>
          <w:szCs w:val="21"/>
        </w:rPr>
      </w:pPr>
      <w:r>
        <w:rPr>
          <w:rFonts w:hint="eastAsia"/>
          <w:szCs w:val="21"/>
        </w:rPr>
        <w:t>3.1.2 第六章“投标文件格式”要求提供相关证明材料的</w:t>
      </w:r>
      <w:r>
        <w:rPr>
          <w:rFonts w:hint="eastAsia"/>
          <w:szCs w:val="21"/>
          <w:lang w:val="en-US" w:eastAsia="zh-CN"/>
        </w:rPr>
        <w:t>扫描件</w:t>
      </w:r>
      <w:r>
        <w:rPr>
          <w:rFonts w:hint="eastAsia"/>
          <w:szCs w:val="21"/>
        </w:rPr>
        <w:t>作为附件的，投标人应按要求在投标文件中提供相应材料，否则不予认可。</w:t>
      </w:r>
    </w:p>
    <w:p>
      <w:pPr>
        <w:pStyle w:val="5"/>
        <w:spacing w:before="0" w:after="0" w:line="460" w:lineRule="exact"/>
        <w:ind w:firstLine="420" w:firstLineChars="200"/>
        <w:rPr>
          <w:sz w:val="21"/>
          <w:szCs w:val="21"/>
        </w:rPr>
      </w:pPr>
      <w:bookmarkStart w:id="185" w:name="_Toc387526197"/>
      <w:bookmarkStart w:id="186" w:name="_Toc10820"/>
      <w:bookmarkStart w:id="187" w:name="_Toc387526393"/>
      <w:bookmarkStart w:id="188" w:name="_Toc397928567"/>
      <w:bookmarkStart w:id="189" w:name="_Toc387526301"/>
      <w:bookmarkStart w:id="190" w:name="_Toc79932488"/>
      <w:bookmarkStart w:id="191" w:name="_Toc498782250"/>
      <w:r>
        <w:rPr>
          <w:sz w:val="21"/>
          <w:szCs w:val="21"/>
        </w:rPr>
        <w:t>3.2 投标报价</w:t>
      </w:r>
      <w:bookmarkEnd w:id="185"/>
      <w:bookmarkEnd w:id="186"/>
      <w:bookmarkEnd w:id="187"/>
      <w:bookmarkEnd w:id="188"/>
      <w:bookmarkEnd w:id="189"/>
      <w:bookmarkEnd w:id="190"/>
      <w:bookmarkEnd w:id="191"/>
    </w:p>
    <w:p>
      <w:pPr>
        <w:spacing w:line="460" w:lineRule="exact"/>
        <w:ind w:firstLine="420" w:firstLineChars="200"/>
        <w:rPr>
          <w:szCs w:val="21"/>
        </w:rPr>
      </w:pPr>
      <w:r>
        <w:rPr>
          <w:szCs w:val="21"/>
        </w:rPr>
        <w:t>3.2.1</w:t>
      </w:r>
      <w:r>
        <w:rPr>
          <w:rFonts w:hint="eastAsia"/>
          <w:szCs w:val="21"/>
        </w:rPr>
        <w:t>投标报价应包括完成本项目实施期间所必须的全部货物和服务的价格、标准附件、备品备</w:t>
      </w:r>
    </w:p>
    <w:p>
      <w:pPr>
        <w:spacing w:line="460" w:lineRule="exact"/>
        <w:rPr>
          <w:szCs w:val="21"/>
        </w:rPr>
      </w:pPr>
      <w:r>
        <w:rPr>
          <w:rFonts w:hint="eastAsia"/>
          <w:szCs w:val="21"/>
        </w:rPr>
        <w:t>件、专用工具、安全生产费及相关费用、人员工资、加班费、工作人员差旅费、各项福利、劳动保险、餐费、员工补助、工作人员必要的住宿费、办公费、采购及安装、材料二次搬运、检测费（含现场抽检费用及抽检不合格的更换至合格为止的所有费用）、保修、保险、验收、售后服务以及投标人为完成本招标项目所必须的费用、企业管理费、利润、税收（含关税）、风险费、垃圾清运、环境保护、本招标文件规定的为完成项目验收所需的企业检验试验费用、资金成本、不可预见费（应充分考虑所有风险、责任等）及政策性文件规定等为完成本项目交付采购人使用所需的全部费用的价格体现。投标所报单价为最终结算单价，因特殊原因并经买卖双方协商同意，投标人不得再要求追加任何费用。同时，除非合同条款中另有规定，否则，投标单位所报单价在合同实施期间不因市场变化因素而变动。</w:t>
      </w:r>
    </w:p>
    <w:p>
      <w:pPr>
        <w:spacing w:line="460" w:lineRule="exact"/>
        <w:ind w:firstLine="420" w:firstLineChars="200"/>
        <w:rPr>
          <w:szCs w:val="21"/>
        </w:rPr>
      </w:pPr>
      <w:r>
        <w:rPr>
          <w:rFonts w:hint="eastAsia"/>
          <w:szCs w:val="21"/>
        </w:rPr>
        <w:t>投标人应充分考虑为完成上述内容所必须临时设施（施工现场水、电、路（便道）以及作业面、施工材料（成品、半成品）堆放场地、各种操作作业平台等）、设备材料费、供销手续费、包装费、运输及其保险费（招标人要求送货至施工现场指定地点，含上下力资费）、试验费、检测费（含现场抽检费用及抽检不合格的更换至合格为止的所有费用）、环境保护、特殊条件施工增加费用、人工、材料、机械、管理、缺陷修补、利润、税金、现场施工围栏、竣工面的清理、垃圾清运、成品保护、开办费、为完成本项目的各类机械进退场费以及设备停置费（除不可抗力事件发生外，招标人不对设备停置费给予任何补偿）、技术措施费、工程完工后临时设施的拆除与清理及现场恢复费用、为完成竣工验收所需的一切检验试验费用、配合费用、风险费、以及各种管线、建筑物、构筑物的加固围护、责任及政策性文件规定以及本项目主要合同条款规定的全部费用的价格体现。</w:t>
      </w:r>
    </w:p>
    <w:p>
      <w:pPr>
        <w:spacing w:line="460" w:lineRule="exact"/>
        <w:ind w:firstLine="420" w:firstLineChars="200"/>
        <w:rPr>
          <w:szCs w:val="21"/>
        </w:rPr>
      </w:pPr>
      <w:r>
        <w:rPr>
          <w:rFonts w:hint="eastAsia"/>
          <w:szCs w:val="21"/>
        </w:rPr>
        <w:t>投标人对工程质量、安全负全面责任，投标报价还应考虑为完成本项目所需的施工用电、场地租赁、安全警示标牌、现场往来人员闲杂等一切因素，结算时不因投标人对施工现场以及各种环境因素等施工条件理解偏差而调整中标单价，也不另列项目补偿其他任何费用，也不因此而增加工期。</w:t>
      </w:r>
    </w:p>
    <w:p>
      <w:pPr>
        <w:spacing w:line="460" w:lineRule="exact"/>
        <w:ind w:firstLine="420" w:firstLineChars="200"/>
        <w:rPr>
          <w:szCs w:val="21"/>
        </w:rPr>
      </w:pPr>
      <w:r>
        <w:rPr>
          <w:rFonts w:hint="eastAsia"/>
          <w:szCs w:val="21"/>
        </w:rPr>
        <w:t>本招标项目招标人要求投标人在投标报价时将建筑工程一切险（含招标人部分）、第三者责任险所需费用计入投标总价，工程结算时不另列项目计算该项费用给中标人。</w:t>
      </w:r>
    </w:p>
    <w:p>
      <w:pPr>
        <w:spacing w:line="460" w:lineRule="exact"/>
        <w:ind w:firstLine="420" w:firstLineChars="200"/>
        <w:rPr>
          <w:szCs w:val="21"/>
        </w:rPr>
      </w:pPr>
      <w:r>
        <w:rPr>
          <w:rFonts w:hint="eastAsia"/>
          <w:szCs w:val="21"/>
        </w:rPr>
        <w:t>投标人在投标前须自行踏勘现场、充分考虑本工程施工对地下管线及相邻建、构筑物的影响，且须确保邻近建（构）筑物不受损坏，反之中标人须承担全部责任及其费用。</w:t>
      </w:r>
    </w:p>
    <w:p>
      <w:pPr>
        <w:spacing w:line="460" w:lineRule="exact"/>
        <w:ind w:firstLine="420" w:firstLineChars="200"/>
        <w:rPr>
          <w:szCs w:val="21"/>
        </w:rPr>
      </w:pPr>
      <w:r>
        <w:rPr>
          <w:rFonts w:hint="eastAsia"/>
          <w:szCs w:val="21"/>
        </w:rPr>
        <w:t xml:space="preserve">在工程实施时的为完成本项目的各类加固措施、保护等费用均须计入投标报价，结算时不作调整。施工过程中所必需的水、电、路（便道），以及为完成本工程项目各类机械进场所需的道路以及作业面、施工材料堆放场地等一切施工作业条件所需的所有费用包含在投标报价中，结算时不作调整。 </w:t>
      </w:r>
    </w:p>
    <w:p>
      <w:pPr>
        <w:spacing w:line="460" w:lineRule="exact"/>
        <w:ind w:firstLine="420" w:firstLineChars="200"/>
        <w:rPr>
          <w:szCs w:val="21"/>
        </w:rPr>
      </w:pPr>
      <w:r>
        <w:rPr>
          <w:rFonts w:hint="eastAsia"/>
          <w:szCs w:val="21"/>
        </w:rPr>
        <w:t>施工中发生的渣土、废料运出施工现场及垃圾处理等各项费用投标人自行测算、招标人视为已计入投标报价中，垃圾处理须符合有关环保、卫生、安全、渣土部门管理等要求，不得二次污染环境。</w:t>
      </w:r>
    </w:p>
    <w:p>
      <w:pPr>
        <w:spacing w:line="460" w:lineRule="exact"/>
        <w:ind w:firstLine="420" w:firstLineChars="200"/>
        <w:rPr>
          <w:szCs w:val="21"/>
        </w:rPr>
      </w:pPr>
      <w:r>
        <w:rPr>
          <w:rFonts w:hint="eastAsia"/>
          <w:szCs w:val="21"/>
        </w:rPr>
        <w:t>工程施工期间的须做好各项安全防护工作，确保工程施工期间人员、财产的安全。施工过程中涉及对原有完好路面、绿化等造成损坏、移除的，必须无偿进行修复、复原。</w:t>
      </w:r>
    </w:p>
    <w:p>
      <w:pPr>
        <w:spacing w:line="460" w:lineRule="exact"/>
        <w:ind w:firstLine="420" w:firstLineChars="200"/>
        <w:rPr>
          <w:szCs w:val="21"/>
        </w:rPr>
      </w:pPr>
      <w:r>
        <w:rPr>
          <w:szCs w:val="21"/>
        </w:rPr>
        <w:t>3.2.2</w:t>
      </w:r>
      <w:r>
        <w:rPr>
          <w:rFonts w:hint="eastAsia"/>
          <w:szCs w:val="21"/>
        </w:rPr>
        <w:t>投标人按投标人须知前附表的具体规定进行报价。</w:t>
      </w:r>
    </w:p>
    <w:p>
      <w:pPr>
        <w:spacing w:line="460" w:lineRule="exact"/>
        <w:ind w:firstLine="420" w:firstLineChars="200"/>
        <w:rPr>
          <w:szCs w:val="21"/>
        </w:rPr>
      </w:pPr>
      <w:r>
        <w:rPr>
          <w:rFonts w:hint="eastAsia"/>
          <w:szCs w:val="21"/>
        </w:rPr>
        <w:t xml:space="preserve">招标人在项目实施时根据需要对中标人所供不同批次的货物进行随机抽检，若发生检测不合格，则该批所供货物均按不合格处理，由此产生的各项损失由中标人承担。  </w:t>
      </w:r>
    </w:p>
    <w:p>
      <w:pPr>
        <w:spacing w:line="460" w:lineRule="exact"/>
        <w:ind w:firstLine="420" w:firstLineChars="200"/>
        <w:rPr>
          <w:szCs w:val="21"/>
        </w:rPr>
      </w:pPr>
      <w:r>
        <w:rPr>
          <w:rFonts w:hint="eastAsia"/>
          <w:szCs w:val="21"/>
        </w:rPr>
        <w:t>投标人应对招标文件内所要采购的全部内容进行报价，只投其中部分内容者，其标书将被拒绝。</w:t>
      </w:r>
    </w:p>
    <w:p>
      <w:pPr>
        <w:spacing w:line="460" w:lineRule="exact"/>
        <w:ind w:firstLine="420" w:firstLineChars="200"/>
        <w:rPr>
          <w:szCs w:val="21"/>
        </w:rPr>
      </w:pPr>
      <w:bookmarkStart w:id="192" w:name="_Toc21008"/>
      <w:bookmarkStart w:id="193" w:name="_Toc498782251"/>
      <w:bookmarkStart w:id="194" w:name="_Toc387526302"/>
      <w:bookmarkStart w:id="195" w:name="_Toc397928568"/>
      <w:bookmarkStart w:id="196" w:name="_Toc387526394"/>
      <w:bookmarkStart w:id="197" w:name="_Toc387526198"/>
      <w:r>
        <w:rPr>
          <w:rFonts w:hint="eastAsia"/>
          <w:szCs w:val="21"/>
        </w:rPr>
        <w:t>3.2.3</w:t>
      </w:r>
      <w:r>
        <w:rPr>
          <w:szCs w:val="21"/>
        </w:rPr>
        <w:t>投标人的投标报价不得超过</w:t>
      </w:r>
      <w:r>
        <w:rPr>
          <w:rFonts w:hint="eastAsia"/>
          <w:szCs w:val="21"/>
        </w:rPr>
        <w:t>招标人设定的</w:t>
      </w:r>
      <w:r>
        <w:rPr>
          <w:szCs w:val="21"/>
        </w:rPr>
        <w:t>最高投标</w:t>
      </w:r>
      <w:r>
        <w:rPr>
          <w:rFonts w:hint="eastAsia"/>
          <w:szCs w:val="21"/>
          <w:lang w:val="en-US" w:eastAsia="zh-CN"/>
        </w:rPr>
        <w:t>费率</w:t>
      </w:r>
      <w:r>
        <w:rPr>
          <w:szCs w:val="21"/>
        </w:rPr>
        <w:t>，</w:t>
      </w:r>
      <w:r>
        <w:rPr>
          <w:rFonts w:hint="eastAsia"/>
          <w:szCs w:val="21"/>
        </w:rPr>
        <w:t>否则按无效标处理</w:t>
      </w:r>
      <w:r>
        <w:rPr>
          <w:szCs w:val="21"/>
        </w:rPr>
        <w:t>。</w:t>
      </w:r>
    </w:p>
    <w:p>
      <w:pPr>
        <w:spacing w:line="460" w:lineRule="exact"/>
        <w:ind w:firstLine="420" w:firstLineChars="200"/>
        <w:rPr>
          <w:szCs w:val="21"/>
        </w:rPr>
      </w:pPr>
      <w:r>
        <w:rPr>
          <w:rFonts w:hint="eastAsia"/>
          <w:szCs w:val="21"/>
        </w:rPr>
        <w:t>3.2.4计价方式</w:t>
      </w:r>
    </w:p>
    <w:p>
      <w:pPr>
        <w:spacing w:line="460" w:lineRule="exact"/>
        <w:ind w:firstLine="420" w:firstLineChars="200"/>
        <w:rPr>
          <w:szCs w:val="21"/>
        </w:rPr>
      </w:pPr>
      <w:r>
        <w:rPr>
          <w:rFonts w:hint="eastAsia"/>
          <w:szCs w:val="21"/>
        </w:rPr>
        <w:t>投标所报</w:t>
      </w:r>
      <w:r>
        <w:rPr>
          <w:rFonts w:hint="eastAsia"/>
          <w:szCs w:val="21"/>
          <w:lang w:val="en-US" w:eastAsia="zh-CN"/>
        </w:rPr>
        <w:t>费率</w:t>
      </w:r>
      <w:r>
        <w:rPr>
          <w:rFonts w:hint="eastAsia"/>
          <w:szCs w:val="21"/>
        </w:rPr>
        <w:t>为最终结算</w:t>
      </w:r>
      <w:r>
        <w:rPr>
          <w:rFonts w:hint="eastAsia"/>
          <w:szCs w:val="21"/>
          <w:lang w:val="en-US" w:eastAsia="zh-CN"/>
        </w:rPr>
        <w:t>费率</w:t>
      </w:r>
      <w:r>
        <w:rPr>
          <w:rFonts w:hint="eastAsia"/>
          <w:szCs w:val="21"/>
        </w:rPr>
        <w:t>，因特殊原因并经买卖双方协商同意，投标人不得再要求追加任何费用。</w:t>
      </w:r>
    </w:p>
    <w:p>
      <w:pPr>
        <w:spacing w:line="460" w:lineRule="exact"/>
        <w:ind w:firstLine="420" w:firstLineChars="200"/>
        <w:rPr>
          <w:szCs w:val="21"/>
        </w:rPr>
      </w:pPr>
      <w:r>
        <w:rPr>
          <w:rFonts w:hint="eastAsia"/>
          <w:szCs w:val="21"/>
        </w:rPr>
        <w:t>投标人投标前应先到项目现场踏勘以充分了解项目实施地点位置、情况、道路、储存空间、装卸限制以及任何其他足以影响承包价的情况，任何因忽视或误解工地情况而导致的索赔或工期延长申请将不被批准。</w:t>
      </w:r>
    </w:p>
    <w:p>
      <w:pPr>
        <w:pStyle w:val="5"/>
        <w:spacing w:before="0" w:after="0" w:line="460" w:lineRule="exact"/>
        <w:ind w:firstLine="420" w:firstLineChars="200"/>
        <w:rPr>
          <w:sz w:val="21"/>
          <w:szCs w:val="21"/>
        </w:rPr>
      </w:pPr>
      <w:bookmarkStart w:id="198" w:name="_Toc79932489"/>
      <w:r>
        <w:rPr>
          <w:sz w:val="21"/>
          <w:szCs w:val="21"/>
        </w:rPr>
        <w:t>3.3 投标有效期</w:t>
      </w:r>
      <w:bookmarkEnd w:id="192"/>
      <w:bookmarkEnd w:id="193"/>
      <w:bookmarkEnd w:id="194"/>
      <w:bookmarkEnd w:id="195"/>
      <w:bookmarkEnd w:id="196"/>
      <w:bookmarkEnd w:id="197"/>
      <w:bookmarkEnd w:id="198"/>
    </w:p>
    <w:p>
      <w:pPr>
        <w:spacing w:line="460" w:lineRule="exact"/>
        <w:ind w:firstLine="420" w:firstLineChars="200"/>
        <w:rPr>
          <w:szCs w:val="21"/>
        </w:rPr>
      </w:pPr>
      <w:r>
        <w:rPr>
          <w:szCs w:val="21"/>
        </w:rPr>
        <w:t>3.3.1 在投标人须知前附表第3.3.1条规定的投标有效期内，投标人不得要求撤销或修改其投标文件。</w:t>
      </w:r>
    </w:p>
    <w:p>
      <w:pPr>
        <w:spacing w:line="460" w:lineRule="exact"/>
        <w:ind w:firstLine="420" w:firstLineChars="200"/>
        <w:rPr>
          <w:szCs w:val="21"/>
        </w:rPr>
      </w:pPr>
      <w:r>
        <w:rPr>
          <w:szCs w:val="21"/>
        </w:rPr>
        <w:t xml:space="preserve">3.3.2出现特殊情况需要延长投标有效期的，招标人应通知所有投标人延长投标有效期。投标人同意延长的，不得要求或被允许修改或撤销其投标文件；投标人拒绝延长的，其投标失效。 </w:t>
      </w:r>
    </w:p>
    <w:p>
      <w:pPr>
        <w:pStyle w:val="5"/>
        <w:spacing w:before="0" w:after="0" w:line="460" w:lineRule="exact"/>
        <w:ind w:firstLine="420" w:firstLineChars="200"/>
        <w:rPr>
          <w:sz w:val="21"/>
          <w:szCs w:val="21"/>
        </w:rPr>
      </w:pPr>
      <w:bookmarkStart w:id="199" w:name="_Toc387526303"/>
      <w:bookmarkStart w:id="200" w:name="_Toc15701"/>
      <w:bookmarkStart w:id="201" w:name="_Toc397928569"/>
      <w:bookmarkStart w:id="202" w:name="_Toc387526395"/>
      <w:bookmarkStart w:id="203" w:name="_Toc387526199"/>
      <w:bookmarkStart w:id="204" w:name="_Toc79932490"/>
      <w:bookmarkStart w:id="205" w:name="_Toc498782252"/>
      <w:r>
        <w:rPr>
          <w:sz w:val="21"/>
          <w:szCs w:val="21"/>
        </w:rPr>
        <w:t>3.4</w:t>
      </w:r>
      <w:r>
        <w:rPr>
          <w:rFonts w:hint="eastAsia"/>
          <w:sz w:val="21"/>
          <w:szCs w:val="21"/>
        </w:rPr>
        <w:t>投标保证金</w:t>
      </w:r>
      <w:bookmarkEnd w:id="199"/>
      <w:bookmarkEnd w:id="200"/>
      <w:bookmarkEnd w:id="201"/>
      <w:bookmarkEnd w:id="202"/>
      <w:bookmarkEnd w:id="203"/>
      <w:bookmarkEnd w:id="204"/>
      <w:bookmarkEnd w:id="205"/>
    </w:p>
    <w:p>
      <w:pPr>
        <w:spacing w:line="460" w:lineRule="exact"/>
        <w:ind w:firstLine="420" w:firstLineChars="200"/>
      </w:pPr>
      <w:r>
        <w:rPr>
          <w:rFonts w:hint="eastAsia"/>
        </w:rPr>
        <w:t>本项目无需缴纳投标保证金。</w:t>
      </w:r>
    </w:p>
    <w:p>
      <w:pPr>
        <w:pStyle w:val="5"/>
        <w:spacing w:before="0" w:after="0" w:line="460" w:lineRule="exact"/>
        <w:ind w:firstLine="420" w:firstLineChars="200"/>
        <w:rPr>
          <w:bCs/>
          <w:sz w:val="21"/>
          <w:szCs w:val="21"/>
        </w:rPr>
      </w:pPr>
      <w:bookmarkStart w:id="206" w:name="_Toc498782253"/>
      <w:bookmarkStart w:id="207" w:name="_Toc24952"/>
      <w:bookmarkStart w:id="208" w:name="_Toc79932491"/>
      <w:bookmarkStart w:id="209" w:name="_Toc397928570"/>
      <w:bookmarkStart w:id="210" w:name="_Toc339359765"/>
      <w:bookmarkStart w:id="211" w:name="_Toc324255909"/>
      <w:bookmarkStart w:id="212" w:name="_Toc269310939"/>
      <w:r>
        <w:rPr>
          <w:rFonts w:hint="eastAsia"/>
          <w:bCs/>
          <w:sz w:val="21"/>
          <w:szCs w:val="21"/>
        </w:rPr>
        <w:t>3.5 资格审查资料</w:t>
      </w:r>
      <w:bookmarkEnd w:id="206"/>
      <w:bookmarkEnd w:id="207"/>
      <w:bookmarkEnd w:id="208"/>
      <w:bookmarkEnd w:id="209"/>
    </w:p>
    <w:p>
      <w:pPr>
        <w:spacing w:line="460" w:lineRule="exact"/>
        <w:ind w:firstLine="420" w:firstLineChars="200"/>
        <w:rPr>
          <w:szCs w:val="21"/>
        </w:rPr>
      </w:pPr>
      <w:r>
        <w:rPr>
          <w:rFonts w:hint="eastAsia"/>
          <w:szCs w:val="21"/>
        </w:rPr>
        <w:t>投标人在编制投标文件时，应按照本章3.1的要求提供资料。</w:t>
      </w:r>
    </w:p>
    <w:p>
      <w:pPr>
        <w:pStyle w:val="5"/>
        <w:spacing w:before="0" w:after="0" w:line="460" w:lineRule="exact"/>
        <w:ind w:firstLine="420" w:firstLineChars="200"/>
        <w:rPr>
          <w:sz w:val="21"/>
          <w:szCs w:val="21"/>
        </w:rPr>
      </w:pPr>
      <w:bookmarkStart w:id="213" w:name="_Toc387526200"/>
      <w:bookmarkStart w:id="214" w:name="_Toc22895"/>
      <w:bookmarkStart w:id="215" w:name="_Toc387526304"/>
      <w:bookmarkStart w:id="216" w:name="_Toc79932492"/>
      <w:bookmarkStart w:id="217" w:name="_Toc387526396"/>
      <w:bookmarkStart w:id="218" w:name="_Toc397928571"/>
      <w:bookmarkStart w:id="219" w:name="_Toc498782254"/>
      <w:r>
        <w:rPr>
          <w:sz w:val="21"/>
          <w:szCs w:val="21"/>
        </w:rPr>
        <w:t>3.</w:t>
      </w:r>
      <w:r>
        <w:rPr>
          <w:rFonts w:hint="eastAsia"/>
          <w:sz w:val="21"/>
          <w:szCs w:val="21"/>
        </w:rPr>
        <w:t>6</w:t>
      </w:r>
      <w:r>
        <w:rPr>
          <w:sz w:val="21"/>
          <w:szCs w:val="21"/>
        </w:rPr>
        <w:t xml:space="preserve"> 备选投标方案</w:t>
      </w:r>
      <w:bookmarkEnd w:id="210"/>
      <w:bookmarkEnd w:id="211"/>
      <w:bookmarkEnd w:id="212"/>
      <w:bookmarkEnd w:id="213"/>
      <w:bookmarkEnd w:id="214"/>
      <w:bookmarkEnd w:id="215"/>
      <w:bookmarkEnd w:id="216"/>
      <w:bookmarkEnd w:id="217"/>
      <w:bookmarkEnd w:id="218"/>
      <w:bookmarkEnd w:id="219"/>
    </w:p>
    <w:p>
      <w:pPr>
        <w:spacing w:line="460" w:lineRule="exact"/>
        <w:ind w:firstLine="420" w:firstLineChars="200"/>
        <w:rPr>
          <w:szCs w:val="21"/>
        </w:rPr>
      </w:pPr>
      <w:r>
        <w:rPr>
          <w:szCs w:val="21"/>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p>
    <w:p>
      <w:pPr>
        <w:pStyle w:val="178"/>
        <w:spacing w:before="0" w:after="0" w:line="460" w:lineRule="exact"/>
        <w:ind w:firstLine="422" w:firstLineChars="200"/>
        <w:jc w:val="left"/>
        <w:rPr>
          <w:rFonts w:hint="eastAsia"/>
          <w:sz w:val="21"/>
          <w:szCs w:val="21"/>
        </w:rPr>
      </w:pPr>
      <w:bookmarkStart w:id="220" w:name="_Toc397928573"/>
      <w:bookmarkStart w:id="221" w:name="_Toc387526202"/>
      <w:bookmarkStart w:id="222" w:name="_Toc387526306"/>
      <w:bookmarkStart w:id="223" w:name="_Toc24421"/>
      <w:bookmarkStart w:id="224" w:name="_Toc79932494"/>
      <w:bookmarkStart w:id="225" w:name="_Toc367894801"/>
      <w:bookmarkStart w:id="226" w:name="_Toc369077564"/>
      <w:bookmarkStart w:id="227" w:name="_Toc363329373"/>
      <w:bookmarkStart w:id="228" w:name="_Toc368760430"/>
      <w:bookmarkStart w:id="229" w:name="_Toc498782256"/>
      <w:bookmarkStart w:id="230" w:name="_Toc368759378"/>
      <w:bookmarkStart w:id="231" w:name="_Toc387526398"/>
      <w:bookmarkStart w:id="232" w:name="_Toc184635074"/>
      <w:bookmarkStart w:id="233" w:name="_Toc368759379"/>
      <w:bookmarkStart w:id="234" w:name="_Toc367894802"/>
      <w:bookmarkStart w:id="235" w:name="_Toc363329374"/>
      <w:bookmarkStart w:id="236" w:name="_Toc184635075"/>
      <w:r>
        <w:rPr>
          <w:rFonts w:hint="eastAsia"/>
          <w:sz w:val="21"/>
          <w:szCs w:val="21"/>
        </w:rPr>
        <w:t>3.7 投标文件的生成与压缩</w:t>
      </w:r>
    </w:p>
    <w:p>
      <w:pPr>
        <w:pStyle w:val="178"/>
        <w:spacing w:before="0" w:after="0" w:line="460" w:lineRule="exact"/>
        <w:ind w:firstLine="420" w:firstLineChars="200"/>
        <w:jc w:val="left"/>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投标文件按“3.1 投标文件的组成”的内容和顺序编制，按要求签字盖章后扫描生成PDF文档，使用360压缩打包加</w:t>
      </w:r>
      <w:bookmarkStart w:id="610" w:name="_GoBack"/>
      <w:bookmarkEnd w:id="610"/>
      <w:r>
        <w:rPr>
          <w:rFonts w:hint="eastAsia" w:ascii="Times New Roman" w:hAnsi="Times New Roman" w:eastAsia="宋体" w:cs="Times New Roman"/>
          <w:b w:val="0"/>
          <w:bCs w:val="0"/>
          <w:color w:val="auto"/>
          <w:kern w:val="2"/>
          <w:sz w:val="21"/>
          <w:szCs w:val="21"/>
          <w:lang w:val="en-US" w:eastAsia="zh-CN" w:bidi="ar-SA"/>
        </w:rPr>
        <w:t>密后发送到2858328525@qq.com邮箱，压缩包密码建议采用字母与数字的组合，压缩包里面有且仅有两个PDF文档（投标文件正文及开标一览表）。压缩包文件名为“2022年大丰港区市政设施管理服务项目</w:t>
      </w:r>
      <w:r>
        <w:rPr>
          <w:rFonts w:hint="eastAsia" w:ascii="Times New Roman" w:hAnsi="Times New Roman" w:eastAsia="宋体" w:cs="Times New Roman"/>
          <w:b w:val="0"/>
          <w:bCs w:val="0"/>
          <w:color w:val="auto"/>
          <w:kern w:val="2"/>
          <w:sz w:val="21"/>
          <w:szCs w:val="21"/>
          <w:u w:val="single"/>
          <w:lang w:val="en-US" w:eastAsia="zh-CN" w:bidi="ar-SA"/>
        </w:rPr>
        <w:t xml:space="preserve">   </w:t>
      </w:r>
      <w:r>
        <w:rPr>
          <w:rFonts w:hint="eastAsia" w:ascii="Times New Roman" w:hAnsi="Times New Roman" w:eastAsia="宋体" w:cs="Times New Roman"/>
          <w:b w:val="0"/>
          <w:bCs w:val="0"/>
          <w:color w:val="auto"/>
          <w:kern w:val="2"/>
          <w:sz w:val="21"/>
          <w:szCs w:val="21"/>
          <w:lang w:val="en-US" w:eastAsia="zh-CN" w:bidi="ar-SA"/>
        </w:rPr>
        <w:t>标段”，邮箱发送主题上标明“2022年大丰港区市政设施管理服务项目</w:t>
      </w:r>
      <w:r>
        <w:rPr>
          <w:rFonts w:hint="eastAsia" w:ascii="Times New Roman" w:hAnsi="Times New Roman" w:eastAsia="宋体" w:cs="Times New Roman"/>
          <w:b w:val="0"/>
          <w:bCs w:val="0"/>
          <w:color w:val="auto"/>
          <w:kern w:val="2"/>
          <w:sz w:val="21"/>
          <w:szCs w:val="21"/>
          <w:u w:val="single"/>
          <w:lang w:val="en-US" w:eastAsia="zh-CN" w:bidi="ar-SA"/>
        </w:rPr>
        <w:t xml:space="preserve">    </w:t>
      </w:r>
      <w:r>
        <w:rPr>
          <w:rFonts w:hint="eastAsia" w:ascii="Times New Roman" w:hAnsi="Times New Roman" w:eastAsia="宋体" w:cs="Times New Roman"/>
          <w:b w:val="0"/>
          <w:bCs w:val="0"/>
          <w:color w:val="auto"/>
          <w:kern w:val="2"/>
          <w:sz w:val="21"/>
          <w:szCs w:val="21"/>
          <w:lang w:val="en-US" w:eastAsia="zh-CN" w:bidi="ar-SA"/>
        </w:rPr>
        <w:t>标段”字样。</w:t>
      </w:r>
    </w:p>
    <w:p>
      <w:pPr>
        <w:pStyle w:val="178"/>
        <w:spacing w:before="0" w:after="0" w:line="460" w:lineRule="exact"/>
        <w:ind w:firstLine="422" w:firstLineChars="200"/>
        <w:jc w:val="left"/>
        <w:rPr>
          <w:color w:val="auto"/>
          <w:sz w:val="21"/>
          <w:szCs w:val="21"/>
        </w:rPr>
      </w:pPr>
      <w:r>
        <w:rPr>
          <w:color w:val="auto"/>
          <w:sz w:val="21"/>
          <w:szCs w:val="21"/>
        </w:rPr>
        <w:t>4.投标</w:t>
      </w:r>
      <w:bookmarkEnd w:id="220"/>
      <w:bookmarkEnd w:id="221"/>
      <w:bookmarkEnd w:id="222"/>
      <w:bookmarkEnd w:id="223"/>
      <w:bookmarkEnd w:id="224"/>
      <w:bookmarkEnd w:id="225"/>
      <w:bookmarkEnd w:id="226"/>
      <w:bookmarkEnd w:id="227"/>
      <w:bookmarkEnd w:id="228"/>
      <w:bookmarkEnd w:id="229"/>
      <w:bookmarkEnd w:id="230"/>
      <w:bookmarkEnd w:id="231"/>
      <w:bookmarkEnd w:id="232"/>
    </w:p>
    <w:p>
      <w:pPr>
        <w:spacing w:line="460" w:lineRule="exact"/>
        <w:ind w:firstLine="420" w:firstLineChars="200"/>
        <w:rPr>
          <w:rFonts w:hint="eastAsia"/>
          <w:sz w:val="21"/>
          <w:szCs w:val="21"/>
        </w:rPr>
      </w:pPr>
      <w:r>
        <w:rPr>
          <w:rFonts w:hint="eastAsia"/>
          <w:sz w:val="21"/>
          <w:szCs w:val="21"/>
        </w:rPr>
        <w:t>4.1 投标文件的递交</w:t>
      </w:r>
    </w:p>
    <w:p>
      <w:pPr>
        <w:spacing w:line="460" w:lineRule="exact"/>
        <w:ind w:firstLine="420" w:firstLineChars="200"/>
        <w:rPr>
          <w:rFonts w:hint="eastAsia"/>
          <w:sz w:val="21"/>
          <w:szCs w:val="21"/>
        </w:rPr>
      </w:pPr>
      <w:r>
        <w:rPr>
          <w:rFonts w:hint="eastAsia"/>
          <w:sz w:val="21"/>
          <w:szCs w:val="21"/>
        </w:rPr>
        <w:t>4.1.1 投标人应在投标人须知前附表规定的投标截止时间前递交投标文件。</w:t>
      </w:r>
    </w:p>
    <w:p>
      <w:pPr>
        <w:spacing w:line="460" w:lineRule="exact"/>
        <w:ind w:firstLine="420" w:firstLineChars="200"/>
        <w:rPr>
          <w:rFonts w:hint="eastAsia"/>
          <w:sz w:val="21"/>
          <w:szCs w:val="21"/>
        </w:rPr>
      </w:pPr>
      <w:r>
        <w:rPr>
          <w:rFonts w:hint="eastAsia"/>
          <w:sz w:val="21"/>
          <w:szCs w:val="21"/>
        </w:rPr>
        <w:t>4.1.2 投标人递交投标文件的地点：见投标人须知前附表。</w:t>
      </w:r>
    </w:p>
    <w:p>
      <w:pPr>
        <w:spacing w:line="460" w:lineRule="exact"/>
        <w:ind w:firstLine="420" w:firstLineChars="200"/>
        <w:rPr>
          <w:rFonts w:hint="eastAsia"/>
          <w:sz w:val="21"/>
          <w:szCs w:val="21"/>
        </w:rPr>
      </w:pPr>
      <w:r>
        <w:rPr>
          <w:rFonts w:hint="eastAsia"/>
          <w:sz w:val="21"/>
          <w:szCs w:val="21"/>
        </w:rPr>
        <w:t>4.1.3 除投标人须知前附表另有规定外，投标人所递交的投标文件不予退还。</w:t>
      </w:r>
    </w:p>
    <w:p>
      <w:pPr>
        <w:spacing w:line="460" w:lineRule="exact"/>
        <w:ind w:firstLine="420" w:firstLineChars="200"/>
        <w:rPr>
          <w:rFonts w:hint="eastAsia"/>
          <w:sz w:val="21"/>
          <w:szCs w:val="21"/>
        </w:rPr>
      </w:pPr>
      <w:r>
        <w:rPr>
          <w:rFonts w:hint="eastAsia"/>
          <w:sz w:val="21"/>
          <w:szCs w:val="21"/>
        </w:rPr>
        <w:t>4.2 投标文件的修改与撤回</w:t>
      </w:r>
    </w:p>
    <w:p>
      <w:pPr>
        <w:spacing w:line="460" w:lineRule="exact"/>
        <w:ind w:firstLine="420" w:firstLineChars="200"/>
        <w:rPr>
          <w:rFonts w:hint="eastAsia"/>
          <w:sz w:val="21"/>
          <w:szCs w:val="21"/>
        </w:rPr>
      </w:pPr>
      <w:r>
        <w:rPr>
          <w:rFonts w:hint="eastAsia"/>
          <w:sz w:val="21"/>
          <w:szCs w:val="21"/>
        </w:rPr>
        <w:t>投标人在提交投标文件以后，在规定的投标截止时间之前，可以书面形式向招标人补充、修改或撤回已提交的投标文件。投标人对投标文件的补充、修改的内容为投标文件的组成部分，应按规定重新编制发送，并在邮箱发送主题上标明“补充、修改”字样。在投标截止时间后，投标人不得修改、补充投标文件。</w:t>
      </w:r>
    </w:p>
    <w:p>
      <w:pPr>
        <w:spacing w:line="460" w:lineRule="exact"/>
        <w:ind w:firstLine="420" w:firstLineChars="200"/>
        <w:rPr>
          <w:rFonts w:hint="eastAsia"/>
          <w:sz w:val="21"/>
          <w:szCs w:val="21"/>
        </w:rPr>
      </w:pPr>
      <w:r>
        <w:rPr>
          <w:rFonts w:hint="eastAsia"/>
          <w:sz w:val="21"/>
          <w:szCs w:val="21"/>
        </w:rPr>
        <w:t>4.3 不予接收的投标文件</w:t>
      </w:r>
    </w:p>
    <w:p>
      <w:pPr>
        <w:spacing w:line="460" w:lineRule="exact"/>
        <w:ind w:firstLine="420" w:firstLineChars="200"/>
        <w:rPr>
          <w:rFonts w:hint="eastAsia"/>
          <w:sz w:val="21"/>
          <w:szCs w:val="21"/>
        </w:rPr>
      </w:pPr>
      <w:r>
        <w:rPr>
          <w:rFonts w:hint="eastAsia"/>
          <w:sz w:val="21"/>
          <w:szCs w:val="21"/>
        </w:rPr>
        <w:t>4.3.1未按招标文件要求加密的投标文件，招标人有权不予接收。</w:t>
      </w:r>
    </w:p>
    <w:p>
      <w:pPr>
        <w:spacing w:line="460" w:lineRule="exact"/>
        <w:ind w:firstLine="420" w:firstLineChars="200"/>
        <w:rPr>
          <w:rFonts w:hint="eastAsia"/>
          <w:sz w:val="21"/>
          <w:szCs w:val="21"/>
        </w:rPr>
      </w:pPr>
      <w:r>
        <w:rPr>
          <w:rFonts w:hint="eastAsia"/>
          <w:sz w:val="21"/>
          <w:szCs w:val="21"/>
        </w:rPr>
        <w:t>4.3.2未按规定获取招标文件而来投标的，招标人有权不予接收。</w:t>
      </w:r>
    </w:p>
    <w:p>
      <w:pPr>
        <w:spacing w:line="460" w:lineRule="exact"/>
        <w:ind w:firstLine="420" w:firstLineChars="200"/>
        <w:rPr>
          <w:szCs w:val="21"/>
        </w:rPr>
      </w:pPr>
      <w:r>
        <w:rPr>
          <w:rFonts w:hint="eastAsia"/>
          <w:sz w:val="21"/>
          <w:szCs w:val="21"/>
        </w:rPr>
        <w:t>4.3.3逾期发送的，或者未发送至指定邮箱的电子投标文件，招标人不予接收；对在争议时间点接收的投标文件，后被认定逾期送达的，视同不予接收。</w:t>
      </w:r>
    </w:p>
    <w:p>
      <w:pPr>
        <w:pStyle w:val="178"/>
        <w:spacing w:before="0" w:after="0" w:line="460" w:lineRule="exact"/>
        <w:ind w:firstLine="422" w:firstLineChars="200"/>
        <w:jc w:val="left"/>
        <w:rPr>
          <w:color w:val="auto"/>
          <w:sz w:val="21"/>
          <w:szCs w:val="21"/>
        </w:rPr>
      </w:pPr>
      <w:bookmarkStart w:id="237" w:name="_Toc397928578"/>
      <w:bookmarkStart w:id="238" w:name="_Toc79932499"/>
      <w:bookmarkStart w:id="239" w:name="_Toc22329"/>
      <w:bookmarkStart w:id="240" w:name="_Toc368760431"/>
      <w:bookmarkStart w:id="241" w:name="_Toc387526310"/>
      <w:bookmarkStart w:id="242" w:name="_Toc387526402"/>
      <w:bookmarkStart w:id="243" w:name="_Toc498782261"/>
      <w:bookmarkStart w:id="244" w:name="_Toc369077565"/>
      <w:bookmarkStart w:id="245" w:name="_Toc387526206"/>
      <w:bookmarkStart w:id="246" w:name="_Toc144974534"/>
      <w:bookmarkStart w:id="247" w:name="_Toc246996953"/>
      <w:bookmarkStart w:id="248" w:name="_Toc246996210"/>
      <w:bookmarkStart w:id="249" w:name="_Toc152045566"/>
      <w:bookmarkStart w:id="250" w:name="_Toc152042342"/>
      <w:bookmarkStart w:id="251" w:name="_Toc247085724"/>
      <w:bookmarkStart w:id="252" w:name="_Toc368759381"/>
      <w:bookmarkStart w:id="253" w:name="_Toc179632584"/>
      <w:bookmarkStart w:id="254" w:name="_Toc366679697"/>
      <w:r>
        <w:rPr>
          <w:color w:val="auto"/>
          <w:sz w:val="21"/>
          <w:szCs w:val="21"/>
        </w:rPr>
        <w:t>5.开标</w:t>
      </w:r>
      <w:bookmarkEnd w:id="237"/>
      <w:bookmarkEnd w:id="238"/>
      <w:bookmarkEnd w:id="239"/>
      <w:bookmarkEnd w:id="240"/>
      <w:bookmarkEnd w:id="241"/>
      <w:bookmarkEnd w:id="242"/>
      <w:bookmarkEnd w:id="243"/>
      <w:bookmarkEnd w:id="244"/>
      <w:bookmarkEnd w:id="245"/>
    </w:p>
    <w:p>
      <w:pPr>
        <w:pStyle w:val="178"/>
        <w:spacing w:before="0" w:after="0" w:line="460" w:lineRule="exact"/>
        <w:ind w:firstLine="422" w:firstLineChars="200"/>
        <w:jc w:val="left"/>
        <w:rPr>
          <w:rFonts w:hint="eastAsia"/>
          <w:sz w:val="21"/>
          <w:szCs w:val="21"/>
        </w:rPr>
      </w:pPr>
      <w:bookmarkStart w:id="255" w:name="_Toc367894803"/>
      <w:bookmarkStart w:id="256" w:name="_Toc387526209"/>
      <w:bookmarkStart w:id="257" w:name="_Toc397928581"/>
      <w:bookmarkStart w:id="258" w:name="_Toc79932502"/>
      <w:bookmarkStart w:id="259" w:name="_Toc368760432"/>
      <w:bookmarkStart w:id="260" w:name="_Toc498782264"/>
      <w:bookmarkStart w:id="261" w:name="_Toc363329375"/>
      <w:bookmarkStart w:id="262" w:name="_Toc368759380"/>
      <w:bookmarkStart w:id="263" w:name="_Toc387526405"/>
      <w:bookmarkStart w:id="264" w:name="_Toc387526313"/>
      <w:bookmarkStart w:id="265" w:name="_Toc184635076"/>
      <w:bookmarkStart w:id="266" w:name="_Toc22517"/>
      <w:bookmarkStart w:id="267" w:name="_Toc369077566"/>
      <w:r>
        <w:rPr>
          <w:rFonts w:hint="eastAsia"/>
          <w:sz w:val="21"/>
          <w:szCs w:val="21"/>
        </w:rPr>
        <w:t>5.1 开标程序</w:t>
      </w:r>
    </w:p>
    <w:p>
      <w:pPr>
        <w:pStyle w:val="178"/>
        <w:spacing w:before="0" w:after="0" w:line="460" w:lineRule="exact"/>
        <w:ind w:firstLine="420" w:firstLineChars="200"/>
        <w:jc w:val="left"/>
        <w:rPr>
          <w:rFonts w:hint="eastAsia"/>
          <w:b w:val="0"/>
          <w:bCs w:val="0"/>
          <w:sz w:val="21"/>
          <w:szCs w:val="21"/>
        </w:rPr>
      </w:pPr>
      <w:r>
        <w:rPr>
          <w:rFonts w:hint="eastAsia"/>
          <w:b w:val="0"/>
          <w:bCs w:val="0"/>
          <w:sz w:val="21"/>
          <w:szCs w:val="21"/>
        </w:rPr>
        <w:t>5.1.1 主持人按下列程序进行开标：</w:t>
      </w:r>
    </w:p>
    <w:p>
      <w:pPr>
        <w:pStyle w:val="178"/>
        <w:spacing w:before="0" w:after="0" w:line="460" w:lineRule="exact"/>
        <w:ind w:firstLine="420" w:firstLineChars="200"/>
        <w:jc w:val="left"/>
        <w:rPr>
          <w:rFonts w:hint="eastAsia"/>
          <w:b w:val="0"/>
          <w:bCs w:val="0"/>
          <w:sz w:val="21"/>
          <w:szCs w:val="21"/>
        </w:rPr>
      </w:pPr>
      <w:r>
        <w:rPr>
          <w:rFonts w:hint="eastAsia"/>
          <w:b w:val="0"/>
          <w:bCs w:val="0"/>
          <w:sz w:val="21"/>
          <w:szCs w:val="21"/>
        </w:rPr>
        <w:t>（1）宣布开标纪律。</w:t>
      </w:r>
    </w:p>
    <w:p>
      <w:pPr>
        <w:pStyle w:val="178"/>
        <w:spacing w:before="0" w:after="0" w:line="460" w:lineRule="exact"/>
        <w:ind w:firstLine="420" w:firstLineChars="200"/>
        <w:jc w:val="left"/>
        <w:rPr>
          <w:rFonts w:hint="eastAsia"/>
          <w:b w:val="0"/>
          <w:bCs w:val="0"/>
          <w:sz w:val="21"/>
          <w:szCs w:val="21"/>
        </w:rPr>
      </w:pPr>
      <w:r>
        <w:rPr>
          <w:rFonts w:hint="eastAsia"/>
          <w:b w:val="0"/>
          <w:bCs w:val="0"/>
          <w:sz w:val="21"/>
          <w:szCs w:val="21"/>
        </w:rPr>
        <w:t>（2）投标人应当在投标文件递交截止时间后15分钟内，使用发送投标文件的邮箱将解密密码发送到</w:t>
      </w:r>
      <w:r>
        <w:rPr>
          <w:rFonts w:hint="eastAsia"/>
          <w:b w:val="0"/>
          <w:bCs w:val="0"/>
          <w:sz w:val="21"/>
          <w:szCs w:val="21"/>
          <w:lang w:val="en-US" w:eastAsia="zh-CN"/>
        </w:rPr>
        <w:t>指定</w:t>
      </w:r>
      <w:r>
        <w:rPr>
          <w:rFonts w:hint="eastAsia"/>
          <w:b w:val="0"/>
          <w:bCs w:val="0"/>
          <w:sz w:val="21"/>
          <w:szCs w:val="21"/>
        </w:rPr>
        <w:t>邮箱，未在规定时段内发送密码的，视为投标人放弃投标。</w:t>
      </w:r>
    </w:p>
    <w:p>
      <w:pPr>
        <w:pStyle w:val="178"/>
        <w:spacing w:before="0" w:after="0" w:line="460" w:lineRule="exact"/>
        <w:ind w:firstLine="420" w:firstLineChars="200"/>
        <w:jc w:val="left"/>
        <w:rPr>
          <w:rFonts w:hint="eastAsia"/>
          <w:b w:val="0"/>
          <w:bCs w:val="0"/>
          <w:sz w:val="21"/>
          <w:szCs w:val="21"/>
        </w:rPr>
      </w:pPr>
      <w:r>
        <w:rPr>
          <w:rFonts w:hint="eastAsia"/>
          <w:b w:val="0"/>
          <w:bCs w:val="0"/>
          <w:sz w:val="21"/>
          <w:szCs w:val="21"/>
        </w:rPr>
        <w:t>（3）招标代理进</w:t>
      </w:r>
      <w:r>
        <w:rPr>
          <w:rFonts w:hint="eastAsia"/>
          <w:b w:val="0"/>
          <w:bCs w:val="0"/>
          <w:sz w:val="21"/>
          <w:szCs w:val="21"/>
          <w:lang w:val="en-US" w:eastAsia="zh-CN"/>
        </w:rPr>
        <w:t>指定</w:t>
      </w:r>
      <w:r>
        <w:rPr>
          <w:rFonts w:hint="eastAsia"/>
          <w:b w:val="0"/>
          <w:bCs w:val="0"/>
          <w:sz w:val="21"/>
          <w:szCs w:val="21"/>
        </w:rPr>
        <w:t>邮箱下载各投标人的投标文件，宣读投标人名称、投标价格等主要内容，并记录在案。如同一投标人在投标截止时间之前发送了两份或多份投标文件，则以最后发送的投标文件为准。</w:t>
      </w:r>
    </w:p>
    <w:p>
      <w:pPr>
        <w:pStyle w:val="178"/>
        <w:spacing w:before="0" w:after="0" w:line="460" w:lineRule="exact"/>
        <w:ind w:firstLine="420" w:firstLineChars="200"/>
        <w:jc w:val="left"/>
        <w:rPr>
          <w:rFonts w:hint="eastAsia"/>
          <w:b w:val="0"/>
          <w:bCs w:val="0"/>
          <w:sz w:val="21"/>
          <w:szCs w:val="21"/>
        </w:rPr>
      </w:pPr>
      <w:r>
        <w:rPr>
          <w:rFonts w:hint="eastAsia"/>
          <w:b w:val="0"/>
          <w:bCs w:val="0"/>
          <w:sz w:val="21"/>
          <w:szCs w:val="21"/>
        </w:rPr>
        <w:t>（4）开标会议结束。</w:t>
      </w:r>
    </w:p>
    <w:p>
      <w:pPr>
        <w:pStyle w:val="178"/>
        <w:spacing w:before="0" w:after="0" w:line="460" w:lineRule="exact"/>
        <w:ind w:firstLine="420" w:firstLineChars="200"/>
        <w:jc w:val="left"/>
        <w:rPr>
          <w:rFonts w:hint="eastAsia"/>
          <w:b w:val="0"/>
          <w:bCs w:val="0"/>
          <w:sz w:val="21"/>
          <w:szCs w:val="21"/>
        </w:rPr>
      </w:pPr>
      <w:r>
        <w:rPr>
          <w:rFonts w:hint="eastAsia"/>
          <w:b w:val="0"/>
          <w:bCs w:val="0"/>
          <w:sz w:val="21"/>
          <w:szCs w:val="21"/>
        </w:rPr>
        <w:t>投标人对开标有异议的，应当在本项目腾讯会议中提出，招标人应当当场作出答复，并作好记录。</w:t>
      </w:r>
    </w:p>
    <w:p>
      <w:pPr>
        <w:pStyle w:val="178"/>
        <w:spacing w:before="0" w:after="0" w:line="460" w:lineRule="exact"/>
        <w:ind w:firstLine="422" w:firstLineChars="200"/>
        <w:jc w:val="left"/>
        <w:rPr>
          <w:color w:val="auto"/>
          <w:sz w:val="21"/>
          <w:szCs w:val="21"/>
        </w:rPr>
      </w:pPr>
      <w:r>
        <w:rPr>
          <w:color w:val="auto"/>
          <w:sz w:val="21"/>
          <w:szCs w:val="21"/>
        </w:rPr>
        <w:t>6.评标</w:t>
      </w:r>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5"/>
        <w:spacing w:before="0" w:after="0" w:line="460" w:lineRule="exact"/>
        <w:ind w:firstLine="420" w:firstLineChars="200"/>
        <w:rPr>
          <w:sz w:val="21"/>
          <w:szCs w:val="21"/>
        </w:rPr>
      </w:pPr>
      <w:bookmarkStart w:id="268" w:name="_Toc79932503"/>
      <w:bookmarkStart w:id="269" w:name="_Toc387526406"/>
      <w:bookmarkStart w:id="270" w:name="_Toc387526210"/>
      <w:bookmarkStart w:id="271" w:name="_Toc397928582"/>
      <w:bookmarkStart w:id="272" w:name="_Toc9909"/>
      <w:bookmarkStart w:id="273" w:name="_Toc387526314"/>
      <w:bookmarkStart w:id="274" w:name="_Toc498782265"/>
      <w:r>
        <w:rPr>
          <w:sz w:val="21"/>
          <w:szCs w:val="21"/>
        </w:rPr>
        <w:t>6.1 评标委员会</w:t>
      </w:r>
      <w:bookmarkEnd w:id="268"/>
      <w:bookmarkEnd w:id="269"/>
      <w:bookmarkEnd w:id="270"/>
      <w:bookmarkEnd w:id="271"/>
      <w:bookmarkEnd w:id="272"/>
      <w:bookmarkEnd w:id="273"/>
      <w:bookmarkEnd w:id="274"/>
    </w:p>
    <w:p>
      <w:pPr>
        <w:spacing w:line="460" w:lineRule="exact"/>
        <w:ind w:firstLine="420" w:firstLineChars="200"/>
        <w:rPr>
          <w:szCs w:val="21"/>
        </w:rPr>
      </w:pPr>
      <w:bookmarkStart w:id="275" w:name="_Toc324255922"/>
      <w:bookmarkStart w:id="276" w:name="_Toc269310951"/>
      <w:bookmarkStart w:id="277" w:name="_Toc339359778"/>
      <w:r>
        <w:rPr>
          <w:szCs w:val="21"/>
        </w:rPr>
        <w:t>6.1.1 评标由招标人依法组建的评标委员会负责。</w:t>
      </w:r>
    </w:p>
    <w:p>
      <w:pPr>
        <w:spacing w:line="460" w:lineRule="exact"/>
        <w:ind w:firstLine="420" w:firstLineChars="200"/>
        <w:rPr>
          <w:szCs w:val="21"/>
        </w:rPr>
      </w:pPr>
      <w:r>
        <w:rPr>
          <w:szCs w:val="21"/>
        </w:rPr>
        <w:t>6.1.2 评标委员会成员有下列情形之一的，应当回避：</w:t>
      </w:r>
    </w:p>
    <w:p>
      <w:pPr>
        <w:spacing w:line="460" w:lineRule="exact"/>
        <w:ind w:firstLine="420" w:firstLineChars="200"/>
        <w:rPr>
          <w:szCs w:val="21"/>
        </w:rPr>
      </w:pPr>
      <w:r>
        <w:rPr>
          <w:rFonts w:hint="eastAsia"/>
          <w:szCs w:val="21"/>
        </w:rPr>
        <w:t>（1）</w:t>
      </w:r>
      <w:r>
        <w:rPr>
          <w:szCs w:val="21"/>
        </w:rPr>
        <w:t>投标人或投标人主要负责人的近亲属；</w:t>
      </w:r>
    </w:p>
    <w:p>
      <w:pPr>
        <w:spacing w:line="460" w:lineRule="exact"/>
        <w:ind w:firstLine="420" w:firstLineChars="200"/>
        <w:rPr>
          <w:szCs w:val="21"/>
        </w:rPr>
      </w:pPr>
      <w:r>
        <w:rPr>
          <w:rFonts w:hint="eastAsia"/>
          <w:szCs w:val="21"/>
        </w:rPr>
        <w:t>（2）</w:t>
      </w:r>
      <w:r>
        <w:rPr>
          <w:szCs w:val="21"/>
        </w:rPr>
        <w:t>项目主管部门或者行政监督部门的人员；</w:t>
      </w:r>
    </w:p>
    <w:p>
      <w:pPr>
        <w:spacing w:line="460" w:lineRule="exact"/>
        <w:ind w:firstLine="420" w:firstLineChars="200"/>
        <w:rPr>
          <w:szCs w:val="21"/>
        </w:rPr>
      </w:pPr>
      <w:r>
        <w:rPr>
          <w:rFonts w:hint="eastAsia"/>
          <w:szCs w:val="21"/>
        </w:rPr>
        <w:t>（3）</w:t>
      </w:r>
      <w:r>
        <w:rPr>
          <w:szCs w:val="21"/>
        </w:rPr>
        <w:t>与投标人有经济利益关系；</w:t>
      </w:r>
    </w:p>
    <w:p>
      <w:pPr>
        <w:spacing w:line="460" w:lineRule="exact"/>
        <w:ind w:firstLine="420" w:firstLineChars="200"/>
        <w:rPr>
          <w:szCs w:val="21"/>
        </w:rPr>
      </w:pPr>
      <w:r>
        <w:rPr>
          <w:rFonts w:hint="eastAsia"/>
          <w:szCs w:val="21"/>
        </w:rPr>
        <w:t>（4）</w:t>
      </w:r>
      <w:r>
        <w:rPr>
          <w:szCs w:val="21"/>
        </w:rPr>
        <w:t>曾因在招标、评标以及其他与招标投标有关活动中从事违法行为而受过行政处罚或刑事处罚的</w:t>
      </w:r>
      <w:r>
        <w:rPr>
          <w:rFonts w:hint="eastAsia"/>
          <w:szCs w:val="21"/>
        </w:rPr>
        <w:t>，且在处罚期内。</w:t>
      </w:r>
    </w:p>
    <w:p>
      <w:pPr>
        <w:pStyle w:val="5"/>
        <w:spacing w:before="0" w:after="0" w:line="460" w:lineRule="exact"/>
        <w:ind w:firstLine="420" w:firstLineChars="200"/>
        <w:rPr>
          <w:sz w:val="21"/>
          <w:szCs w:val="21"/>
        </w:rPr>
      </w:pPr>
      <w:bookmarkStart w:id="278" w:name="_Toc498782266"/>
      <w:bookmarkStart w:id="279" w:name="_Toc79932504"/>
      <w:bookmarkStart w:id="280" w:name="_Toc12316"/>
      <w:bookmarkStart w:id="281" w:name="_Toc387526211"/>
      <w:bookmarkStart w:id="282" w:name="_Toc387526407"/>
      <w:bookmarkStart w:id="283" w:name="_Toc387526315"/>
      <w:bookmarkStart w:id="284" w:name="_Toc397928583"/>
      <w:r>
        <w:rPr>
          <w:sz w:val="21"/>
          <w:szCs w:val="21"/>
        </w:rPr>
        <w:t>6.2</w:t>
      </w:r>
      <w:bookmarkEnd w:id="275"/>
      <w:bookmarkEnd w:id="276"/>
      <w:bookmarkEnd w:id="277"/>
      <w:r>
        <w:rPr>
          <w:sz w:val="21"/>
          <w:szCs w:val="21"/>
        </w:rPr>
        <w:t>评标原则</w:t>
      </w:r>
      <w:bookmarkEnd w:id="278"/>
      <w:bookmarkEnd w:id="279"/>
      <w:bookmarkEnd w:id="280"/>
      <w:bookmarkEnd w:id="281"/>
      <w:bookmarkEnd w:id="282"/>
      <w:bookmarkEnd w:id="283"/>
      <w:bookmarkEnd w:id="284"/>
    </w:p>
    <w:p>
      <w:pPr>
        <w:spacing w:line="460" w:lineRule="exact"/>
        <w:ind w:firstLine="420" w:firstLineChars="200"/>
        <w:rPr>
          <w:szCs w:val="21"/>
        </w:rPr>
      </w:pPr>
      <w:r>
        <w:rPr>
          <w:szCs w:val="21"/>
        </w:rPr>
        <w:t>评标活动遵循公平、公正、科学和择优的原则。</w:t>
      </w:r>
    </w:p>
    <w:p>
      <w:pPr>
        <w:pStyle w:val="5"/>
        <w:spacing w:before="0" w:after="0" w:line="460" w:lineRule="exact"/>
        <w:ind w:firstLine="420" w:firstLineChars="200"/>
        <w:rPr>
          <w:sz w:val="21"/>
          <w:szCs w:val="21"/>
        </w:rPr>
      </w:pPr>
      <w:bookmarkStart w:id="285" w:name="_Toc397928584"/>
      <w:bookmarkStart w:id="286" w:name="_Toc152042341"/>
      <w:bookmarkStart w:id="287" w:name="_Toc387526212"/>
      <w:bookmarkStart w:id="288" w:name="_Toc366679696"/>
      <w:bookmarkStart w:id="289" w:name="_Toc152045565"/>
      <w:bookmarkStart w:id="290" w:name="_Toc387526316"/>
      <w:bookmarkStart w:id="291" w:name="_Toc179632583"/>
      <w:bookmarkStart w:id="292" w:name="_Toc246996952"/>
      <w:bookmarkStart w:id="293" w:name="_Toc246996209"/>
      <w:bookmarkStart w:id="294" w:name="_Toc498782267"/>
      <w:bookmarkStart w:id="295" w:name="_Toc247085723"/>
      <w:bookmarkStart w:id="296" w:name="_Toc144974533"/>
      <w:bookmarkStart w:id="297" w:name="_Toc79932505"/>
      <w:bookmarkStart w:id="298" w:name="_Toc6500"/>
      <w:bookmarkStart w:id="299" w:name="_Toc387526408"/>
      <w:r>
        <w:rPr>
          <w:sz w:val="21"/>
          <w:szCs w:val="21"/>
        </w:rPr>
        <w:t>6.3 评标</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460" w:lineRule="exact"/>
        <w:ind w:firstLine="420" w:firstLineChars="200"/>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pPr>
        <w:pStyle w:val="5"/>
        <w:spacing w:before="0" w:after="0" w:line="460" w:lineRule="exact"/>
        <w:ind w:firstLine="420" w:firstLineChars="200"/>
        <w:rPr>
          <w:rFonts w:ascii="Times New Roman" w:cs="Times New Roman"/>
          <w:sz w:val="21"/>
          <w:szCs w:val="21"/>
        </w:rPr>
      </w:pPr>
      <w:bookmarkStart w:id="300" w:name="_Toc397928585"/>
      <w:bookmarkStart w:id="301" w:name="_Toc498782268"/>
      <w:bookmarkStart w:id="302" w:name="_Toc79932506"/>
      <w:r>
        <w:rPr>
          <w:rFonts w:hint="eastAsia" w:ascii="Times New Roman" w:cs="Times New Roman"/>
          <w:sz w:val="21"/>
          <w:szCs w:val="21"/>
        </w:rPr>
        <w:t>6.4 多个标段推荐中标候选人顺序</w:t>
      </w:r>
      <w:bookmarkEnd w:id="300"/>
      <w:bookmarkEnd w:id="301"/>
      <w:r>
        <w:rPr>
          <w:rFonts w:hint="eastAsia" w:ascii="Times New Roman" w:cs="Times New Roman"/>
          <w:sz w:val="21"/>
          <w:szCs w:val="21"/>
        </w:rPr>
        <w:t>：</w:t>
      </w:r>
      <w:bookmarkEnd w:id="302"/>
    </w:p>
    <w:p>
      <w:pPr>
        <w:pStyle w:val="5"/>
        <w:spacing w:before="0" w:after="0" w:line="460" w:lineRule="exact"/>
        <w:ind w:firstLine="422" w:firstLineChars="200"/>
        <w:rPr>
          <w:rFonts w:hint="eastAsia" w:ascii="Times New Roman" w:hAnsi="Times New Roman" w:eastAsia="宋体" w:cs="Times New Roman"/>
          <w:kern w:val="2"/>
          <w:sz w:val="21"/>
          <w:szCs w:val="21"/>
          <w:lang w:val="en-US" w:eastAsia="zh-CN" w:bidi="ar-SA"/>
        </w:rPr>
      </w:pPr>
      <w:bookmarkStart w:id="303" w:name="_Toc79932507"/>
      <w:bookmarkStart w:id="304" w:name="_Toc498782269"/>
      <w:r>
        <w:rPr>
          <w:rFonts w:hint="eastAsia" w:ascii="Times New Roman" w:hAnsi="Times New Roman" w:eastAsia="宋体" w:cs="Times New Roman"/>
          <w:b/>
          <w:bCs/>
          <w:kern w:val="2"/>
          <w:sz w:val="21"/>
          <w:szCs w:val="21"/>
          <w:lang w:val="en-US" w:eastAsia="zh-CN" w:bidi="ar-SA"/>
        </w:rPr>
        <w:t>2个标段开、评标、定标顺序为：一标段→二标段，投标人可兼投但不可兼中，同一投标人可投二个标段，但仅可中一个标段，在评标过程中投标人在前一标段被推荐为中标候选人的，其在后一标段的有效报价仍然参与评标基准价计算，但不作为中标候选人推荐。</w:t>
      </w:r>
    </w:p>
    <w:p>
      <w:pPr>
        <w:pStyle w:val="5"/>
        <w:spacing w:before="0" w:after="0" w:line="460" w:lineRule="exact"/>
        <w:ind w:firstLine="420" w:firstLineChars="200"/>
        <w:rPr>
          <w:sz w:val="21"/>
          <w:szCs w:val="21"/>
        </w:rPr>
      </w:pPr>
      <w:r>
        <w:rPr>
          <w:rFonts w:hint="eastAsia"/>
          <w:sz w:val="21"/>
          <w:szCs w:val="21"/>
        </w:rPr>
        <w:t>6.5无效标书条款</w:t>
      </w:r>
      <w:bookmarkEnd w:id="303"/>
      <w:bookmarkEnd w:id="304"/>
    </w:p>
    <w:p>
      <w:pPr>
        <w:shd w:val="clear" w:color="auto" w:fill="FFFFFF"/>
        <w:spacing w:line="460" w:lineRule="exact"/>
        <w:ind w:firstLine="420" w:firstLineChars="200"/>
        <w:rPr>
          <w:szCs w:val="21"/>
        </w:rPr>
      </w:pPr>
      <w:r>
        <w:rPr>
          <w:rFonts w:hint="eastAsia"/>
          <w:szCs w:val="21"/>
        </w:rPr>
        <w:t>投标文件有下列情况之一的，属于重大偏差，视为未能对招标文件作出实质性响应，应当作为无效投标予以否决：</w:t>
      </w:r>
    </w:p>
    <w:p>
      <w:pPr>
        <w:spacing w:line="460" w:lineRule="exact"/>
        <w:ind w:firstLine="420" w:firstLineChars="200"/>
        <w:rPr>
          <w:rFonts w:hint="eastAsia"/>
          <w:szCs w:val="21"/>
        </w:rPr>
      </w:pPr>
      <w:r>
        <w:rPr>
          <w:rFonts w:hint="eastAsia"/>
          <w:szCs w:val="21"/>
        </w:rPr>
        <w:t>（1）投标文件中的投标函未加盖投标人的公章；</w:t>
      </w:r>
    </w:p>
    <w:p>
      <w:pPr>
        <w:spacing w:line="460" w:lineRule="exact"/>
        <w:ind w:firstLine="420" w:firstLineChars="200"/>
        <w:rPr>
          <w:rFonts w:hint="eastAsia"/>
          <w:szCs w:val="21"/>
        </w:rPr>
      </w:pPr>
      <w:r>
        <w:rPr>
          <w:rFonts w:hint="eastAsia"/>
          <w:szCs w:val="21"/>
        </w:rPr>
        <w:t>（2）投标文件中的投标函无企业法定代表人（或企业法定代表人委托代理人）印章（或签字）的；</w:t>
      </w:r>
    </w:p>
    <w:p>
      <w:pPr>
        <w:spacing w:line="460" w:lineRule="exact"/>
        <w:ind w:firstLine="420" w:firstLineChars="200"/>
        <w:rPr>
          <w:rFonts w:hint="eastAsia"/>
          <w:szCs w:val="21"/>
        </w:rPr>
      </w:pPr>
      <w:r>
        <w:rPr>
          <w:rFonts w:hint="eastAsia"/>
          <w:szCs w:val="21"/>
        </w:rPr>
        <w:t>（3）如投标函由企业法定代表人委托代理人加盖印章（或签字）的，企业法定代表人委托代理人没有合法、有效的委托书（原件）的；</w:t>
      </w:r>
    </w:p>
    <w:p>
      <w:pPr>
        <w:spacing w:line="460" w:lineRule="exact"/>
        <w:ind w:firstLine="420" w:firstLineChars="200"/>
        <w:rPr>
          <w:rFonts w:hint="eastAsia"/>
          <w:szCs w:val="21"/>
        </w:rPr>
      </w:pPr>
      <w:r>
        <w:rPr>
          <w:rFonts w:hint="eastAsia"/>
          <w:szCs w:val="21"/>
        </w:rPr>
        <w:t xml:space="preserve">（4）投标人资格条件不符合国家有关规定或招标文件要求的； </w:t>
      </w:r>
    </w:p>
    <w:p>
      <w:pPr>
        <w:spacing w:line="460" w:lineRule="exact"/>
        <w:ind w:firstLine="420" w:firstLineChars="200"/>
        <w:rPr>
          <w:rFonts w:hint="eastAsia"/>
          <w:szCs w:val="21"/>
        </w:rPr>
      </w:pPr>
      <w:r>
        <w:rPr>
          <w:rFonts w:hint="eastAsia"/>
          <w:szCs w:val="21"/>
        </w:rPr>
        <w:t>（5）投标文件技术规格中一般参数超出招标文件允许偏离的最大范围或最高项数的；</w:t>
      </w:r>
    </w:p>
    <w:p>
      <w:pPr>
        <w:spacing w:line="460" w:lineRule="exact"/>
        <w:ind w:firstLine="420" w:firstLineChars="200"/>
        <w:rPr>
          <w:rFonts w:hint="eastAsia"/>
          <w:szCs w:val="21"/>
        </w:rPr>
      </w:pPr>
      <w:r>
        <w:rPr>
          <w:rFonts w:hint="eastAsia"/>
          <w:szCs w:val="21"/>
        </w:rPr>
        <w:t xml:space="preserve">（6）投标报价高于招标文件设定的最高投标限价的； </w:t>
      </w:r>
    </w:p>
    <w:p>
      <w:pPr>
        <w:spacing w:line="460" w:lineRule="exact"/>
        <w:ind w:firstLine="420" w:firstLineChars="200"/>
        <w:rPr>
          <w:rFonts w:hint="eastAsia"/>
          <w:szCs w:val="21"/>
        </w:rPr>
      </w:pPr>
      <w:r>
        <w:rPr>
          <w:rFonts w:hint="eastAsia"/>
          <w:szCs w:val="21"/>
        </w:rPr>
        <w:t>（7）投标文件的组成不符合招标文件要求的；</w:t>
      </w:r>
    </w:p>
    <w:p>
      <w:pPr>
        <w:spacing w:line="460" w:lineRule="exact"/>
        <w:ind w:firstLine="420" w:firstLineChars="200"/>
        <w:rPr>
          <w:rFonts w:hint="eastAsia"/>
          <w:szCs w:val="21"/>
        </w:rPr>
      </w:pPr>
      <w:r>
        <w:rPr>
          <w:rFonts w:hint="eastAsia"/>
          <w:szCs w:val="21"/>
        </w:rPr>
        <w:t>（8）投标人递交两份或多份内容不同的投标文件，或在一份投标文件中对同一招标货物报有两个或多个报价，且未声明哪一个为最终报价的，按招标文件规定提交备选投标方案的除外；</w:t>
      </w:r>
    </w:p>
    <w:p>
      <w:pPr>
        <w:spacing w:line="460" w:lineRule="exact"/>
        <w:ind w:firstLine="420" w:firstLineChars="200"/>
        <w:rPr>
          <w:rFonts w:hint="eastAsia"/>
          <w:szCs w:val="21"/>
        </w:rPr>
      </w:pPr>
      <w:r>
        <w:rPr>
          <w:rFonts w:hint="eastAsia"/>
          <w:szCs w:val="21"/>
        </w:rPr>
        <w:t xml:space="preserve">（9）与招标文件提供的货物（设备）清单中的清单数量或规格不相同的；  </w:t>
      </w:r>
    </w:p>
    <w:p>
      <w:pPr>
        <w:spacing w:line="460" w:lineRule="exact"/>
        <w:ind w:firstLine="420" w:firstLineChars="200"/>
        <w:rPr>
          <w:rFonts w:hint="eastAsia"/>
          <w:szCs w:val="21"/>
        </w:rPr>
      </w:pPr>
      <w:r>
        <w:rPr>
          <w:rFonts w:hint="eastAsia"/>
          <w:szCs w:val="21"/>
        </w:rPr>
        <w:t xml:space="preserve">（10）投标文件载明的招标项目完成期限超过招标文件规定的期限的，或交货期达不到招标文件规定期限的要求； </w:t>
      </w:r>
    </w:p>
    <w:p>
      <w:pPr>
        <w:spacing w:line="460" w:lineRule="exact"/>
        <w:ind w:firstLine="420" w:firstLineChars="200"/>
        <w:rPr>
          <w:rFonts w:hint="eastAsia"/>
          <w:szCs w:val="21"/>
        </w:rPr>
      </w:pPr>
      <w:r>
        <w:rPr>
          <w:rFonts w:hint="eastAsia"/>
          <w:szCs w:val="21"/>
        </w:rPr>
        <w:t xml:space="preserve">（11）明显不符合技术规范、技术标准的要求的； </w:t>
      </w:r>
    </w:p>
    <w:p>
      <w:pPr>
        <w:spacing w:line="460" w:lineRule="exact"/>
        <w:ind w:firstLine="420" w:firstLineChars="200"/>
        <w:rPr>
          <w:rFonts w:hint="eastAsia"/>
          <w:szCs w:val="21"/>
        </w:rPr>
      </w:pPr>
      <w:r>
        <w:rPr>
          <w:rFonts w:hint="eastAsia"/>
          <w:szCs w:val="21"/>
        </w:rPr>
        <w:t xml:space="preserve">（12）投标文件载明的货物包装方式、检验标准和方法等不符合招标文件的要求的； </w:t>
      </w:r>
    </w:p>
    <w:p>
      <w:pPr>
        <w:spacing w:line="460" w:lineRule="exact"/>
        <w:ind w:firstLine="420" w:firstLineChars="200"/>
        <w:rPr>
          <w:rFonts w:hint="eastAsia"/>
          <w:szCs w:val="21"/>
        </w:rPr>
      </w:pPr>
      <w:r>
        <w:rPr>
          <w:rFonts w:hint="eastAsia"/>
          <w:szCs w:val="21"/>
        </w:rPr>
        <w:t>（13）投标文件提出的工程验收、计量、价款结算和付款方式不能满足招标文件要求或招标人不能接受；</w:t>
      </w:r>
    </w:p>
    <w:p>
      <w:pPr>
        <w:spacing w:line="460" w:lineRule="exact"/>
        <w:ind w:firstLine="420" w:firstLineChars="200"/>
        <w:rPr>
          <w:rFonts w:hint="eastAsia"/>
          <w:szCs w:val="21"/>
        </w:rPr>
      </w:pPr>
      <w:r>
        <w:rPr>
          <w:rFonts w:hint="eastAsia"/>
          <w:szCs w:val="21"/>
        </w:rPr>
        <w:t xml:space="preserve">（14）不同投标人的投标文件出现了评标委员会认为不应当雷同的情况的； </w:t>
      </w:r>
    </w:p>
    <w:p>
      <w:pPr>
        <w:spacing w:line="460" w:lineRule="exact"/>
        <w:ind w:firstLine="420" w:firstLineChars="200"/>
        <w:rPr>
          <w:rFonts w:hint="eastAsia"/>
          <w:szCs w:val="21"/>
        </w:rPr>
      </w:pPr>
      <w:r>
        <w:rPr>
          <w:rFonts w:hint="eastAsia"/>
          <w:szCs w:val="21"/>
        </w:rPr>
        <w:t>（15）以他人的名义投标、串通投标、以行贿手段谋取中标或者以其他弄虚作假方式投标的；</w:t>
      </w:r>
    </w:p>
    <w:p>
      <w:pPr>
        <w:spacing w:line="460" w:lineRule="exact"/>
        <w:ind w:firstLine="420" w:firstLineChars="200"/>
        <w:rPr>
          <w:rFonts w:hint="eastAsia"/>
          <w:szCs w:val="21"/>
        </w:rPr>
      </w:pPr>
      <w:r>
        <w:rPr>
          <w:rFonts w:hint="eastAsia"/>
          <w:szCs w:val="21"/>
        </w:rPr>
        <w:t>（16）</w:t>
      </w:r>
      <w:r>
        <w:rPr>
          <w:rFonts w:hint="eastAsia"/>
          <w:b/>
          <w:bCs/>
          <w:szCs w:val="21"/>
        </w:rPr>
        <w:t>因投标人原因未能解密、解密失败的。</w:t>
      </w:r>
    </w:p>
    <w:p>
      <w:pPr>
        <w:spacing w:line="460" w:lineRule="exact"/>
        <w:ind w:firstLine="420" w:firstLineChars="200"/>
        <w:rPr>
          <w:szCs w:val="21"/>
        </w:rPr>
      </w:pPr>
      <w:r>
        <w:rPr>
          <w:rFonts w:hint="eastAsia"/>
          <w:szCs w:val="21"/>
        </w:rPr>
        <w:t>凡招标文件未明确的无效标条件，评标委员会不得作为判定无效标的依据，评标委员会也不得以不符合招标文件中规定的其他实质性要求作为判定无效标的依据。</w:t>
      </w:r>
    </w:p>
    <w:p>
      <w:pPr>
        <w:pStyle w:val="5"/>
        <w:spacing w:before="0" w:after="0" w:line="460" w:lineRule="exact"/>
        <w:ind w:firstLine="420" w:firstLineChars="200"/>
        <w:rPr>
          <w:sz w:val="21"/>
          <w:szCs w:val="21"/>
        </w:rPr>
      </w:pPr>
      <w:bookmarkStart w:id="305" w:name="_Toc79932508"/>
      <w:bookmarkStart w:id="306" w:name="_Toc498782270"/>
      <w:r>
        <w:rPr>
          <w:rFonts w:hint="eastAsia"/>
          <w:sz w:val="21"/>
          <w:szCs w:val="21"/>
        </w:rPr>
        <w:t>6.6重新招标</w:t>
      </w:r>
      <w:bookmarkEnd w:id="305"/>
      <w:bookmarkEnd w:id="306"/>
    </w:p>
    <w:p>
      <w:pPr>
        <w:spacing w:line="460" w:lineRule="exact"/>
        <w:ind w:firstLine="420" w:firstLineChars="200"/>
        <w:rPr>
          <w:szCs w:val="21"/>
        </w:rPr>
      </w:pPr>
      <w:r>
        <w:rPr>
          <w:rFonts w:hint="eastAsia"/>
          <w:szCs w:val="21"/>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spacing w:line="460" w:lineRule="exact"/>
        <w:ind w:firstLine="420" w:firstLineChars="200"/>
        <w:rPr>
          <w:szCs w:val="21"/>
        </w:rPr>
      </w:pPr>
      <w:r>
        <w:rPr>
          <w:rFonts w:hint="eastAsia"/>
          <w:szCs w:val="21"/>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pPr>
        <w:pStyle w:val="178"/>
        <w:spacing w:before="0" w:after="0" w:line="460" w:lineRule="exact"/>
        <w:ind w:firstLine="422" w:firstLineChars="200"/>
        <w:jc w:val="both"/>
        <w:rPr>
          <w:color w:val="auto"/>
          <w:sz w:val="21"/>
          <w:szCs w:val="21"/>
        </w:rPr>
      </w:pPr>
      <w:bookmarkStart w:id="307" w:name="_Toc498782271"/>
      <w:bookmarkStart w:id="308" w:name="_Toc79932509"/>
      <w:bookmarkStart w:id="309" w:name="_Toc397928586"/>
      <w:bookmarkStart w:id="310" w:name="_Toc22985"/>
      <w:bookmarkStart w:id="311" w:name="_Toc387526409"/>
      <w:bookmarkStart w:id="312" w:name="_Toc387526213"/>
      <w:bookmarkStart w:id="313" w:name="_Toc387526317"/>
      <w:bookmarkStart w:id="314" w:name="_Toc368760433"/>
      <w:bookmarkStart w:id="315" w:name="_Toc369077567"/>
      <w:r>
        <w:rPr>
          <w:color w:val="auto"/>
          <w:sz w:val="21"/>
          <w:szCs w:val="21"/>
        </w:rPr>
        <w:t>7.</w:t>
      </w:r>
      <w:r>
        <w:rPr>
          <w:rFonts w:hint="eastAsia"/>
          <w:color w:val="auto"/>
          <w:sz w:val="21"/>
          <w:szCs w:val="21"/>
        </w:rPr>
        <w:t>评标结果公示</w:t>
      </w:r>
      <w:bookmarkEnd w:id="307"/>
      <w:bookmarkEnd w:id="308"/>
      <w:bookmarkEnd w:id="309"/>
      <w:bookmarkEnd w:id="310"/>
      <w:bookmarkEnd w:id="311"/>
      <w:bookmarkEnd w:id="312"/>
      <w:bookmarkEnd w:id="313"/>
    </w:p>
    <w:p>
      <w:pPr>
        <w:spacing w:line="460" w:lineRule="exact"/>
        <w:ind w:firstLine="420" w:firstLineChars="200"/>
        <w:rPr>
          <w:szCs w:val="21"/>
        </w:rPr>
      </w:pPr>
      <w:bookmarkStart w:id="316" w:name="_Toc397928587"/>
      <w:bookmarkStart w:id="317" w:name="_Toc387526410"/>
      <w:bookmarkStart w:id="318" w:name="_Toc498782272"/>
      <w:bookmarkStart w:id="319" w:name="_Toc387526214"/>
      <w:bookmarkStart w:id="320" w:name="_Toc15824"/>
      <w:bookmarkStart w:id="321" w:name="_Toc387526318"/>
      <w:r>
        <w:rPr>
          <w:rFonts w:hint="eastAsia"/>
          <w:szCs w:val="21"/>
        </w:rPr>
        <w:t>7.1 采购代理机构应当在评标结束后2个工作日内将评标报告送</w:t>
      </w:r>
      <w:r>
        <w:rPr>
          <w:rFonts w:hint="eastAsia"/>
          <w:szCs w:val="21"/>
          <w:lang w:val="en-US" w:eastAsia="zh-CN"/>
        </w:rPr>
        <w:t>招标人</w:t>
      </w:r>
      <w:r>
        <w:rPr>
          <w:rFonts w:hint="eastAsia"/>
          <w:szCs w:val="21"/>
        </w:rPr>
        <w:t>。</w:t>
      </w:r>
      <w:r>
        <w:rPr>
          <w:rFonts w:hint="eastAsia"/>
          <w:szCs w:val="21"/>
          <w:lang w:val="en-US" w:eastAsia="zh-CN"/>
        </w:rPr>
        <w:t>招标人</w:t>
      </w:r>
      <w:r>
        <w:rPr>
          <w:rFonts w:hint="eastAsia"/>
          <w:szCs w:val="21"/>
        </w:rPr>
        <w:t>应当自收到评标报告之日起5个工作日内，在评标报告确定的中标候选人名单中按顺序确定中标人，</w:t>
      </w:r>
      <w:r>
        <w:t>中标人确定之日起2个工作日内</w:t>
      </w:r>
      <w:r>
        <w:rPr>
          <w:rFonts w:hint="eastAsia"/>
          <w:szCs w:val="21"/>
        </w:rPr>
        <w:t>在与招标公告相同的发布媒介上对评标结果进行公示。</w:t>
      </w:r>
    </w:p>
    <w:p>
      <w:pPr>
        <w:spacing w:line="460" w:lineRule="exact"/>
        <w:ind w:firstLine="420" w:firstLineChars="200"/>
        <w:rPr>
          <w:szCs w:val="21"/>
        </w:rPr>
      </w:pPr>
      <w:r>
        <w:rPr>
          <w:rFonts w:hint="eastAsia"/>
          <w:szCs w:val="21"/>
        </w:rPr>
        <w:t>7.2 中标人认为采购文件、采购过程、中标或者成交结果使自己的权益收到损害的，可以在知道或者应知其权益收到损害之日起7个工作日内，以书面形式向</w:t>
      </w:r>
      <w:r>
        <w:rPr>
          <w:rFonts w:hint="eastAsia"/>
          <w:szCs w:val="21"/>
          <w:lang w:val="en-US" w:eastAsia="zh-CN"/>
        </w:rPr>
        <w:t>招标人</w:t>
      </w:r>
      <w:r>
        <w:rPr>
          <w:rFonts w:hint="eastAsia"/>
          <w:szCs w:val="21"/>
        </w:rPr>
        <w:t>、采购代理机构提出质疑。</w:t>
      </w:r>
      <w:r>
        <w:rPr>
          <w:szCs w:val="21"/>
        </w:rPr>
        <w:t>招标人自收到异议之日起7</w:t>
      </w:r>
      <w:r>
        <w:rPr>
          <w:rFonts w:hint="eastAsia"/>
          <w:szCs w:val="21"/>
        </w:rPr>
        <w:t>个工作</w:t>
      </w:r>
      <w:r>
        <w:rPr>
          <w:szCs w:val="21"/>
        </w:rPr>
        <w:t>日内作出答复</w:t>
      </w:r>
      <w:r>
        <w:rPr>
          <w:rFonts w:hint="eastAsia"/>
          <w:szCs w:val="21"/>
        </w:rPr>
        <w:t>，并在</w:t>
      </w:r>
      <w:r>
        <w:rPr>
          <w:szCs w:val="21"/>
        </w:rPr>
        <w:t>作出答复前暂停招标投标活动。</w:t>
      </w:r>
    </w:p>
    <w:p>
      <w:pPr>
        <w:pStyle w:val="178"/>
        <w:spacing w:before="0" w:after="0" w:line="460" w:lineRule="exact"/>
        <w:ind w:firstLine="422" w:firstLineChars="200"/>
        <w:jc w:val="both"/>
        <w:rPr>
          <w:color w:val="auto"/>
          <w:sz w:val="21"/>
          <w:szCs w:val="21"/>
        </w:rPr>
      </w:pPr>
      <w:bookmarkStart w:id="322" w:name="_Toc79932510"/>
      <w:r>
        <w:rPr>
          <w:rFonts w:hint="eastAsia"/>
          <w:color w:val="auto"/>
          <w:sz w:val="21"/>
          <w:szCs w:val="21"/>
        </w:rPr>
        <w:t>8.</w:t>
      </w:r>
      <w:r>
        <w:rPr>
          <w:color w:val="auto"/>
          <w:sz w:val="21"/>
          <w:szCs w:val="21"/>
        </w:rPr>
        <w:t>合同授予</w:t>
      </w:r>
      <w:bookmarkEnd w:id="246"/>
      <w:bookmarkEnd w:id="247"/>
      <w:bookmarkEnd w:id="248"/>
      <w:bookmarkEnd w:id="249"/>
      <w:bookmarkEnd w:id="250"/>
      <w:bookmarkEnd w:id="251"/>
      <w:bookmarkEnd w:id="252"/>
      <w:bookmarkEnd w:id="253"/>
      <w:bookmarkEnd w:id="254"/>
      <w:bookmarkEnd w:id="314"/>
      <w:bookmarkEnd w:id="315"/>
      <w:bookmarkEnd w:id="316"/>
      <w:bookmarkEnd w:id="317"/>
      <w:bookmarkEnd w:id="318"/>
      <w:bookmarkEnd w:id="319"/>
      <w:bookmarkEnd w:id="320"/>
      <w:bookmarkEnd w:id="321"/>
      <w:bookmarkEnd w:id="322"/>
    </w:p>
    <w:p>
      <w:pPr>
        <w:pStyle w:val="5"/>
        <w:spacing w:before="0" w:after="0" w:line="460" w:lineRule="exact"/>
        <w:ind w:firstLine="420" w:firstLineChars="200"/>
        <w:rPr>
          <w:sz w:val="21"/>
          <w:szCs w:val="21"/>
        </w:rPr>
      </w:pPr>
      <w:bookmarkStart w:id="323" w:name="_Toc247085725"/>
      <w:bookmarkStart w:id="324" w:name="_Toc152042343"/>
      <w:bookmarkStart w:id="325" w:name="_Toc152045567"/>
      <w:bookmarkStart w:id="326" w:name="_Toc144974535"/>
      <w:bookmarkStart w:id="327" w:name="_Toc366679698"/>
      <w:bookmarkStart w:id="328" w:name="_Toc79932511"/>
      <w:bookmarkStart w:id="329" w:name="_Toc246996211"/>
      <w:bookmarkStart w:id="330" w:name="_Toc387526411"/>
      <w:bookmarkStart w:id="331" w:name="_Toc5192"/>
      <w:bookmarkStart w:id="332" w:name="_Toc246996954"/>
      <w:bookmarkStart w:id="333" w:name="_Toc179632585"/>
      <w:bookmarkStart w:id="334" w:name="_Toc397928588"/>
      <w:bookmarkStart w:id="335" w:name="_Toc387526215"/>
      <w:bookmarkStart w:id="336" w:name="_Toc498782273"/>
      <w:bookmarkStart w:id="337" w:name="_Toc387526319"/>
      <w:r>
        <w:rPr>
          <w:rFonts w:hint="eastAsia"/>
          <w:sz w:val="21"/>
          <w:szCs w:val="21"/>
        </w:rPr>
        <w:t>8</w:t>
      </w:r>
      <w:r>
        <w:rPr>
          <w:sz w:val="21"/>
          <w:szCs w:val="21"/>
        </w:rPr>
        <w:t>.1 定标方式</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460" w:lineRule="exact"/>
        <w:ind w:firstLine="420" w:firstLineChars="200"/>
        <w:rPr>
          <w:szCs w:val="21"/>
        </w:rPr>
      </w:pPr>
      <w:bookmarkStart w:id="338" w:name="_Toc29357"/>
      <w:bookmarkStart w:id="339" w:name="_Toc387526216"/>
      <w:bookmarkStart w:id="340" w:name="_Toc387526320"/>
      <w:bookmarkStart w:id="341" w:name="_Toc387526412"/>
      <w:r>
        <w:rPr>
          <w:rFonts w:hint="eastAsia"/>
          <w:szCs w:val="21"/>
        </w:rPr>
        <w:t>招标人依据评标委员会推荐的中标候选人确定中标人，评标委员会推荐中标候选人的人数不超过3个。</w:t>
      </w:r>
    </w:p>
    <w:p>
      <w:pPr>
        <w:spacing w:line="460" w:lineRule="exact"/>
        <w:ind w:firstLine="420" w:firstLineChars="200"/>
        <w:rPr>
          <w:szCs w:val="21"/>
        </w:rPr>
      </w:pPr>
      <w:r>
        <w:rPr>
          <w:rFonts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460" w:lineRule="exact"/>
        <w:ind w:firstLine="420" w:firstLineChars="200"/>
        <w:rPr>
          <w:sz w:val="21"/>
          <w:szCs w:val="21"/>
        </w:rPr>
      </w:pPr>
      <w:bookmarkStart w:id="342" w:name="_Toc79932512"/>
      <w:bookmarkStart w:id="343" w:name="_Toc397928589"/>
      <w:bookmarkStart w:id="344" w:name="_Toc498782274"/>
      <w:r>
        <w:rPr>
          <w:rFonts w:hint="eastAsia"/>
          <w:sz w:val="21"/>
          <w:szCs w:val="21"/>
        </w:rPr>
        <w:t>8.2</w:t>
      </w:r>
      <w:bookmarkEnd w:id="338"/>
      <w:bookmarkEnd w:id="339"/>
      <w:bookmarkEnd w:id="340"/>
      <w:bookmarkEnd w:id="341"/>
      <w:bookmarkStart w:id="345" w:name="_Toc13765"/>
      <w:bookmarkStart w:id="346" w:name="_Toc247085726"/>
      <w:bookmarkStart w:id="347" w:name="_Toc246996212"/>
      <w:bookmarkStart w:id="348" w:name="_Toc179632586"/>
      <w:bookmarkStart w:id="349" w:name="_Toc387526217"/>
      <w:bookmarkStart w:id="350" w:name="_Toc387526321"/>
      <w:bookmarkStart w:id="351" w:name="_Toc246996955"/>
      <w:bookmarkStart w:id="352" w:name="_Toc387526413"/>
      <w:bookmarkStart w:id="353" w:name="_Toc366679700"/>
      <w:r>
        <w:rPr>
          <w:rFonts w:hint="eastAsia"/>
          <w:sz w:val="21"/>
          <w:szCs w:val="21"/>
        </w:rPr>
        <w:t>中标</w:t>
      </w:r>
      <w:r>
        <w:rPr>
          <w:sz w:val="21"/>
          <w:szCs w:val="21"/>
        </w:rPr>
        <w:t>通知</w:t>
      </w:r>
      <w:bookmarkEnd w:id="342"/>
      <w:bookmarkEnd w:id="343"/>
      <w:bookmarkEnd w:id="344"/>
      <w:bookmarkEnd w:id="345"/>
      <w:bookmarkEnd w:id="346"/>
      <w:bookmarkEnd w:id="347"/>
      <w:bookmarkEnd w:id="348"/>
      <w:bookmarkEnd w:id="349"/>
      <w:bookmarkEnd w:id="350"/>
      <w:bookmarkEnd w:id="351"/>
      <w:bookmarkEnd w:id="352"/>
      <w:bookmarkEnd w:id="353"/>
    </w:p>
    <w:p>
      <w:pPr>
        <w:spacing w:line="460" w:lineRule="exact"/>
        <w:ind w:firstLine="420" w:firstLineChars="200"/>
        <w:rPr>
          <w:szCs w:val="21"/>
        </w:rPr>
      </w:pPr>
      <w:bookmarkStart w:id="354" w:name="_Toc179632587"/>
      <w:bookmarkStart w:id="355" w:name="_Toc246996213"/>
      <w:bookmarkStart w:id="356" w:name="_Toc246996956"/>
      <w:bookmarkStart w:id="357" w:name="_Toc366679701"/>
      <w:bookmarkStart w:id="358" w:name="_Toc247085727"/>
      <w:r>
        <w:rPr>
          <w:rFonts w:hint="eastAsia"/>
          <w:szCs w:val="21"/>
        </w:rPr>
        <w:t>招标人按招标文件规定以书面形式向中标人发出中标通知书。</w:t>
      </w:r>
    </w:p>
    <w:p>
      <w:pPr>
        <w:spacing w:line="460" w:lineRule="exact"/>
        <w:ind w:firstLine="420" w:firstLineChars="200"/>
        <w:rPr>
          <w:szCs w:val="21"/>
        </w:rPr>
      </w:pPr>
      <w:r>
        <w:rPr>
          <w:rFonts w:hint="eastAsia"/>
          <w:szCs w:val="21"/>
        </w:rPr>
        <w:t>投标人未能在规定期限内领取中标通知书，招标人有权另行选择中标单位。</w:t>
      </w:r>
    </w:p>
    <w:p>
      <w:pPr>
        <w:pStyle w:val="5"/>
        <w:spacing w:before="0" w:after="0" w:line="460" w:lineRule="exact"/>
        <w:ind w:firstLine="420" w:firstLineChars="200"/>
        <w:rPr>
          <w:sz w:val="21"/>
          <w:szCs w:val="21"/>
        </w:rPr>
      </w:pPr>
      <w:bookmarkStart w:id="359" w:name="_Toc498782275"/>
      <w:bookmarkStart w:id="360" w:name="_Toc387526218"/>
      <w:bookmarkStart w:id="361" w:name="_Toc26386"/>
      <w:bookmarkStart w:id="362" w:name="_Toc387526414"/>
      <w:bookmarkStart w:id="363" w:name="_Toc387526322"/>
      <w:bookmarkStart w:id="364" w:name="_Toc397928590"/>
      <w:bookmarkStart w:id="365" w:name="_Toc79932513"/>
      <w:r>
        <w:rPr>
          <w:rFonts w:hint="eastAsia"/>
          <w:sz w:val="21"/>
          <w:szCs w:val="21"/>
        </w:rPr>
        <w:t xml:space="preserve">8.3 </w:t>
      </w:r>
      <w:r>
        <w:rPr>
          <w:sz w:val="21"/>
          <w:szCs w:val="21"/>
        </w:rPr>
        <w:t>履约保证金</w:t>
      </w:r>
      <w:bookmarkEnd w:id="354"/>
      <w:bookmarkEnd w:id="355"/>
      <w:bookmarkEnd w:id="356"/>
      <w:bookmarkEnd w:id="357"/>
      <w:bookmarkEnd w:id="358"/>
      <w:bookmarkEnd w:id="359"/>
      <w:bookmarkEnd w:id="360"/>
      <w:bookmarkEnd w:id="361"/>
      <w:bookmarkEnd w:id="362"/>
      <w:bookmarkEnd w:id="363"/>
      <w:bookmarkEnd w:id="364"/>
      <w:bookmarkEnd w:id="365"/>
    </w:p>
    <w:p>
      <w:pPr>
        <w:spacing w:line="460" w:lineRule="exact"/>
        <w:ind w:firstLine="420" w:firstLineChars="200"/>
        <w:rPr>
          <w:szCs w:val="21"/>
        </w:rPr>
      </w:pPr>
      <w:r>
        <w:rPr>
          <w:rFonts w:hint="eastAsia"/>
          <w:szCs w:val="21"/>
        </w:rPr>
        <w:t>8</w:t>
      </w:r>
      <w:r>
        <w:rPr>
          <w:szCs w:val="21"/>
        </w:rPr>
        <w:t>.</w:t>
      </w:r>
      <w:r>
        <w:rPr>
          <w:rFonts w:hint="eastAsia"/>
          <w:szCs w:val="21"/>
        </w:rPr>
        <w:t>3</w:t>
      </w:r>
      <w:r>
        <w:rPr>
          <w:szCs w:val="21"/>
        </w:rPr>
        <w:t>.1</w:t>
      </w:r>
      <w:r>
        <w:rPr>
          <w:rFonts w:hint="eastAsia"/>
          <w:szCs w:val="21"/>
        </w:rPr>
        <w:t>本项目招标人要求投标人在合同签订前以银行转账或银行保函或保险公司保单（采用银行保函、保险公司保险单时，中标人应保证保函、保险单等有效，出具保函、保单所需的费用由中标人承担）的方式向招标人提交履约保证金，投标人未能在规定期限内提交履约保证金的，招标人可以另行选择中标单位。</w:t>
      </w:r>
    </w:p>
    <w:p>
      <w:pPr>
        <w:spacing w:line="460" w:lineRule="exact"/>
        <w:ind w:firstLine="420" w:firstLineChars="200"/>
        <w:rPr>
          <w:b/>
        </w:rPr>
      </w:pPr>
      <w:r>
        <w:rPr>
          <w:rFonts w:hint="eastAsia"/>
          <w:bCs/>
          <w:szCs w:val="21"/>
        </w:rPr>
        <w:t>对提供＂信用中国(江苏盐城)＂备案的第三方信用报告AA评级及以上采购供应商，履约保证金缴纳比例降低为5%，合同签订前需提供相关证明材料。</w:t>
      </w:r>
    </w:p>
    <w:p>
      <w:pPr>
        <w:spacing w:line="460" w:lineRule="exact"/>
        <w:ind w:firstLine="420" w:firstLineChars="200"/>
        <w:rPr>
          <w:szCs w:val="21"/>
        </w:rPr>
      </w:pPr>
      <w:r>
        <w:rPr>
          <w:rFonts w:hint="eastAsia"/>
          <w:szCs w:val="21"/>
        </w:rPr>
        <w:t>8</w:t>
      </w:r>
      <w:r>
        <w:rPr>
          <w:szCs w:val="21"/>
        </w:rPr>
        <w:t>.</w:t>
      </w:r>
      <w:r>
        <w:rPr>
          <w:rFonts w:hint="eastAsia"/>
          <w:szCs w:val="21"/>
        </w:rPr>
        <w:t>3</w:t>
      </w:r>
      <w:r>
        <w:rPr>
          <w:szCs w:val="21"/>
        </w:rPr>
        <w:t>.2 中标人不能按本章第</w:t>
      </w:r>
      <w:r>
        <w:rPr>
          <w:rFonts w:hint="eastAsia"/>
          <w:szCs w:val="21"/>
        </w:rPr>
        <w:t>8</w:t>
      </w:r>
      <w:r>
        <w:rPr>
          <w:szCs w:val="21"/>
        </w:rPr>
        <w:t>.</w:t>
      </w:r>
      <w:r>
        <w:rPr>
          <w:rFonts w:hint="eastAsia"/>
          <w:szCs w:val="21"/>
        </w:rPr>
        <w:t>3</w:t>
      </w:r>
      <w:r>
        <w:rPr>
          <w:szCs w:val="21"/>
        </w:rPr>
        <w:t>.1项要求提交履约保证金的，视为放弃中标，给招标人造成的损失，中标人应当予以赔偿。</w:t>
      </w:r>
    </w:p>
    <w:p>
      <w:pPr>
        <w:pStyle w:val="5"/>
        <w:spacing w:before="0" w:after="0" w:line="460" w:lineRule="exact"/>
        <w:ind w:firstLine="420" w:firstLineChars="200"/>
        <w:rPr>
          <w:sz w:val="21"/>
          <w:szCs w:val="21"/>
        </w:rPr>
      </w:pPr>
      <w:bookmarkStart w:id="366" w:name="_Toc387526415"/>
      <w:bookmarkStart w:id="367" w:name="_Toc397928591"/>
      <w:bookmarkStart w:id="368" w:name="_Toc179632588"/>
      <w:bookmarkStart w:id="369" w:name="_Toc246996214"/>
      <w:bookmarkStart w:id="370" w:name="_Toc387526323"/>
      <w:bookmarkStart w:id="371" w:name="_Toc10565"/>
      <w:bookmarkStart w:id="372" w:name="_Toc247085728"/>
      <w:bookmarkStart w:id="373" w:name="_Toc246996957"/>
      <w:bookmarkStart w:id="374" w:name="_Toc366679702"/>
      <w:bookmarkStart w:id="375" w:name="_Toc79932514"/>
      <w:bookmarkStart w:id="376" w:name="_Toc387526219"/>
      <w:bookmarkStart w:id="377" w:name="_Toc498782276"/>
      <w:r>
        <w:rPr>
          <w:rFonts w:hint="eastAsia"/>
          <w:sz w:val="21"/>
          <w:szCs w:val="21"/>
        </w:rPr>
        <w:t xml:space="preserve">8.4 </w:t>
      </w:r>
      <w:r>
        <w:rPr>
          <w:sz w:val="21"/>
          <w:szCs w:val="21"/>
        </w:rPr>
        <w:t>签订合同</w:t>
      </w:r>
      <w:bookmarkEnd w:id="366"/>
      <w:bookmarkEnd w:id="367"/>
      <w:bookmarkEnd w:id="368"/>
      <w:bookmarkEnd w:id="369"/>
      <w:bookmarkEnd w:id="370"/>
      <w:bookmarkEnd w:id="371"/>
      <w:bookmarkEnd w:id="372"/>
      <w:bookmarkEnd w:id="373"/>
      <w:bookmarkEnd w:id="374"/>
      <w:bookmarkEnd w:id="375"/>
      <w:bookmarkEnd w:id="376"/>
      <w:bookmarkEnd w:id="377"/>
    </w:p>
    <w:p>
      <w:pPr>
        <w:spacing w:line="460" w:lineRule="exact"/>
        <w:ind w:firstLine="420" w:firstLineChars="200"/>
        <w:rPr>
          <w:szCs w:val="21"/>
        </w:rPr>
      </w:pPr>
      <w:r>
        <w:rPr>
          <w:rFonts w:hint="eastAsia"/>
          <w:szCs w:val="21"/>
        </w:rPr>
        <w:t>8</w:t>
      </w:r>
      <w:r>
        <w:rPr>
          <w:szCs w:val="21"/>
        </w:rPr>
        <w:t>.</w:t>
      </w:r>
      <w:r>
        <w:rPr>
          <w:rFonts w:hint="eastAsia"/>
          <w:szCs w:val="21"/>
        </w:rPr>
        <w:t>4</w:t>
      </w:r>
      <w:r>
        <w:rPr>
          <w:szCs w:val="21"/>
        </w:rPr>
        <w:t>.1</w:t>
      </w:r>
      <w:r>
        <w:rPr>
          <w:rFonts w:hint="eastAsia"/>
          <w:szCs w:val="21"/>
        </w:rPr>
        <w:t>中标人须在中标通知书发出之日起30日内根据招标文件和中标人的投标文件与招标人订立书面合同。中标人无正当理由拒签合同的或未能在上述规定的时间内与招标人订立书面合同人，招标人有权取消其中标资格；给招标人造成的损失，中标人应当予以赔偿。</w:t>
      </w:r>
    </w:p>
    <w:bookmarkEnd w:id="233"/>
    <w:bookmarkEnd w:id="234"/>
    <w:bookmarkEnd w:id="235"/>
    <w:bookmarkEnd w:id="236"/>
    <w:p>
      <w:pPr>
        <w:pStyle w:val="178"/>
        <w:spacing w:before="0" w:after="0" w:line="460" w:lineRule="exact"/>
        <w:ind w:firstLine="422" w:firstLineChars="200"/>
        <w:jc w:val="both"/>
        <w:rPr>
          <w:color w:val="auto"/>
          <w:sz w:val="21"/>
          <w:szCs w:val="21"/>
        </w:rPr>
      </w:pPr>
      <w:bookmarkStart w:id="378" w:name="_Toc397928592"/>
      <w:bookmarkStart w:id="379" w:name="_Toc79932515"/>
      <w:bookmarkStart w:id="380" w:name="_Toc367894807"/>
      <w:bookmarkStart w:id="381" w:name="_Toc387526416"/>
      <w:bookmarkStart w:id="382" w:name="_Toc369077569"/>
      <w:bookmarkStart w:id="383" w:name="_Toc30717"/>
      <w:bookmarkStart w:id="384" w:name="_Toc387526220"/>
      <w:bookmarkStart w:id="385" w:name="_Toc322503149"/>
      <w:bookmarkStart w:id="386" w:name="_Toc498782277"/>
      <w:bookmarkStart w:id="387" w:name="_Toc387526324"/>
      <w:bookmarkStart w:id="388" w:name="_Toc368759383"/>
      <w:bookmarkStart w:id="389" w:name="_Toc363329380"/>
      <w:bookmarkStart w:id="390" w:name="_Toc368760435"/>
      <w:r>
        <w:rPr>
          <w:rFonts w:hint="eastAsia"/>
          <w:color w:val="auto"/>
          <w:sz w:val="21"/>
          <w:szCs w:val="21"/>
        </w:rPr>
        <w:t>9</w:t>
      </w:r>
      <w:r>
        <w:rPr>
          <w:color w:val="auto"/>
          <w:sz w:val="21"/>
          <w:szCs w:val="21"/>
        </w:rPr>
        <w:t>.纪律和监督</w:t>
      </w:r>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5"/>
        <w:spacing w:before="0" w:after="0" w:line="460" w:lineRule="exact"/>
        <w:ind w:firstLine="420" w:firstLineChars="200"/>
        <w:rPr>
          <w:sz w:val="21"/>
          <w:szCs w:val="21"/>
        </w:rPr>
      </w:pPr>
      <w:bookmarkStart w:id="391" w:name="_Toc387526325"/>
      <w:bookmarkStart w:id="392" w:name="_Toc144974543"/>
      <w:bookmarkStart w:id="393" w:name="_Toc29855"/>
      <w:bookmarkStart w:id="394" w:name="_Toc498782278"/>
      <w:bookmarkStart w:id="395" w:name="_Toc387526417"/>
      <w:bookmarkStart w:id="396" w:name="_Toc152042351"/>
      <w:bookmarkStart w:id="397" w:name="_Toc79932516"/>
      <w:bookmarkStart w:id="398" w:name="_Toc152045575"/>
      <w:bookmarkStart w:id="399" w:name="_Toc387526221"/>
      <w:bookmarkStart w:id="400" w:name="_Toc269310963"/>
      <w:bookmarkStart w:id="401" w:name="_Toc322503150"/>
      <w:bookmarkStart w:id="402" w:name="_Toc397928593"/>
      <w:r>
        <w:rPr>
          <w:rFonts w:hint="eastAsia"/>
          <w:sz w:val="21"/>
          <w:szCs w:val="21"/>
        </w:rPr>
        <w:t>9</w:t>
      </w:r>
      <w:r>
        <w:rPr>
          <w:sz w:val="21"/>
          <w:szCs w:val="21"/>
        </w:rPr>
        <w:t>.1 对招标人的纪律要求</w:t>
      </w:r>
      <w:bookmarkEnd w:id="391"/>
      <w:bookmarkEnd w:id="392"/>
      <w:bookmarkEnd w:id="393"/>
      <w:bookmarkEnd w:id="394"/>
      <w:bookmarkEnd w:id="395"/>
      <w:bookmarkEnd w:id="396"/>
      <w:bookmarkEnd w:id="397"/>
      <w:bookmarkEnd w:id="398"/>
      <w:bookmarkEnd w:id="399"/>
      <w:bookmarkEnd w:id="400"/>
      <w:bookmarkEnd w:id="401"/>
      <w:bookmarkEnd w:id="402"/>
    </w:p>
    <w:p>
      <w:pPr>
        <w:spacing w:line="460" w:lineRule="exact"/>
        <w:ind w:firstLine="420" w:firstLineChars="200"/>
        <w:rPr>
          <w:szCs w:val="21"/>
        </w:rPr>
      </w:pPr>
      <w:r>
        <w:rPr>
          <w:szCs w:val="21"/>
        </w:rPr>
        <w:t>招标人不得泄露招标投标活动中应当保密的情况和资料，不得与投标人串通损害国家利益、社会公众利益或者他人合法权益。</w:t>
      </w:r>
    </w:p>
    <w:p>
      <w:pPr>
        <w:pStyle w:val="5"/>
        <w:spacing w:before="0" w:after="0" w:line="460" w:lineRule="exact"/>
        <w:ind w:firstLine="420" w:firstLineChars="200"/>
        <w:rPr>
          <w:sz w:val="21"/>
          <w:szCs w:val="21"/>
        </w:rPr>
      </w:pPr>
      <w:bookmarkStart w:id="403" w:name="_Toc322503151"/>
      <w:bookmarkStart w:id="404" w:name="_Toc269310964"/>
      <w:bookmarkStart w:id="405" w:name="_Toc387526418"/>
      <w:bookmarkStart w:id="406" w:name="_Toc387526326"/>
      <w:bookmarkStart w:id="407" w:name="_Toc152045576"/>
      <w:bookmarkStart w:id="408" w:name="_Toc498782279"/>
      <w:bookmarkStart w:id="409" w:name="_Toc144974544"/>
      <w:bookmarkStart w:id="410" w:name="_Toc397928594"/>
      <w:bookmarkStart w:id="411" w:name="_Toc152042352"/>
      <w:bookmarkStart w:id="412" w:name="_Toc79932517"/>
      <w:bookmarkStart w:id="413" w:name="_Toc387526222"/>
      <w:bookmarkStart w:id="414" w:name="_Toc1420"/>
      <w:r>
        <w:rPr>
          <w:rFonts w:hint="eastAsia"/>
          <w:sz w:val="21"/>
          <w:szCs w:val="21"/>
        </w:rPr>
        <w:t>9</w:t>
      </w:r>
      <w:r>
        <w:rPr>
          <w:sz w:val="21"/>
          <w:szCs w:val="21"/>
        </w:rPr>
        <w:t>.2 对投标人的纪律要求</w:t>
      </w:r>
      <w:bookmarkEnd w:id="403"/>
      <w:bookmarkEnd w:id="404"/>
      <w:bookmarkEnd w:id="405"/>
      <w:bookmarkEnd w:id="406"/>
      <w:bookmarkEnd w:id="407"/>
      <w:bookmarkEnd w:id="408"/>
      <w:bookmarkEnd w:id="409"/>
      <w:bookmarkEnd w:id="410"/>
      <w:bookmarkEnd w:id="411"/>
      <w:bookmarkEnd w:id="412"/>
      <w:bookmarkEnd w:id="413"/>
      <w:bookmarkEnd w:id="414"/>
    </w:p>
    <w:p>
      <w:pPr>
        <w:spacing w:line="460" w:lineRule="exact"/>
        <w:ind w:firstLine="420" w:firstLineChars="200"/>
        <w:rPr>
          <w:szCs w:val="21"/>
        </w:rPr>
      </w:pPr>
      <w:bookmarkStart w:id="415" w:name="_Toc144974545"/>
      <w:bookmarkStart w:id="416" w:name="_Toc322503152"/>
      <w:bookmarkStart w:id="417" w:name="_Toc152042353"/>
      <w:bookmarkStart w:id="418" w:name="_Toc269310965"/>
      <w:bookmarkStart w:id="419" w:name="_Toc152045577"/>
      <w:r>
        <w:rPr>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460" w:lineRule="exact"/>
        <w:ind w:firstLine="420" w:firstLineChars="200"/>
        <w:rPr>
          <w:sz w:val="21"/>
          <w:szCs w:val="21"/>
        </w:rPr>
      </w:pPr>
      <w:bookmarkStart w:id="420" w:name="_Toc387526327"/>
      <w:bookmarkStart w:id="421" w:name="_Toc387526223"/>
      <w:bookmarkStart w:id="422" w:name="_Toc387526419"/>
      <w:bookmarkStart w:id="423" w:name="_Toc16374"/>
      <w:bookmarkStart w:id="424" w:name="_Toc498782280"/>
      <w:bookmarkStart w:id="425" w:name="_Toc397928595"/>
      <w:bookmarkStart w:id="426" w:name="_Toc79932518"/>
      <w:r>
        <w:rPr>
          <w:rFonts w:hint="eastAsia"/>
          <w:sz w:val="21"/>
          <w:szCs w:val="21"/>
        </w:rPr>
        <w:t>9</w:t>
      </w:r>
      <w:r>
        <w:rPr>
          <w:sz w:val="21"/>
          <w:szCs w:val="21"/>
        </w:rPr>
        <w:t>.3 对评标委员会成员的纪律要求</w:t>
      </w:r>
      <w:bookmarkEnd w:id="415"/>
      <w:bookmarkEnd w:id="416"/>
      <w:bookmarkEnd w:id="417"/>
      <w:bookmarkEnd w:id="418"/>
      <w:bookmarkEnd w:id="419"/>
      <w:bookmarkEnd w:id="420"/>
      <w:bookmarkEnd w:id="421"/>
      <w:bookmarkEnd w:id="422"/>
      <w:bookmarkEnd w:id="423"/>
      <w:bookmarkEnd w:id="424"/>
      <w:bookmarkEnd w:id="425"/>
      <w:bookmarkEnd w:id="426"/>
    </w:p>
    <w:p>
      <w:pPr>
        <w:spacing w:line="460" w:lineRule="exact"/>
        <w:ind w:firstLine="420" w:firstLineChars="200"/>
        <w:rPr>
          <w:szCs w:val="21"/>
        </w:rPr>
      </w:pPr>
      <w:bookmarkStart w:id="427" w:name="_Toc246996222"/>
      <w:bookmarkStart w:id="428" w:name="_Toc152045578"/>
      <w:bookmarkStart w:id="429" w:name="_Toc152042354"/>
      <w:bookmarkStart w:id="430" w:name="_Toc246996965"/>
      <w:bookmarkStart w:id="431" w:name="_Toc366679707"/>
      <w:bookmarkStart w:id="432" w:name="_Toc247085736"/>
      <w:bookmarkStart w:id="433" w:name="_Toc179632596"/>
      <w:bookmarkStart w:id="434" w:name="_Toc144974546"/>
      <w:r>
        <w:rPr>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5"/>
        <w:spacing w:before="0" w:after="0" w:line="460" w:lineRule="exact"/>
        <w:ind w:firstLine="420" w:firstLineChars="200"/>
        <w:rPr>
          <w:sz w:val="21"/>
          <w:szCs w:val="21"/>
        </w:rPr>
      </w:pPr>
      <w:bookmarkStart w:id="435" w:name="_Toc397928596"/>
      <w:bookmarkStart w:id="436" w:name="_Toc387526224"/>
      <w:bookmarkStart w:id="437" w:name="_Toc79932519"/>
      <w:bookmarkStart w:id="438" w:name="_Toc1042"/>
      <w:bookmarkStart w:id="439" w:name="_Toc387526420"/>
      <w:bookmarkStart w:id="440" w:name="_Toc387526328"/>
      <w:bookmarkStart w:id="441" w:name="_Toc498782281"/>
      <w:r>
        <w:rPr>
          <w:rFonts w:hint="eastAsia"/>
          <w:sz w:val="21"/>
          <w:szCs w:val="21"/>
        </w:rPr>
        <w:t>9</w:t>
      </w:r>
      <w:r>
        <w:rPr>
          <w:sz w:val="21"/>
          <w:szCs w:val="21"/>
        </w:rPr>
        <w:t>.4 对与评标活动有关的工作人员的纪律要求</w:t>
      </w:r>
      <w:bookmarkEnd w:id="427"/>
      <w:bookmarkEnd w:id="428"/>
      <w:bookmarkEnd w:id="429"/>
      <w:bookmarkEnd w:id="430"/>
      <w:bookmarkEnd w:id="431"/>
      <w:bookmarkEnd w:id="432"/>
      <w:bookmarkEnd w:id="433"/>
      <w:bookmarkEnd w:id="435"/>
      <w:bookmarkEnd w:id="436"/>
      <w:bookmarkEnd w:id="437"/>
      <w:bookmarkEnd w:id="438"/>
      <w:bookmarkEnd w:id="439"/>
      <w:bookmarkEnd w:id="440"/>
      <w:bookmarkEnd w:id="441"/>
    </w:p>
    <w:p>
      <w:pPr>
        <w:spacing w:line="460" w:lineRule="exact"/>
        <w:ind w:firstLine="420" w:firstLineChars="200"/>
        <w:rPr>
          <w:szCs w:val="21"/>
        </w:rPr>
      </w:pPr>
      <w:bookmarkStart w:id="442" w:name="_Toc152042355"/>
      <w:bookmarkStart w:id="443" w:name="_Toc246996966"/>
      <w:bookmarkStart w:id="444" w:name="_Toc247085737"/>
      <w:bookmarkStart w:id="445" w:name="_Toc246996223"/>
      <w:bookmarkStart w:id="446" w:name="_Toc179632597"/>
      <w:bookmarkStart w:id="447" w:name="_Toc152045579"/>
      <w:bookmarkStart w:id="448" w:name="_Toc152042356"/>
      <w:bookmarkStart w:id="449" w:name="_Toc366679708"/>
      <w:r>
        <w:rPr>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42"/>
    </w:p>
    <w:p>
      <w:pPr>
        <w:pStyle w:val="5"/>
        <w:spacing w:before="0" w:after="0" w:line="460" w:lineRule="exact"/>
        <w:ind w:firstLine="420" w:firstLineChars="200"/>
        <w:rPr>
          <w:sz w:val="21"/>
          <w:szCs w:val="21"/>
        </w:rPr>
      </w:pPr>
      <w:bookmarkStart w:id="450" w:name="_Toc387526225"/>
      <w:bookmarkStart w:id="451" w:name="_Toc397928597"/>
      <w:bookmarkStart w:id="452" w:name="_Toc387526329"/>
      <w:bookmarkStart w:id="453" w:name="_Toc27873"/>
      <w:bookmarkStart w:id="454" w:name="_Toc387526421"/>
      <w:bookmarkStart w:id="455" w:name="_Toc498782282"/>
      <w:bookmarkStart w:id="456" w:name="_Toc79932520"/>
      <w:r>
        <w:rPr>
          <w:rFonts w:hint="eastAsia"/>
          <w:sz w:val="21"/>
          <w:szCs w:val="21"/>
        </w:rPr>
        <w:t>9</w:t>
      </w:r>
      <w:r>
        <w:rPr>
          <w:sz w:val="21"/>
          <w:szCs w:val="21"/>
        </w:rPr>
        <w:t>.5 投诉</w:t>
      </w:r>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460" w:lineRule="exact"/>
        <w:ind w:firstLine="420" w:firstLineChars="200"/>
        <w:rPr>
          <w:szCs w:val="21"/>
        </w:rPr>
      </w:pPr>
      <w:bookmarkStart w:id="457" w:name="_Toc498782283"/>
      <w:bookmarkStart w:id="458" w:name="_Toc9600"/>
      <w:bookmarkStart w:id="459" w:name="_Toc387526226"/>
      <w:bookmarkStart w:id="460" w:name="_Toc387526422"/>
      <w:bookmarkStart w:id="461" w:name="_Toc387526330"/>
      <w:r>
        <w:rPr>
          <w:rFonts w:hint="eastAsia"/>
          <w:szCs w:val="21"/>
        </w:rPr>
        <w:t>9.5.1本项目的招投标工作在招投标监管部门的监督下进行，并接受社会监督。</w:t>
      </w:r>
    </w:p>
    <w:p>
      <w:pPr>
        <w:spacing w:line="460" w:lineRule="exact"/>
        <w:ind w:firstLine="420" w:firstLineChars="200"/>
        <w:rPr>
          <w:szCs w:val="21"/>
        </w:rPr>
      </w:pPr>
      <w:r>
        <w:rPr>
          <w:rFonts w:hint="eastAsia"/>
          <w:szCs w:val="21"/>
        </w:rPr>
        <w:t>9.5.2投标人和其他利害关系人如认为本次招标投标活动不符合法律、法规和规章规定的，依法先向招标人提出质疑，对质疑回复不满意的，向财政部门投诉。任何以口头形式提出的询问、质疑、投诉等，都不予答复。</w:t>
      </w:r>
    </w:p>
    <w:p>
      <w:pPr>
        <w:spacing w:line="460" w:lineRule="exact"/>
        <w:ind w:firstLine="420" w:firstLineChars="200"/>
        <w:rPr>
          <w:szCs w:val="21"/>
        </w:rPr>
      </w:pPr>
      <w:r>
        <w:rPr>
          <w:rFonts w:hint="eastAsia"/>
          <w:szCs w:val="21"/>
        </w:rPr>
        <w:t>质疑：投标人对招标活动提出疑义，在开标前若质疑招标文件的相关条款，不得超出质疑期，若超出质疑期对招标文件提出疑义，招标采购单位将不予受理；</w:t>
      </w:r>
    </w:p>
    <w:p>
      <w:pPr>
        <w:spacing w:line="460" w:lineRule="exact"/>
        <w:ind w:firstLine="420" w:firstLineChars="200"/>
        <w:rPr>
          <w:szCs w:val="21"/>
        </w:rPr>
      </w:pPr>
      <w:r>
        <w:rPr>
          <w:rFonts w:hint="eastAsia"/>
          <w:szCs w:val="21"/>
        </w:rPr>
        <w:t>在评标结束（中标结果公示后）质疑范围为除招标文件以外的招标活动，若在中标结果公示后，对招标文件提出质疑，招标采购单位、招投标监管部门将不予受理；</w:t>
      </w:r>
    </w:p>
    <w:p>
      <w:pPr>
        <w:spacing w:line="460" w:lineRule="exact"/>
        <w:ind w:firstLine="420" w:firstLineChars="200"/>
      </w:pPr>
      <w:r>
        <w:rPr>
          <w:rFonts w:hint="eastAsia"/>
        </w:rPr>
        <w:t>质疑供应商应在法定质疑期内一次性提出针对同一采购程序环节的质疑。</w:t>
      </w:r>
    </w:p>
    <w:p>
      <w:pPr>
        <w:spacing w:line="460" w:lineRule="exact"/>
        <w:ind w:firstLine="420" w:firstLineChars="200"/>
        <w:rPr>
          <w:szCs w:val="21"/>
        </w:rPr>
      </w:pPr>
      <w:r>
        <w:rPr>
          <w:rFonts w:hint="eastAsia"/>
          <w:szCs w:val="21"/>
        </w:rPr>
        <w:t>投诉方面：具体投诉期限及处理办法，请登录大丰公共资源交易平台查阅。</w:t>
      </w:r>
    </w:p>
    <w:p>
      <w:pPr>
        <w:spacing w:line="460" w:lineRule="exact"/>
        <w:ind w:firstLine="420" w:firstLineChars="200"/>
        <w:rPr>
          <w:szCs w:val="21"/>
        </w:rPr>
      </w:pPr>
      <w:r>
        <w:rPr>
          <w:rFonts w:hint="eastAsia"/>
          <w:szCs w:val="21"/>
        </w:rPr>
        <w:t>特别提示：政府采购类项目投诉须先向采购单位（业主）提供质疑，若对采购单位（业主）的答复不满意，再进入投诉程序。</w:t>
      </w:r>
    </w:p>
    <w:p>
      <w:pPr>
        <w:pStyle w:val="3"/>
        <w:spacing w:before="0" w:after="0" w:line="460" w:lineRule="exact"/>
        <w:ind w:firstLine="422" w:firstLineChars="200"/>
        <w:jc w:val="both"/>
        <w:rPr>
          <w:sz w:val="21"/>
          <w:szCs w:val="21"/>
        </w:rPr>
      </w:pPr>
      <w:bookmarkStart w:id="462" w:name="_Toc79932521"/>
      <w:r>
        <w:rPr>
          <w:rFonts w:hint="eastAsia"/>
          <w:sz w:val="21"/>
          <w:szCs w:val="21"/>
        </w:rPr>
        <w:t>9</w:t>
      </w:r>
      <w:r>
        <w:rPr>
          <w:sz w:val="21"/>
          <w:szCs w:val="21"/>
        </w:rPr>
        <w:t>.</w:t>
      </w:r>
      <w:r>
        <w:rPr>
          <w:rFonts w:hint="eastAsia"/>
          <w:sz w:val="21"/>
          <w:szCs w:val="21"/>
        </w:rPr>
        <w:t>6差别待遇或者歧视待遇现象</w:t>
      </w:r>
      <w:bookmarkEnd w:id="457"/>
      <w:bookmarkEnd w:id="462"/>
    </w:p>
    <w:p>
      <w:pPr>
        <w:spacing w:line="460" w:lineRule="exact"/>
        <w:ind w:firstLine="420" w:firstLineChars="200"/>
        <w:rPr>
          <w:szCs w:val="21"/>
        </w:rPr>
      </w:pPr>
      <w:r>
        <w:rPr>
          <w:rFonts w:hint="eastAsia"/>
          <w:szCs w:val="21"/>
          <w:lang w:val="en-US" w:eastAsia="zh-CN"/>
        </w:rPr>
        <w:t>招标人</w:t>
      </w:r>
      <w:r>
        <w:rPr>
          <w:rFonts w:hint="eastAsia"/>
          <w:szCs w:val="21"/>
        </w:rPr>
        <w:t>或者采购代理机构有下列情形之一的，属于以不合理的条件对供应商实行差别待遇或者歧视待遇：</w:t>
      </w:r>
    </w:p>
    <w:p>
      <w:pPr>
        <w:spacing w:line="460" w:lineRule="exact"/>
        <w:ind w:firstLine="420" w:firstLineChars="200"/>
        <w:rPr>
          <w:szCs w:val="21"/>
        </w:rPr>
      </w:pPr>
      <w:r>
        <w:rPr>
          <w:rFonts w:hint="eastAsia"/>
          <w:szCs w:val="21"/>
        </w:rPr>
        <w:t>（一）就同一采购项目向供应商提供有差别的项目信息；</w:t>
      </w:r>
    </w:p>
    <w:p>
      <w:pPr>
        <w:spacing w:line="460" w:lineRule="exact"/>
        <w:ind w:firstLine="420" w:firstLineChars="200"/>
        <w:rPr>
          <w:szCs w:val="21"/>
        </w:rPr>
      </w:pPr>
      <w:r>
        <w:rPr>
          <w:rFonts w:hint="eastAsia"/>
          <w:szCs w:val="21"/>
        </w:rPr>
        <w:t>（二）设定的资格、技术、商务条件与采购项目的具体特点和实际需要不相适应或者与合同履行无关；</w:t>
      </w:r>
    </w:p>
    <w:p>
      <w:pPr>
        <w:spacing w:line="460" w:lineRule="exact"/>
        <w:ind w:firstLine="420" w:firstLineChars="200"/>
        <w:rPr>
          <w:szCs w:val="21"/>
        </w:rPr>
      </w:pPr>
      <w:r>
        <w:rPr>
          <w:rFonts w:hint="eastAsia"/>
          <w:szCs w:val="21"/>
        </w:rPr>
        <w:t>（三）采购需求中的技术、货物等要求指向特定供应商、特定产品；</w:t>
      </w:r>
    </w:p>
    <w:p>
      <w:pPr>
        <w:spacing w:line="460" w:lineRule="exact"/>
        <w:ind w:firstLine="420" w:firstLineChars="200"/>
        <w:rPr>
          <w:szCs w:val="21"/>
        </w:rPr>
      </w:pPr>
      <w:r>
        <w:rPr>
          <w:rFonts w:hint="eastAsia"/>
          <w:szCs w:val="21"/>
        </w:rPr>
        <w:t>（四）以特定行政区域或者特定行业的业绩、奖项作为加分条件或者中标、成交条件；</w:t>
      </w:r>
    </w:p>
    <w:p>
      <w:pPr>
        <w:spacing w:line="460" w:lineRule="exact"/>
        <w:ind w:firstLine="420" w:firstLineChars="200"/>
        <w:rPr>
          <w:szCs w:val="21"/>
        </w:rPr>
      </w:pPr>
      <w:r>
        <w:rPr>
          <w:rFonts w:hint="eastAsia"/>
          <w:szCs w:val="21"/>
        </w:rPr>
        <w:t>（五）对供应商采取不同的资格审查或者评审标准；</w:t>
      </w:r>
    </w:p>
    <w:p>
      <w:pPr>
        <w:spacing w:line="460" w:lineRule="exact"/>
        <w:ind w:firstLine="420" w:firstLineChars="200"/>
        <w:rPr>
          <w:szCs w:val="21"/>
        </w:rPr>
      </w:pPr>
      <w:r>
        <w:rPr>
          <w:rFonts w:hint="eastAsia"/>
          <w:szCs w:val="21"/>
        </w:rPr>
        <w:t>（六）限定或者指定特定的专利、商标、品牌或者供应商；</w:t>
      </w:r>
    </w:p>
    <w:p>
      <w:pPr>
        <w:spacing w:line="460" w:lineRule="exact"/>
        <w:ind w:firstLine="420" w:firstLineChars="200"/>
        <w:rPr>
          <w:szCs w:val="21"/>
        </w:rPr>
      </w:pPr>
      <w:r>
        <w:rPr>
          <w:rFonts w:hint="eastAsia"/>
          <w:szCs w:val="21"/>
        </w:rPr>
        <w:t>（七）非法限定供应商的所有制形式、组织形式或者所在地；</w:t>
      </w:r>
    </w:p>
    <w:p>
      <w:pPr>
        <w:spacing w:line="460" w:lineRule="exact"/>
        <w:ind w:firstLine="420" w:firstLineChars="200"/>
        <w:rPr>
          <w:szCs w:val="21"/>
        </w:rPr>
      </w:pPr>
      <w:r>
        <w:rPr>
          <w:rFonts w:hint="eastAsia"/>
          <w:szCs w:val="21"/>
        </w:rPr>
        <w:t>（八）以其他不合理条件限制或者排斥潜在供应商。</w:t>
      </w:r>
    </w:p>
    <w:p>
      <w:pPr>
        <w:spacing w:line="460" w:lineRule="exact"/>
        <w:ind w:firstLine="420" w:firstLineChars="200"/>
        <w:rPr>
          <w:szCs w:val="21"/>
        </w:rPr>
      </w:pPr>
      <w:r>
        <w:rPr>
          <w:rFonts w:hint="eastAsia"/>
          <w:szCs w:val="21"/>
        </w:rPr>
        <w:t>若有以上现象，评委将根据本招标文件相关条款执行。</w:t>
      </w:r>
    </w:p>
    <w:p>
      <w:pPr>
        <w:pStyle w:val="178"/>
        <w:spacing w:before="0" w:after="0" w:line="460" w:lineRule="exact"/>
        <w:ind w:firstLine="422" w:firstLineChars="200"/>
        <w:jc w:val="both"/>
        <w:rPr>
          <w:color w:val="auto"/>
          <w:sz w:val="21"/>
          <w:szCs w:val="21"/>
        </w:rPr>
      </w:pPr>
      <w:bookmarkStart w:id="463" w:name="_Toc498782284"/>
      <w:bookmarkStart w:id="464" w:name="_Toc397928598"/>
      <w:bookmarkStart w:id="465" w:name="_Toc79932522"/>
      <w:r>
        <w:rPr>
          <w:rFonts w:hint="eastAsia"/>
          <w:color w:val="auto"/>
          <w:sz w:val="21"/>
          <w:szCs w:val="21"/>
        </w:rPr>
        <w:t>10. 招标人需要补充的其他内容</w:t>
      </w:r>
      <w:bookmarkEnd w:id="458"/>
      <w:bookmarkEnd w:id="459"/>
      <w:bookmarkEnd w:id="460"/>
      <w:bookmarkEnd w:id="461"/>
      <w:bookmarkEnd w:id="463"/>
      <w:bookmarkEnd w:id="464"/>
      <w:bookmarkEnd w:id="465"/>
    </w:p>
    <w:p>
      <w:pPr>
        <w:spacing w:line="460" w:lineRule="exact"/>
        <w:ind w:firstLine="420" w:firstLineChars="200"/>
        <w:rPr>
          <w:szCs w:val="21"/>
        </w:rPr>
      </w:pPr>
      <w:r>
        <w:rPr>
          <w:rFonts w:hint="eastAsia"/>
          <w:szCs w:val="21"/>
        </w:rPr>
        <w:t>10.1重新招标与不再招标</w:t>
      </w:r>
    </w:p>
    <w:p>
      <w:pPr>
        <w:spacing w:line="460" w:lineRule="exact"/>
        <w:ind w:firstLine="420" w:firstLineChars="200"/>
        <w:rPr>
          <w:szCs w:val="21"/>
        </w:rPr>
      </w:pPr>
      <w:r>
        <w:rPr>
          <w:rFonts w:hint="eastAsia"/>
          <w:szCs w:val="21"/>
        </w:rPr>
        <w:t>A、重新招标</w:t>
      </w:r>
    </w:p>
    <w:p>
      <w:pPr>
        <w:spacing w:line="460" w:lineRule="exact"/>
        <w:ind w:firstLine="420" w:firstLineChars="200"/>
        <w:rPr>
          <w:szCs w:val="21"/>
        </w:rPr>
      </w:pPr>
      <w:r>
        <w:rPr>
          <w:rFonts w:hint="eastAsia"/>
          <w:szCs w:val="21"/>
        </w:rPr>
        <w:t>有下列情形之一的，招标人应当采取改进措施后重新招标：</w:t>
      </w:r>
    </w:p>
    <w:p>
      <w:pPr>
        <w:spacing w:line="460" w:lineRule="exact"/>
        <w:ind w:firstLine="420" w:firstLineChars="200"/>
        <w:rPr>
          <w:szCs w:val="21"/>
        </w:rPr>
      </w:pPr>
      <w:r>
        <w:rPr>
          <w:rFonts w:hint="eastAsia"/>
          <w:szCs w:val="21"/>
        </w:rPr>
        <w:t>（1）获取招标文件的潜在投标人少于3个的；</w:t>
      </w:r>
    </w:p>
    <w:p>
      <w:pPr>
        <w:spacing w:line="460" w:lineRule="exact"/>
        <w:ind w:firstLine="420" w:firstLineChars="200"/>
        <w:rPr>
          <w:szCs w:val="21"/>
        </w:rPr>
      </w:pPr>
      <w:r>
        <w:rPr>
          <w:rFonts w:hint="eastAsia"/>
          <w:szCs w:val="21"/>
        </w:rPr>
        <w:t>（2）通过符合性评审的投标申请人少于3个的。</w:t>
      </w:r>
    </w:p>
    <w:p>
      <w:pPr>
        <w:spacing w:line="460" w:lineRule="exact"/>
        <w:ind w:firstLine="420" w:firstLineChars="200"/>
        <w:rPr>
          <w:szCs w:val="21"/>
        </w:rPr>
      </w:pPr>
      <w:r>
        <w:rPr>
          <w:rFonts w:hint="eastAsia"/>
          <w:szCs w:val="21"/>
        </w:rPr>
        <w:t>B、不再招标</w:t>
      </w:r>
    </w:p>
    <w:p>
      <w:pPr>
        <w:spacing w:line="460" w:lineRule="exact"/>
        <w:ind w:firstLine="420" w:firstLineChars="200"/>
        <w:rPr>
          <w:szCs w:val="21"/>
        </w:rPr>
      </w:pPr>
      <w:r>
        <w:rPr>
          <w:rFonts w:hint="eastAsia"/>
          <w:szCs w:val="21"/>
        </w:rPr>
        <w:t>重新招标后，仍存在上述A条情形的，属于经相关部门核准后可不再进行招标，招标人</w:t>
      </w:r>
      <w:r>
        <w:rPr>
          <w:rFonts w:hint="eastAsia" w:hAnsi="TimesNewRomanPSMT"/>
          <w:szCs w:val="21"/>
        </w:rPr>
        <w:t>可以采取竞争性谈判方式”、“单一来源采购方式”等条款评审、确定潜在的中标人</w:t>
      </w:r>
      <w:r>
        <w:rPr>
          <w:rFonts w:hint="eastAsia"/>
          <w:szCs w:val="21"/>
        </w:rPr>
        <w:t>。</w:t>
      </w:r>
    </w:p>
    <w:p>
      <w:pPr>
        <w:spacing w:line="460" w:lineRule="exact"/>
        <w:ind w:firstLine="420" w:firstLineChars="200"/>
        <w:rPr>
          <w:szCs w:val="21"/>
        </w:rPr>
      </w:pPr>
      <w:r>
        <w:rPr>
          <w:rFonts w:hint="eastAsia"/>
          <w:szCs w:val="21"/>
        </w:rPr>
        <w:t>10.2其他需要补充的其他内容：见投标人须知前附表。</w:t>
      </w:r>
    </w:p>
    <w:p>
      <w:pPr>
        <w:spacing w:line="460" w:lineRule="exact"/>
        <w:ind w:firstLine="420" w:firstLineChars="200"/>
      </w:pPr>
      <w:r>
        <w:rPr>
          <w:rFonts w:hint="eastAsia"/>
          <w:szCs w:val="21"/>
        </w:rPr>
        <w:t>10.3</w:t>
      </w:r>
      <w:r>
        <w:rPr>
          <w:rFonts w:hint="eastAsia"/>
        </w:rPr>
        <w:t>节能产品政策</w:t>
      </w:r>
    </w:p>
    <w:p>
      <w:pPr>
        <w:spacing w:line="460" w:lineRule="exact"/>
        <w:ind w:firstLine="420" w:firstLineChars="200"/>
      </w:pPr>
      <w:r>
        <w:rPr>
          <w:rFonts w:hint="eastAsia"/>
        </w:rPr>
        <w:t>（1）拟采购产品属于节能产品政府采购清单规定必须强制采购的，实行强制采购。</w:t>
      </w:r>
    </w:p>
    <w:p>
      <w:pPr>
        <w:spacing w:line="460" w:lineRule="exact"/>
        <w:ind w:firstLine="420" w:firstLineChars="200"/>
      </w:pPr>
      <w:r>
        <w:rPr>
          <w:rFonts w:hint="eastAsia"/>
        </w:rPr>
        <w:t>（2）拟采购产品属于节能产品政府采购清单规定优先采购的，在技术、服务等指标同等条件下，实行优先采购。</w:t>
      </w:r>
    </w:p>
    <w:p>
      <w:pPr>
        <w:spacing w:line="460" w:lineRule="exact"/>
        <w:ind w:firstLine="420" w:firstLineChars="200"/>
      </w:pPr>
      <w:r>
        <w:rPr>
          <w:rFonts w:hint="eastAsia"/>
        </w:rPr>
        <w:t>（3）参加政府采购活动的节能产品供应商应当提供产品在《节能产品政府采购清单》中相应的页面。</w:t>
      </w:r>
    </w:p>
    <w:p>
      <w:pPr>
        <w:spacing w:line="460" w:lineRule="exact"/>
        <w:ind w:firstLine="420" w:firstLineChars="200"/>
      </w:pPr>
      <w:r>
        <w:rPr>
          <w:rFonts w:hint="eastAsia"/>
        </w:rPr>
        <w:t>10.4环境标志产品政策</w:t>
      </w:r>
    </w:p>
    <w:p>
      <w:pPr>
        <w:spacing w:line="460" w:lineRule="exact"/>
        <w:ind w:firstLine="420" w:firstLineChars="200"/>
      </w:pPr>
      <w:r>
        <w:rPr>
          <w:rFonts w:hint="eastAsia"/>
        </w:rPr>
        <w:t>（1）拟采购产品属于环境标志产品政府采购清单规定优先采购的，在性能、技术、服务等指标同等条件下，实行优先采购。</w:t>
      </w:r>
    </w:p>
    <w:p>
      <w:pPr>
        <w:spacing w:line="460" w:lineRule="exact"/>
        <w:ind w:firstLine="420" w:firstLineChars="200"/>
      </w:pPr>
      <w:r>
        <w:rPr>
          <w:rFonts w:hint="eastAsia"/>
        </w:rPr>
        <w:t>（2）参加政府采购活动的环境标志产品应当提供产品在《环境标志产品政府采购清单》中相应的页面。</w:t>
      </w:r>
    </w:p>
    <w:p>
      <w:pPr>
        <w:spacing w:line="460" w:lineRule="exact"/>
        <w:ind w:firstLine="420" w:firstLineChars="200"/>
      </w:pPr>
      <w:r>
        <w:rPr>
          <w:rFonts w:hint="eastAsia"/>
        </w:rPr>
        <w:t>环境标志产品是指列入财政部、环境保护部最新公布的《环境标志产品政府采购清单》内的产品；节能产品是指列入财政部、国家发改委最新公布的《节能产品政府采购清单》内的产品。</w:t>
      </w:r>
    </w:p>
    <w:p>
      <w:pPr>
        <w:spacing w:line="460" w:lineRule="exact"/>
        <w:ind w:firstLine="420" w:firstLineChars="200"/>
      </w:pPr>
      <w:r>
        <w:rPr>
          <w:rFonts w:hint="eastAsia"/>
        </w:rPr>
        <w:t>10.5本项目招标代理费由采购人支付，投标人报价时不需考虑代理费用。</w:t>
      </w:r>
    </w:p>
    <w:p>
      <w:pPr>
        <w:pStyle w:val="3"/>
        <w:spacing w:before="0" w:after="0"/>
        <w:rPr>
          <w:rFonts w:ascii="Arial" w:hAnsi="Arial" w:cs="宋体"/>
          <w:bCs w:val="0"/>
          <w:sz w:val="32"/>
          <w:szCs w:val="32"/>
        </w:rPr>
      </w:pPr>
      <w:r>
        <w:rPr>
          <w:rFonts w:hint="eastAsia"/>
        </w:rPr>
        <w:br w:type="page"/>
      </w:r>
      <w:bookmarkStart w:id="466" w:name="_Toc397928599"/>
      <w:bookmarkStart w:id="467" w:name="_Toc498782285"/>
      <w:bookmarkStart w:id="468" w:name="_Toc79932523"/>
      <w:r>
        <w:rPr>
          <w:rFonts w:hint="eastAsia" w:ascii="Arial" w:hAnsi="Arial" w:cs="宋体"/>
          <w:bCs w:val="0"/>
          <w:sz w:val="32"/>
          <w:szCs w:val="32"/>
        </w:rPr>
        <w:t>第三章 评标办法（综合评分法）</w:t>
      </w:r>
      <w:bookmarkEnd w:id="466"/>
      <w:bookmarkEnd w:id="467"/>
      <w:bookmarkEnd w:id="468"/>
    </w:p>
    <w:p>
      <w:pPr>
        <w:pStyle w:val="4"/>
        <w:spacing w:before="0" w:after="0" w:line="520" w:lineRule="exact"/>
        <w:ind w:firstLine="482"/>
        <w:rPr>
          <w:rFonts w:ascii="宋体" w:hAnsi="宋体"/>
          <w:sz w:val="21"/>
          <w:szCs w:val="21"/>
        </w:rPr>
      </w:pPr>
      <w:bookmarkStart w:id="469" w:name="_Toc79932524"/>
      <w:bookmarkStart w:id="470" w:name="_Toc25437"/>
      <w:bookmarkStart w:id="471" w:name="_Toc184635095"/>
      <w:bookmarkStart w:id="472" w:name="_Toc498782290"/>
      <w:bookmarkStart w:id="473" w:name="_Toc397928605"/>
      <w:r>
        <w:rPr>
          <w:rFonts w:hint="eastAsia" w:ascii="宋体" w:hAnsi="宋体"/>
          <w:sz w:val="21"/>
          <w:szCs w:val="21"/>
        </w:rPr>
        <w:t>1、评标方法</w:t>
      </w:r>
      <w:bookmarkEnd w:id="469"/>
    </w:p>
    <w:p>
      <w:pPr>
        <w:autoSpaceDE w:val="0"/>
        <w:autoSpaceDN w:val="0"/>
        <w:spacing w:line="520" w:lineRule="exact"/>
        <w:ind w:firstLine="420" w:firstLineChars="200"/>
        <w:jc w:val="left"/>
        <w:rPr>
          <w:rFonts w:ascii="宋体" w:hAnsi="TimesNewRomanPSMT"/>
          <w:kern w:val="0"/>
          <w:szCs w:val="21"/>
        </w:rPr>
      </w:pPr>
      <w:r>
        <w:rPr>
          <w:rFonts w:hint="eastAsia" w:ascii="宋体" w:hAnsi="TimesNewRomanPSMT"/>
          <w:kern w:val="0"/>
          <w:szCs w:val="21"/>
        </w:rPr>
        <w:t>本次评标采用综合评分法。评标委员会对满足招标文件实质性要求的投标文件，按照本招标文件规定的评分标准进行打分，并按综合得分由高到低顺序推荐1-3名中标候选人。综合评分相等时，以投标报价低的优先；投标报价也相等的，由评标委员会抽签确定。最低报价及任何单项因素的最优均不是中标的必要条件。</w:t>
      </w:r>
    </w:p>
    <w:p>
      <w:pPr>
        <w:autoSpaceDE w:val="0"/>
        <w:autoSpaceDN w:val="0"/>
        <w:spacing w:line="520" w:lineRule="exact"/>
        <w:ind w:firstLine="422" w:firstLineChars="200"/>
        <w:jc w:val="left"/>
        <w:rPr>
          <w:rFonts w:ascii="宋体" w:hAnsi="TimesNewRomanPSMT"/>
          <w:kern w:val="0"/>
          <w:szCs w:val="21"/>
        </w:rPr>
      </w:pPr>
      <w:r>
        <w:rPr>
          <w:rFonts w:hint="eastAsia" w:ascii="宋体" w:hAnsi="宋体"/>
          <w:b/>
          <w:szCs w:val="21"/>
        </w:rPr>
        <w:t>政府采购政策功能落实</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1.1小微型企业价格扣除</w:t>
      </w:r>
    </w:p>
    <w:p>
      <w:pPr>
        <w:autoSpaceDE w:val="0"/>
        <w:autoSpaceDN w:val="0"/>
        <w:spacing w:line="520" w:lineRule="exact"/>
        <w:ind w:firstLine="420" w:firstLineChars="200"/>
        <w:jc w:val="left"/>
        <w:rPr>
          <w:rFonts w:ascii="宋体" w:hAnsi="宋体"/>
          <w:szCs w:val="21"/>
        </w:rPr>
      </w:pPr>
      <w:r>
        <w:rPr>
          <w:rFonts w:hint="eastAsia" w:ascii="宋体" w:hAnsi="宋体"/>
          <w:szCs w:val="21"/>
        </w:rPr>
        <w:t>本项目对小型和微型企业产品的价格给予10%的扣除，用扣除后的价格参与评审。参加投标的中小企业，应当按照《政府采购促进中小企业发展管理办法》</w:t>
      </w:r>
      <w:r>
        <w:rPr>
          <w:rFonts w:ascii="宋体" w:hAnsi="宋体"/>
          <w:szCs w:val="21"/>
        </w:rPr>
        <w:t>（财库﹝2020﹞46 号）</w:t>
      </w:r>
      <w:r>
        <w:rPr>
          <w:rFonts w:hint="eastAsia" w:ascii="宋体" w:hAnsi="宋体"/>
          <w:szCs w:val="21"/>
        </w:rPr>
        <w:t>的规定提供《中小企业声明函》（</w:t>
      </w:r>
      <w:r>
        <w:rPr>
          <w:rFonts w:ascii="宋体" w:hAnsi="宋体"/>
          <w:szCs w:val="21"/>
        </w:rPr>
        <w:t>服务</w:t>
      </w:r>
      <w:r>
        <w:rPr>
          <w:rFonts w:hint="eastAsia" w:ascii="宋体" w:hAnsi="宋体"/>
          <w:szCs w:val="21"/>
        </w:rPr>
        <w:t>）（中小企业划型标准详见《关于印发中小企业划型标准规定的通知》工信部联企业〔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1.2残疾人福利单位价格扣除</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（1）本项目对残疾人福利性单位视同小型、微型企业，给予10%的价格扣除，用扣除后的价格参与评审。</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（2）残疾人福利单位需按照采购文件的要求提供《残疾人福利性单位声明函》。</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（3）残疾人福利单位标准请参照《关于促进残疾人就业政府采购政策的通知》（财库〔2017〕141号）。</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1.3监狱和戒毒企业价格扣除</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（1）本项目对监狱和戒毒企业（简称监狱企业）视同小型、微型企业，给予10%的价格扣除，用扣除后的价格参与评审。</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（2）监狱企业参加政府采购活动时，需提供由省级以上监狱管理局、戒毒管理局(含新疆生产建设兵团)出具的属于监狱企业的证明文件。供应商如不提供上述证明文件，价格将不做相应扣除。</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（3）监狱企业标准请参照《关于政府采购支持监狱企业发展有关问题的通知》（财库[2014]68号）。</w:t>
      </w:r>
    </w:p>
    <w:p>
      <w:pPr>
        <w:autoSpaceDE w:val="0"/>
        <w:autoSpaceDN w:val="0"/>
        <w:spacing w:line="520" w:lineRule="exact"/>
        <w:ind w:firstLine="420" w:firstLineChars="200"/>
        <w:jc w:val="left"/>
        <w:rPr>
          <w:rFonts w:ascii="宋体" w:hAnsi="TimesNewRomanPSMT"/>
          <w:kern w:val="0"/>
          <w:szCs w:val="21"/>
        </w:rPr>
      </w:pPr>
      <w:r>
        <w:rPr>
          <w:rFonts w:hint="eastAsia" w:ascii="宋体" w:hAnsi="宋体"/>
          <w:szCs w:val="21"/>
        </w:rPr>
        <w:t>1.4同一投标人，上述三项价格扣除优惠不得重复享受。</w:t>
      </w:r>
    </w:p>
    <w:p>
      <w:pPr>
        <w:autoSpaceDE w:val="0"/>
        <w:autoSpaceDN w:val="0"/>
        <w:spacing w:line="520" w:lineRule="exact"/>
        <w:ind w:firstLine="422" w:firstLineChars="200"/>
        <w:jc w:val="left"/>
        <w:rPr>
          <w:rFonts w:ascii="宋体" w:hAnsi="TimesNewRomanPSMT"/>
          <w:kern w:val="0"/>
          <w:szCs w:val="21"/>
        </w:rPr>
      </w:pPr>
      <w:r>
        <w:rPr>
          <w:rFonts w:hint="eastAsia"/>
          <w:b/>
          <w:szCs w:val="21"/>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评标委员会将其作为无效投标处理。</w:t>
      </w:r>
    </w:p>
    <w:p>
      <w:pPr>
        <w:pStyle w:val="4"/>
        <w:spacing w:before="0" w:after="0" w:line="520" w:lineRule="exact"/>
        <w:ind w:firstLine="482"/>
        <w:rPr>
          <w:rFonts w:ascii="宋体" w:hAnsi="宋体"/>
          <w:sz w:val="21"/>
          <w:szCs w:val="21"/>
        </w:rPr>
      </w:pPr>
      <w:bookmarkStart w:id="474" w:name="_Toc397928602"/>
      <w:bookmarkStart w:id="475" w:name="_Toc184635094"/>
      <w:bookmarkStart w:id="476" w:name="_Toc79932525"/>
      <w:bookmarkStart w:id="477" w:name="_Toc498782287"/>
      <w:bookmarkStart w:id="478" w:name="_Toc10088"/>
      <w:r>
        <w:rPr>
          <w:rFonts w:ascii="宋体" w:hAnsi="宋体"/>
          <w:sz w:val="21"/>
          <w:szCs w:val="21"/>
        </w:rPr>
        <w:t>2</w:t>
      </w:r>
      <w:r>
        <w:rPr>
          <w:rFonts w:hint="eastAsia" w:ascii="宋体" w:hAnsi="宋体"/>
          <w:sz w:val="21"/>
          <w:szCs w:val="21"/>
        </w:rPr>
        <w:t>、评审标准</w:t>
      </w:r>
      <w:bookmarkEnd w:id="474"/>
      <w:bookmarkEnd w:id="475"/>
      <w:bookmarkEnd w:id="476"/>
      <w:bookmarkEnd w:id="477"/>
      <w:bookmarkEnd w:id="478"/>
    </w:p>
    <w:p>
      <w:pPr>
        <w:spacing w:line="520" w:lineRule="exact"/>
        <w:ind w:firstLine="420" w:firstLineChars="200"/>
        <w:rPr>
          <w:szCs w:val="21"/>
        </w:rPr>
      </w:pPr>
      <w:bookmarkStart w:id="479" w:name="_Toc314"/>
      <w:bookmarkStart w:id="480" w:name="_Toc397928603"/>
      <w:bookmarkStart w:id="481" w:name="_Toc498782288"/>
      <w:r>
        <w:rPr>
          <w:szCs w:val="21"/>
        </w:rPr>
        <w:t xml:space="preserve">2.1 </w:t>
      </w:r>
      <w:r>
        <w:rPr>
          <w:rFonts w:hint="eastAsia"/>
          <w:szCs w:val="21"/>
        </w:rPr>
        <w:t>初步评审标准</w:t>
      </w:r>
      <w:bookmarkEnd w:id="479"/>
      <w:bookmarkEnd w:id="480"/>
      <w:bookmarkEnd w:id="481"/>
    </w:p>
    <w:p>
      <w:pPr>
        <w:spacing w:line="520" w:lineRule="exact"/>
        <w:ind w:firstLine="420" w:firstLineChars="200"/>
        <w:rPr>
          <w:rFonts w:ascii="宋体" w:hAnsi="宋体"/>
          <w:szCs w:val="21"/>
        </w:rPr>
      </w:pPr>
      <w:r>
        <w:rPr>
          <w:rFonts w:hint="eastAsia" w:ascii="宋体" w:hAnsi="宋体"/>
          <w:szCs w:val="21"/>
        </w:rPr>
        <w:t>2.1.1评标委员会首先对投标文件进行初步评审，审查其投标文件中的资信文件是否满足本项目要求；</w:t>
      </w:r>
    </w:p>
    <w:p>
      <w:pPr>
        <w:spacing w:line="520" w:lineRule="exact"/>
        <w:ind w:firstLine="420" w:firstLineChars="200"/>
        <w:rPr>
          <w:rFonts w:ascii="宋体" w:hAnsi="宋体"/>
          <w:szCs w:val="21"/>
        </w:rPr>
      </w:pPr>
      <w:r>
        <w:rPr>
          <w:rFonts w:hint="eastAsia" w:ascii="宋体" w:hAnsi="宋体"/>
          <w:szCs w:val="21"/>
        </w:rPr>
        <w:t>2.1.2有无计算上的错误、文件签署是否合格、总体编排是否有序、判断其内容是否详实可靠、投标文件签字盖章、投标文件的组成、投标文件及报价唯一、</w:t>
      </w:r>
      <w:r>
        <w:rPr>
          <w:rFonts w:hint="eastAsia" w:ascii="宋体" w:hAnsi="宋体"/>
          <w:kern w:val="0"/>
          <w:szCs w:val="21"/>
        </w:rPr>
        <w:t>项目完成期限</w:t>
      </w:r>
      <w:r>
        <w:rPr>
          <w:rFonts w:hint="eastAsia" w:ascii="宋体" w:hAnsi="宋体"/>
          <w:szCs w:val="21"/>
        </w:rPr>
        <w:t>、质量要求等方面是否满足招标文件的要求，是否在实质上响应了招标文件的要求。</w:t>
      </w:r>
    </w:p>
    <w:p>
      <w:pPr>
        <w:spacing w:line="520" w:lineRule="exact"/>
        <w:ind w:firstLine="420" w:firstLineChars="200"/>
        <w:rPr>
          <w:rFonts w:ascii="宋体" w:hAnsi="宋体"/>
          <w:szCs w:val="21"/>
        </w:rPr>
      </w:pPr>
      <w:r>
        <w:rPr>
          <w:rFonts w:hint="eastAsia" w:ascii="宋体" w:hAnsi="宋体"/>
          <w:szCs w:val="21"/>
        </w:rPr>
        <w:t>2.1.3在评审过程中，评标委员会可以书面形式要求投标人就投标文件中含义不明确的内容进行书面说明（授权代表签名有效）并提供相关资料。</w:t>
      </w:r>
    </w:p>
    <w:p>
      <w:pPr>
        <w:pStyle w:val="5"/>
        <w:spacing w:before="0" w:after="0" w:line="520" w:lineRule="exact"/>
        <w:ind w:firstLine="103"/>
        <w:rPr>
          <w:rFonts w:hint="eastAsia"/>
          <w:sz w:val="21"/>
          <w:szCs w:val="21"/>
          <w:lang w:val="en-US" w:eastAsia="zh-CN"/>
        </w:rPr>
      </w:pPr>
      <w:bookmarkStart w:id="482" w:name="_Toc79932526"/>
      <w:bookmarkStart w:id="483" w:name="_Toc498782289"/>
      <w:bookmarkStart w:id="484" w:name="_Toc397928604"/>
      <w:bookmarkStart w:id="485" w:name="_Toc77008528"/>
      <w:bookmarkStart w:id="486" w:name="_Toc32592"/>
      <w:r>
        <w:rPr>
          <w:sz w:val="21"/>
          <w:szCs w:val="21"/>
        </w:rPr>
        <w:t>2.2</w:t>
      </w:r>
      <w:r>
        <w:rPr>
          <w:rFonts w:hint="eastAsia"/>
          <w:sz w:val="21"/>
          <w:szCs w:val="21"/>
        </w:rPr>
        <w:t>详细评审分值构成与评分标准</w:t>
      </w:r>
      <w:bookmarkEnd w:id="482"/>
      <w:bookmarkEnd w:id="483"/>
      <w:bookmarkEnd w:id="484"/>
      <w:bookmarkEnd w:id="485"/>
      <w:bookmarkEnd w:id="486"/>
      <w:r>
        <w:rPr>
          <w:rFonts w:hint="eastAsia"/>
          <w:sz w:val="21"/>
          <w:szCs w:val="21"/>
          <w:lang w:val="en-US" w:eastAsia="zh-CN"/>
        </w:rPr>
        <w:t xml:space="preserve"> </w:t>
      </w:r>
    </w:p>
    <w:tbl>
      <w:tblPr>
        <w:tblStyle w:val="72"/>
        <w:tblW w:w="9320" w:type="dxa"/>
        <w:jc w:val="center"/>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1201"/>
        <w:gridCol w:w="765"/>
        <w:gridCol w:w="7354"/>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548" w:hRule="atLeast"/>
          <w:tblHeader/>
          <w:jc w:val="center"/>
        </w:trPr>
        <w:tc>
          <w:tcPr>
            <w:tcW w:w="1201" w:type="dxa"/>
            <w:tcBorders>
              <w:top w:val="single" w:color="auto" w:sz="2" w:space="0"/>
              <w:left w:val="single" w:color="auto" w:sz="2" w:space="0"/>
              <w:bottom w:val="single" w:color="auto" w:sz="4" w:space="0"/>
              <w:right w:val="single" w:color="auto" w:sz="4" w:space="0"/>
            </w:tcBorders>
            <w:noWrap w:val="0"/>
            <w:vAlign w:val="center"/>
          </w:tcPr>
          <w:p>
            <w:pPr>
              <w:widowControl/>
              <w:spacing w:line="340" w:lineRule="exact"/>
              <w:jc w:val="center"/>
              <w:rPr>
                <w:rFonts w:ascii="宋体" w:hAnsi="宋体"/>
                <w:b/>
                <w:color w:val="000000"/>
                <w:kern w:val="0"/>
                <w:szCs w:val="21"/>
              </w:rPr>
            </w:pPr>
            <w:r>
              <w:rPr>
                <w:rFonts w:ascii="宋体" w:hAnsi="宋体"/>
                <w:b/>
                <w:color w:val="000000"/>
                <w:kern w:val="0"/>
                <w:szCs w:val="21"/>
              </w:rPr>
              <w:t>评分项目</w:t>
            </w:r>
          </w:p>
        </w:tc>
        <w:tc>
          <w:tcPr>
            <w:tcW w:w="765" w:type="dxa"/>
            <w:tcBorders>
              <w:top w:val="single" w:color="auto" w:sz="2" w:space="0"/>
              <w:left w:val="single" w:color="auto" w:sz="2" w:space="0"/>
              <w:bottom w:val="single" w:color="auto" w:sz="4" w:space="0"/>
              <w:right w:val="single" w:color="auto" w:sz="4" w:space="0"/>
            </w:tcBorders>
            <w:noWrap w:val="0"/>
            <w:vAlign w:val="center"/>
          </w:tcPr>
          <w:p>
            <w:pPr>
              <w:widowControl/>
              <w:spacing w:line="340" w:lineRule="exact"/>
              <w:jc w:val="center"/>
              <w:rPr>
                <w:rFonts w:ascii="宋体" w:hAnsi="宋体"/>
                <w:b/>
                <w:color w:val="000000"/>
                <w:kern w:val="0"/>
                <w:szCs w:val="21"/>
              </w:rPr>
            </w:pPr>
            <w:r>
              <w:rPr>
                <w:rFonts w:ascii="宋体" w:hAnsi="宋体"/>
                <w:b/>
                <w:color w:val="000000"/>
                <w:kern w:val="0"/>
                <w:szCs w:val="21"/>
              </w:rPr>
              <w:t>分值</w:t>
            </w:r>
          </w:p>
        </w:tc>
        <w:tc>
          <w:tcPr>
            <w:tcW w:w="7354" w:type="dxa"/>
            <w:tcBorders>
              <w:top w:val="single" w:color="auto" w:sz="2" w:space="0"/>
              <w:left w:val="single" w:color="auto" w:sz="2" w:space="0"/>
              <w:bottom w:val="single" w:color="auto" w:sz="4" w:space="0"/>
              <w:right w:val="single" w:color="auto" w:sz="4" w:space="0"/>
            </w:tcBorders>
            <w:noWrap w:val="0"/>
            <w:vAlign w:val="center"/>
          </w:tcPr>
          <w:p>
            <w:pPr>
              <w:widowControl/>
              <w:spacing w:line="340" w:lineRule="exact"/>
              <w:jc w:val="center"/>
              <w:rPr>
                <w:rFonts w:ascii="宋体" w:hAnsi="宋体"/>
                <w:b/>
                <w:color w:val="000000"/>
                <w:kern w:val="0"/>
                <w:szCs w:val="21"/>
              </w:rPr>
            </w:pPr>
            <w:r>
              <w:rPr>
                <w:rFonts w:ascii="宋体" w:hAnsi="宋体"/>
                <w:b/>
                <w:color w:val="000000"/>
                <w:kern w:val="0"/>
                <w:szCs w:val="21"/>
              </w:rPr>
              <w:t>评分标准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1201" w:type="dxa"/>
            <w:tcBorders>
              <w:top w:val="single" w:color="auto" w:sz="4" w:space="0"/>
              <w:left w:val="single" w:color="auto" w:sz="2" w:space="0"/>
              <w:bottom w:val="single" w:color="auto" w:sz="4" w:space="0"/>
              <w:right w:val="single" w:color="auto" w:sz="4" w:space="0"/>
            </w:tcBorders>
            <w:noWrap w:val="0"/>
            <w:vAlign w:val="center"/>
          </w:tcPr>
          <w:p>
            <w:pPr>
              <w:widowControl/>
              <w:spacing w:line="340" w:lineRule="exact"/>
              <w:jc w:val="center"/>
              <w:rPr>
                <w:rFonts w:ascii="宋体" w:hAnsi="宋体"/>
                <w:color w:val="000000"/>
                <w:kern w:val="0"/>
                <w:szCs w:val="21"/>
              </w:rPr>
            </w:pPr>
            <w:r>
              <w:rPr>
                <w:rFonts w:ascii="宋体" w:hAnsi="宋体"/>
                <w:color w:val="000000"/>
                <w:kern w:val="0"/>
                <w:szCs w:val="21"/>
              </w:rPr>
              <w:t>投标报价</w:t>
            </w:r>
          </w:p>
        </w:tc>
        <w:tc>
          <w:tcPr>
            <w:tcW w:w="765" w:type="dxa"/>
            <w:tcBorders>
              <w:top w:val="single" w:color="auto" w:sz="4" w:space="0"/>
              <w:left w:val="single" w:color="auto" w:sz="2" w:space="0"/>
              <w:bottom w:val="single" w:color="auto" w:sz="4" w:space="0"/>
              <w:right w:val="single" w:color="auto" w:sz="4" w:space="0"/>
            </w:tcBorders>
            <w:noWrap w:val="0"/>
            <w:vAlign w:val="center"/>
          </w:tcPr>
          <w:p>
            <w:pPr>
              <w:widowControl/>
              <w:spacing w:line="340" w:lineRule="exact"/>
              <w:jc w:val="center"/>
              <w:rPr>
                <w:rFonts w:ascii="宋体" w:hAnsi="宋体"/>
                <w:color w:val="000000"/>
                <w:kern w:val="0"/>
                <w:szCs w:val="21"/>
              </w:rPr>
            </w:pPr>
            <w:r>
              <w:rPr>
                <w:rFonts w:hint="eastAsia" w:ascii="宋体" w:hAnsi="宋体"/>
                <w:color w:val="000000"/>
                <w:kern w:val="0"/>
                <w:szCs w:val="21"/>
                <w:lang w:val="en-US" w:eastAsia="zh-CN"/>
              </w:rPr>
              <w:t>70</w:t>
            </w:r>
            <w:r>
              <w:rPr>
                <w:rFonts w:ascii="宋体" w:hAnsi="宋体"/>
                <w:color w:val="000000"/>
                <w:kern w:val="0"/>
                <w:szCs w:val="21"/>
              </w:rPr>
              <w:t>分</w:t>
            </w:r>
          </w:p>
        </w:tc>
        <w:tc>
          <w:tcPr>
            <w:tcW w:w="7354" w:type="dxa"/>
            <w:tcBorders>
              <w:top w:val="single" w:color="auto" w:sz="4" w:space="0"/>
              <w:left w:val="single" w:color="auto" w:sz="2" w:space="0"/>
              <w:bottom w:val="single" w:color="auto" w:sz="4" w:space="0"/>
              <w:right w:val="single" w:color="auto" w:sz="4" w:space="0"/>
            </w:tcBorders>
            <w:noWrap w:val="0"/>
            <w:vAlign w:val="center"/>
          </w:tcPr>
          <w:p>
            <w:pPr>
              <w:shd w:val="clear" w:color="auto" w:fill="FFFFFF"/>
              <w:spacing w:line="420" w:lineRule="exact"/>
              <w:rPr>
                <w:rFonts w:hint="eastAsia"/>
                <w:color w:val="000000"/>
              </w:rPr>
            </w:pPr>
            <w:r>
              <w:rPr>
                <w:rFonts w:hint="eastAsia"/>
                <w:color w:val="000000"/>
              </w:rPr>
              <w:t>价格分采用低价优先法计算，即满足招标文件要求且投标价格最低的投标报价为评标基准价，其价格分为满分。其他投标人的价格分统一按照下列公式计算：</w:t>
            </w:r>
          </w:p>
          <w:p>
            <w:pPr>
              <w:widowControl/>
              <w:numPr>
                <w:ilvl w:val="0"/>
                <w:numId w:val="2"/>
              </w:numPr>
              <w:spacing w:line="420" w:lineRule="exact"/>
              <w:jc w:val="left"/>
              <w:rPr>
                <w:rFonts w:ascii="宋体" w:hAnsi="宋体" w:eastAsia="宋体" w:cs="Times New Roman"/>
                <w:b/>
                <w:bCs/>
                <w:color w:val="000000"/>
                <w:kern w:val="2"/>
                <w:sz w:val="21"/>
              </w:rPr>
            </w:pPr>
            <w:r>
              <w:rPr>
                <w:rFonts w:hint="eastAsia"/>
                <w:color w:val="000000"/>
                <w:lang w:val="zh-CN"/>
              </w:rPr>
              <w:t>投标报价得分=(评标基准价／投标报价)×</w:t>
            </w:r>
            <w:r>
              <w:rPr>
                <w:rFonts w:hint="eastAsia"/>
                <w:color w:val="000000"/>
                <w:lang w:val="en-US" w:eastAsia="zh-CN"/>
              </w:rPr>
              <w:t>70</w:t>
            </w:r>
            <w:r>
              <w:rPr>
                <w:rFonts w:hint="eastAsia" w:ascii="宋体" w:hAnsi="宋体"/>
                <w:color w:val="000000"/>
                <w:szCs w:val="21"/>
              </w:rPr>
              <w:t>（小数点保留两位）</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1201"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hint="eastAsia" w:ascii="宋体" w:hAnsi="宋体" w:eastAsia="宋体"/>
                <w:color w:val="000000"/>
                <w:sz w:val="24"/>
                <w:lang w:val="en-US" w:eastAsia="zh-CN"/>
              </w:rPr>
            </w:pPr>
            <w:r>
              <w:rPr>
                <w:rFonts w:hint="eastAsia" w:ascii="宋体" w:hAnsi="宋体"/>
                <w:color w:val="000000"/>
                <w:sz w:val="24"/>
                <w:lang w:val="en-US" w:eastAsia="zh-CN"/>
              </w:rPr>
              <w:t>施工方案</w:t>
            </w:r>
          </w:p>
        </w:tc>
        <w:tc>
          <w:tcPr>
            <w:tcW w:w="765" w:type="dxa"/>
            <w:tcBorders>
              <w:top w:val="single" w:color="auto" w:sz="4" w:space="0"/>
              <w:left w:val="single" w:color="auto" w:sz="2" w:space="0"/>
              <w:right w:val="single" w:color="auto" w:sz="4" w:space="0"/>
            </w:tcBorders>
            <w:noWrap w:val="0"/>
            <w:vAlign w:val="center"/>
          </w:tcPr>
          <w:p>
            <w:pPr>
              <w:widowControl/>
              <w:spacing w:line="340" w:lineRule="exact"/>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12分</w:t>
            </w:r>
          </w:p>
        </w:tc>
        <w:tc>
          <w:tcPr>
            <w:tcW w:w="7354" w:type="dxa"/>
            <w:tcBorders>
              <w:top w:val="single" w:color="auto" w:sz="4" w:space="0"/>
              <w:left w:val="single" w:color="auto" w:sz="2" w:space="0"/>
              <w:bottom w:val="single" w:color="auto" w:sz="4" w:space="0"/>
              <w:right w:val="single" w:color="auto" w:sz="4" w:space="0"/>
            </w:tcBorders>
            <w:noWrap w:val="0"/>
            <w:vAlign w:val="center"/>
          </w:tcPr>
          <w:p>
            <w:pPr>
              <w:pageBreakBefore w:val="0"/>
              <w:widowControl w:val="0"/>
              <w:tabs>
                <w:tab w:val="left" w:pos="312"/>
              </w:tabs>
              <w:kinsoku/>
              <w:wordWrap/>
              <w:overflowPunct/>
              <w:topLinePunct w:val="0"/>
              <w:autoSpaceDE/>
              <w:autoSpaceDN/>
              <w:bidi w:val="0"/>
              <w:adjustRightInd/>
              <w:snapToGrid w:val="0"/>
              <w:spacing w:line="360" w:lineRule="exact"/>
              <w:ind w:firstLine="420" w:firstLineChars="200"/>
              <w:textAlignment w:val="auto"/>
              <w:rPr>
                <w:rFonts w:hint="eastAsia"/>
                <w:color w:val="000000"/>
                <w:lang w:eastAsia="zh-CN"/>
              </w:rPr>
            </w:pPr>
            <w:r>
              <w:rPr>
                <w:rFonts w:hint="eastAsia"/>
                <w:color w:val="000000"/>
              </w:rPr>
              <w:t>根据投标人对本项目</w:t>
            </w:r>
            <w:r>
              <w:rPr>
                <w:rFonts w:hint="eastAsia"/>
                <w:color w:val="000000"/>
                <w:lang w:val="en-US" w:eastAsia="zh-CN"/>
              </w:rPr>
              <w:t>整体</w:t>
            </w:r>
            <w:r>
              <w:rPr>
                <w:rFonts w:hint="eastAsia"/>
                <w:color w:val="000000"/>
              </w:rPr>
              <w:t>工作的思路</w:t>
            </w:r>
            <w:r>
              <w:rPr>
                <w:rFonts w:hint="eastAsia"/>
                <w:color w:val="000000"/>
                <w:lang w:eastAsia="zh-CN"/>
              </w:rPr>
              <w:t>（</w:t>
            </w:r>
            <w:r>
              <w:rPr>
                <w:rFonts w:hint="eastAsia"/>
                <w:color w:val="000000"/>
                <w:lang w:val="en-US" w:eastAsia="zh-CN"/>
              </w:rPr>
              <w:t>0-4分</w:t>
            </w:r>
            <w:r>
              <w:rPr>
                <w:rFonts w:hint="eastAsia"/>
                <w:color w:val="000000"/>
                <w:lang w:eastAsia="zh-CN"/>
              </w:rPr>
              <w:t>）</w:t>
            </w:r>
            <w:r>
              <w:rPr>
                <w:rFonts w:hint="eastAsia"/>
                <w:color w:val="000000"/>
              </w:rPr>
              <w:t>及工作安排方面</w:t>
            </w:r>
            <w:r>
              <w:rPr>
                <w:rFonts w:hint="eastAsia"/>
                <w:color w:val="000000"/>
                <w:lang w:eastAsia="zh-CN"/>
              </w:rPr>
              <w:t>（</w:t>
            </w:r>
            <w:r>
              <w:rPr>
                <w:rFonts w:hint="eastAsia"/>
                <w:color w:val="000000"/>
                <w:lang w:val="en-US" w:eastAsia="zh-CN"/>
              </w:rPr>
              <w:t>0-4分</w:t>
            </w:r>
            <w:r>
              <w:rPr>
                <w:rFonts w:hint="eastAsia"/>
                <w:color w:val="000000"/>
                <w:lang w:eastAsia="zh-CN"/>
              </w:rPr>
              <w:t>）；</w:t>
            </w:r>
            <w:r>
              <w:rPr>
                <w:rFonts w:hint="eastAsia"/>
                <w:color w:val="000000"/>
                <w:lang w:val="en-US" w:eastAsia="zh-CN"/>
              </w:rPr>
              <w:t>包括</w:t>
            </w:r>
            <w:r>
              <w:rPr>
                <w:rFonts w:hint="eastAsia" w:ascii="宋体" w:hAnsi="宋体"/>
                <w:color w:val="000000"/>
                <w:szCs w:val="21"/>
                <w:lang w:val="en-US" w:eastAsia="zh-CN"/>
              </w:rPr>
              <w:t>对港区所有相关道路可能需要维修的设施、道路的熟悉程度</w:t>
            </w:r>
            <w:r>
              <w:rPr>
                <w:rFonts w:hint="eastAsia"/>
                <w:color w:val="000000"/>
                <w:lang w:val="en-US" w:eastAsia="zh-CN"/>
              </w:rPr>
              <w:t>的重要性、拥有健全的工作制度、建立完善的工作体系（</w:t>
            </w:r>
            <w:r>
              <w:rPr>
                <w:rFonts w:hint="eastAsia"/>
                <w:color w:val="000000"/>
                <w:lang w:eastAsia="zh-CN"/>
              </w:rPr>
              <w:t>（</w:t>
            </w:r>
            <w:r>
              <w:rPr>
                <w:rFonts w:hint="eastAsia"/>
                <w:color w:val="000000"/>
                <w:lang w:val="en-US" w:eastAsia="zh-CN"/>
              </w:rPr>
              <w:t>0-4分</w:t>
            </w:r>
            <w:r>
              <w:rPr>
                <w:rFonts w:hint="eastAsia"/>
                <w:color w:val="000000"/>
                <w:lang w:eastAsia="zh-CN"/>
              </w:rPr>
              <w:t>）</w:t>
            </w:r>
            <w:r>
              <w:rPr>
                <w:rFonts w:hint="eastAsia"/>
                <w:color w:val="000000"/>
                <w:lang w:val="en-US" w:eastAsia="zh-CN"/>
              </w:rPr>
              <w:t>）</w:t>
            </w:r>
            <w:r>
              <w:rPr>
                <w:rFonts w:hint="eastAsia"/>
                <w:color w:val="000000"/>
              </w:rPr>
              <w:t>进行评审</w:t>
            </w:r>
            <w:r>
              <w:rPr>
                <w:rFonts w:hint="eastAsia"/>
                <w:color w:val="000000"/>
                <w:lang w:eastAsia="zh-CN"/>
              </w:rPr>
              <w:t>。</w:t>
            </w:r>
          </w:p>
          <w:p>
            <w:pPr>
              <w:widowControl/>
              <w:spacing w:line="420" w:lineRule="exact"/>
              <w:jc w:val="left"/>
              <w:rPr>
                <w:rFonts w:hint="eastAsia"/>
                <w:color w:val="000000"/>
              </w:rPr>
            </w:pPr>
            <w:r>
              <w:rPr>
                <w:rFonts w:hint="eastAsia" w:ascii="Times New Roman" w:hAnsi="Times New Roman" w:eastAsia="宋体" w:cs="Times New Roman"/>
                <w:color w:val="000000"/>
                <w:kern w:val="2"/>
                <w:sz w:val="21"/>
                <w:szCs w:val="24"/>
                <w:lang w:val="en-US" w:eastAsia="zh-CN" w:bidi="ar-SA"/>
              </w:rPr>
              <w:t>整体思路及技术服务工作方案编制针对性强且具体可行，整体思路明确、可行性论述全面的打分区间</w:t>
            </w:r>
            <w:r>
              <w:rPr>
                <w:rFonts w:hint="eastAsia" w:cs="Times New Roman"/>
                <w:color w:val="000000"/>
                <w:kern w:val="2"/>
                <w:sz w:val="21"/>
                <w:szCs w:val="24"/>
                <w:lang w:val="en-US" w:eastAsia="zh-CN" w:bidi="ar-SA"/>
              </w:rPr>
              <w:t>4</w:t>
            </w:r>
            <w:r>
              <w:rPr>
                <w:rFonts w:hint="eastAsia" w:ascii="Times New Roman" w:hAnsi="Times New Roman" w:eastAsia="宋体" w:cs="Times New Roman"/>
                <w:color w:val="000000"/>
                <w:kern w:val="2"/>
                <w:sz w:val="21"/>
                <w:szCs w:val="24"/>
                <w:lang w:val="en-US" w:eastAsia="zh-CN" w:bidi="ar-SA"/>
              </w:rPr>
              <w:t>—</w:t>
            </w:r>
            <w:r>
              <w:rPr>
                <w:rFonts w:hint="eastAsia" w:cs="Times New Roman"/>
                <w:color w:val="000000"/>
                <w:kern w:val="2"/>
                <w:sz w:val="21"/>
                <w:szCs w:val="24"/>
                <w:lang w:val="en-US" w:eastAsia="zh-CN" w:bidi="ar-SA"/>
              </w:rPr>
              <w:t>3</w:t>
            </w:r>
            <w:r>
              <w:rPr>
                <w:rFonts w:hint="eastAsia" w:ascii="Times New Roman" w:hAnsi="Times New Roman" w:eastAsia="宋体" w:cs="Times New Roman"/>
                <w:color w:val="000000"/>
                <w:kern w:val="2"/>
                <w:sz w:val="21"/>
                <w:szCs w:val="24"/>
                <w:lang w:val="en-US" w:eastAsia="zh-CN" w:bidi="ar-SA"/>
              </w:rPr>
              <w:t>.01分；针对性一般、方案内容基本明确的打分区间</w:t>
            </w:r>
            <w:r>
              <w:rPr>
                <w:rFonts w:hint="eastAsia" w:cs="Times New Roman"/>
                <w:color w:val="000000"/>
                <w:kern w:val="2"/>
                <w:sz w:val="21"/>
                <w:szCs w:val="24"/>
                <w:lang w:val="en-US" w:eastAsia="zh-CN" w:bidi="ar-SA"/>
              </w:rPr>
              <w:t>3</w:t>
            </w:r>
            <w:r>
              <w:rPr>
                <w:rFonts w:hint="eastAsia" w:ascii="Times New Roman" w:hAnsi="Times New Roman" w:eastAsia="宋体" w:cs="Times New Roman"/>
                <w:color w:val="000000"/>
                <w:kern w:val="2"/>
                <w:sz w:val="21"/>
                <w:szCs w:val="24"/>
                <w:lang w:val="en-US" w:eastAsia="zh-CN" w:bidi="ar-SA"/>
              </w:rPr>
              <w:t>—</w:t>
            </w:r>
            <w:r>
              <w:rPr>
                <w:rFonts w:hint="eastAsia" w:cs="Times New Roman"/>
                <w:color w:val="000000"/>
                <w:kern w:val="2"/>
                <w:sz w:val="21"/>
                <w:szCs w:val="24"/>
                <w:lang w:val="en-US" w:eastAsia="zh-CN" w:bidi="ar-SA"/>
              </w:rPr>
              <w:t>2</w:t>
            </w:r>
            <w:r>
              <w:rPr>
                <w:rFonts w:hint="eastAsia" w:ascii="Times New Roman" w:hAnsi="Times New Roman" w:eastAsia="宋体" w:cs="Times New Roman"/>
                <w:color w:val="000000"/>
                <w:kern w:val="2"/>
                <w:sz w:val="21"/>
                <w:szCs w:val="24"/>
                <w:lang w:val="en-US" w:eastAsia="zh-CN" w:bidi="ar-SA"/>
              </w:rPr>
              <w:t>.01分；针对性欠佳，方案内容表述不清的打分区间</w:t>
            </w:r>
            <w:r>
              <w:rPr>
                <w:rFonts w:hint="eastAsia" w:cs="Times New Roman"/>
                <w:color w:val="000000"/>
                <w:kern w:val="2"/>
                <w:sz w:val="21"/>
                <w:szCs w:val="24"/>
                <w:lang w:val="en-US" w:eastAsia="zh-CN" w:bidi="ar-SA"/>
              </w:rPr>
              <w:t>2</w:t>
            </w:r>
            <w:r>
              <w:rPr>
                <w:rFonts w:hint="eastAsia" w:ascii="Times New Roman" w:hAnsi="Times New Roman" w:eastAsia="宋体" w:cs="Times New Roman"/>
                <w:color w:val="000000"/>
                <w:kern w:val="2"/>
                <w:sz w:val="21"/>
                <w:szCs w:val="24"/>
                <w:lang w:val="en-US" w:eastAsia="zh-CN" w:bidi="ar-SA"/>
              </w:rPr>
              <w:t>—</w:t>
            </w:r>
            <w:r>
              <w:rPr>
                <w:rFonts w:hint="eastAsia" w:cs="Times New Roman"/>
                <w:color w:val="000000"/>
                <w:kern w:val="2"/>
                <w:sz w:val="21"/>
                <w:szCs w:val="24"/>
                <w:lang w:val="en-US" w:eastAsia="zh-CN" w:bidi="ar-SA"/>
              </w:rPr>
              <w:t>1</w:t>
            </w:r>
            <w:r>
              <w:rPr>
                <w:rFonts w:hint="eastAsia" w:ascii="Times New Roman" w:hAnsi="Times New Roman" w:eastAsia="宋体" w:cs="Times New Roman"/>
                <w:color w:val="000000"/>
                <w:kern w:val="2"/>
                <w:sz w:val="21"/>
                <w:szCs w:val="24"/>
                <w:lang w:val="en-US" w:eastAsia="zh-CN" w:bidi="ar-SA"/>
              </w:rPr>
              <w:t>.01分；无阐述的得 0 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1201" w:type="dxa"/>
            <w:vMerge w:val="continue"/>
            <w:tcBorders>
              <w:left w:val="single" w:color="auto" w:sz="4" w:space="0"/>
              <w:right w:val="single" w:color="auto" w:sz="4" w:space="0"/>
            </w:tcBorders>
            <w:noWrap w:val="0"/>
            <w:vAlign w:val="center"/>
          </w:tcPr>
          <w:p>
            <w:pPr>
              <w:widowControl/>
              <w:spacing w:line="340" w:lineRule="exact"/>
              <w:jc w:val="center"/>
              <w:rPr>
                <w:rFonts w:hint="eastAsia" w:ascii="宋体" w:hAnsi="宋体"/>
                <w:color w:val="000000"/>
                <w:sz w:val="24"/>
              </w:rPr>
            </w:pPr>
          </w:p>
        </w:tc>
        <w:tc>
          <w:tcPr>
            <w:tcW w:w="765" w:type="dxa"/>
            <w:tcBorders>
              <w:top w:val="single" w:color="auto" w:sz="4" w:space="0"/>
              <w:left w:val="single" w:color="auto" w:sz="2" w:space="0"/>
              <w:right w:val="single" w:color="auto" w:sz="4" w:space="0"/>
            </w:tcBorders>
            <w:noWrap w:val="0"/>
            <w:vAlign w:val="center"/>
          </w:tcPr>
          <w:p>
            <w:pPr>
              <w:widowControl/>
              <w:spacing w:line="340" w:lineRule="exact"/>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6分</w:t>
            </w:r>
          </w:p>
        </w:tc>
        <w:tc>
          <w:tcPr>
            <w:tcW w:w="7354" w:type="dxa"/>
            <w:tcBorders>
              <w:top w:val="single" w:color="auto" w:sz="4" w:space="0"/>
              <w:left w:val="single" w:color="auto" w:sz="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olor w:val="000000"/>
                <w:szCs w:val="21"/>
                <w:highlight w:val="none"/>
                <w:lang w:eastAsia="zh-CN"/>
              </w:rPr>
            </w:pPr>
            <w:r>
              <w:rPr>
                <w:rFonts w:hint="eastAsia" w:hAnsi="宋体" w:cs="宋体"/>
                <w:color w:val="000000"/>
                <w:szCs w:val="21"/>
                <w:highlight w:val="none"/>
              </w:rPr>
              <w:t>根据项目组织的形式、机构设置合理</w:t>
            </w:r>
            <w:r>
              <w:rPr>
                <w:rFonts w:hint="eastAsia" w:hAnsi="宋体" w:cs="宋体"/>
                <w:color w:val="000000"/>
                <w:szCs w:val="21"/>
                <w:highlight w:val="none"/>
                <w:lang w:eastAsia="zh-CN"/>
              </w:rPr>
              <w:t>、</w:t>
            </w:r>
            <w:r>
              <w:rPr>
                <w:rFonts w:hint="eastAsia" w:hAnsi="宋体" w:cs="宋体"/>
                <w:color w:val="000000"/>
                <w:szCs w:val="21"/>
                <w:highlight w:val="none"/>
              </w:rPr>
              <w:t>人员职责明确</w:t>
            </w:r>
            <w:r>
              <w:rPr>
                <w:rFonts w:hint="eastAsia" w:hAnsi="宋体" w:cs="宋体"/>
                <w:color w:val="000000"/>
                <w:szCs w:val="21"/>
                <w:highlight w:val="none"/>
                <w:lang w:eastAsia="zh-CN"/>
              </w:rPr>
              <w:t>、</w:t>
            </w:r>
            <w:r>
              <w:rPr>
                <w:rFonts w:hint="eastAsia" w:ascii="宋体" w:hAnsi="宋体" w:eastAsia="宋体" w:cs="宋体"/>
                <w:color w:val="000000"/>
                <w:highlight w:val="none"/>
              </w:rPr>
              <w:t>维护保养工具清单</w:t>
            </w:r>
            <w:r>
              <w:rPr>
                <w:rFonts w:hint="eastAsia" w:hAnsi="宋体" w:cs="宋体"/>
                <w:color w:val="000000"/>
                <w:szCs w:val="21"/>
                <w:highlight w:val="none"/>
                <w:lang w:eastAsia="zh-CN"/>
              </w:rPr>
              <w:t>（</w:t>
            </w:r>
            <w:r>
              <w:rPr>
                <w:rFonts w:hint="eastAsia" w:hAnsi="宋体" w:cs="宋体"/>
                <w:color w:val="000000"/>
                <w:szCs w:val="21"/>
                <w:highlight w:val="none"/>
                <w:lang w:val="en-US" w:eastAsia="zh-CN"/>
              </w:rPr>
              <w:t>0-3分</w:t>
            </w:r>
            <w:r>
              <w:rPr>
                <w:rFonts w:hint="eastAsia" w:hAnsi="宋体" w:cs="宋体"/>
                <w:color w:val="000000"/>
                <w:szCs w:val="21"/>
                <w:highlight w:val="none"/>
                <w:lang w:eastAsia="zh-CN"/>
              </w:rPr>
              <w:t>）；</w:t>
            </w:r>
            <w:r>
              <w:rPr>
                <w:rFonts w:hint="eastAsia" w:hAnsi="宋体" w:cs="宋体"/>
                <w:color w:val="000000"/>
                <w:szCs w:val="21"/>
                <w:highlight w:val="none"/>
              </w:rPr>
              <w:t>质量保证体系合理健全、程序规范、措施切实</w:t>
            </w:r>
            <w:r>
              <w:rPr>
                <w:rFonts w:hint="eastAsia" w:hAnsi="宋体" w:cs="宋体"/>
                <w:color w:val="000000"/>
                <w:szCs w:val="21"/>
                <w:highlight w:val="none"/>
                <w:lang w:val="en-US" w:eastAsia="zh-CN"/>
              </w:rPr>
              <w:t>等</w:t>
            </w:r>
            <w:r>
              <w:rPr>
                <w:rFonts w:hint="eastAsia" w:hAnsi="宋体" w:cs="宋体"/>
                <w:color w:val="000000"/>
                <w:szCs w:val="21"/>
                <w:highlight w:val="none"/>
              </w:rPr>
              <w:t>方面</w:t>
            </w:r>
            <w:r>
              <w:rPr>
                <w:rFonts w:hint="eastAsia" w:hAnsi="宋体" w:cs="宋体"/>
                <w:color w:val="000000"/>
                <w:szCs w:val="21"/>
                <w:highlight w:val="none"/>
                <w:lang w:val="en-US" w:eastAsia="zh-CN"/>
              </w:rPr>
              <w:t>内容</w:t>
            </w:r>
            <w:r>
              <w:rPr>
                <w:rFonts w:hint="eastAsia" w:hAnsi="宋体" w:cs="宋体"/>
                <w:color w:val="000000"/>
                <w:szCs w:val="21"/>
                <w:highlight w:val="none"/>
                <w:lang w:eastAsia="zh-CN"/>
              </w:rPr>
              <w:t>（</w:t>
            </w:r>
            <w:r>
              <w:rPr>
                <w:rFonts w:hint="eastAsia" w:hAnsi="宋体" w:cs="宋体"/>
                <w:color w:val="000000"/>
                <w:szCs w:val="21"/>
                <w:highlight w:val="none"/>
                <w:lang w:val="en-US" w:eastAsia="zh-CN"/>
              </w:rPr>
              <w:t>0-3分</w:t>
            </w:r>
            <w:r>
              <w:rPr>
                <w:rFonts w:hint="eastAsia" w:hAnsi="宋体" w:cs="宋体"/>
                <w:color w:val="000000"/>
                <w:szCs w:val="21"/>
                <w:highlight w:val="none"/>
                <w:lang w:eastAsia="zh-CN"/>
              </w:rPr>
              <w:t>）</w:t>
            </w:r>
            <w:r>
              <w:rPr>
                <w:rFonts w:hint="eastAsia" w:ascii="宋体" w:hAnsi="宋体"/>
                <w:color w:val="000000"/>
                <w:szCs w:val="21"/>
                <w:highlight w:val="none"/>
              </w:rPr>
              <w:t>进行评审</w:t>
            </w:r>
            <w:r>
              <w:rPr>
                <w:rFonts w:hint="eastAsia" w:ascii="宋体" w:hAnsi="宋体"/>
                <w:color w:val="000000"/>
                <w:szCs w:val="21"/>
                <w:highlight w:val="none"/>
                <w:lang w:eastAsia="zh-CN"/>
              </w:rPr>
              <w:t>。</w:t>
            </w:r>
          </w:p>
          <w:p>
            <w:pPr>
              <w:widowControl/>
              <w:spacing w:line="420" w:lineRule="exact"/>
              <w:jc w:val="left"/>
              <w:rPr>
                <w:rFonts w:hint="eastAsia"/>
                <w:color w:val="000000"/>
              </w:rPr>
            </w:pPr>
            <w:r>
              <w:rPr>
                <w:rFonts w:hint="eastAsia" w:ascii="宋体" w:hAnsi="宋体"/>
                <w:color w:val="000000"/>
                <w:szCs w:val="21"/>
                <w:highlight w:val="none"/>
              </w:rPr>
              <w:t>项目管理及质量保证措施</w:t>
            </w:r>
            <w:r>
              <w:rPr>
                <w:rFonts w:hint="eastAsia" w:ascii="Times New Roman" w:hAnsi="Times New Roman" w:eastAsia="宋体" w:cs="Times New Roman"/>
                <w:color w:val="000000"/>
                <w:kern w:val="2"/>
                <w:sz w:val="21"/>
                <w:szCs w:val="24"/>
                <w:lang w:val="en-US" w:eastAsia="zh-CN" w:bidi="ar-SA"/>
              </w:rPr>
              <w:t>内容针对性强且具体可行，整体思路明确、可行性论述全面的打分区间3—2.01分；针对性一般、方案内容基本明确的打分区间2—1.01分；针对性欠佳，方案内容表述不清的打分区间1—0.01分；无阐述的得 0 分。</w:t>
            </w:r>
            <w:r>
              <w:rPr>
                <w:rFonts w:hint="eastAsia" w:ascii="宋体" w:hAnsi="宋体"/>
                <w:color w:val="000000"/>
                <w:szCs w:val="21"/>
                <w:highlight w:val="none"/>
              </w:rPr>
              <w:t xml:space="preserve">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1201" w:type="dxa"/>
            <w:vMerge w:val="continue"/>
            <w:tcBorders>
              <w:left w:val="single" w:color="auto" w:sz="4" w:space="0"/>
              <w:right w:val="single" w:color="auto" w:sz="4" w:space="0"/>
            </w:tcBorders>
            <w:noWrap w:val="0"/>
            <w:vAlign w:val="center"/>
          </w:tcPr>
          <w:p>
            <w:pPr>
              <w:widowControl/>
              <w:spacing w:line="340" w:lineRule="exact"/>
              <w:jc w:val="center"/>
              <w:rPr>
                <w:rFonts w:hint="eastAsia" w:ascii="宋体" w:hAnsi="宋体"/>
                <w:color w:val="000000"/>
                <w:sz w:val="24"/>
              </w:rPr>
            </w:pPr>
          </w:p>
        </w:tc>
        <w:tc>
          <w:tcPr>
            <w:tcW w:w="765" w:type="dxa"/>
            <w:tcBorders>
              <w:top w:val="single" w:color="auto" w:sz="4" w:space="0"/>
              <w:left w:val="single" w:color="auto" w:sz="2" w:space="0"/>
              <w:right w:val="single" w:color="auto" w:sz="4" w:space="0"/>
            </w:tcBorders>
            <w:noWrap w:val="0"/>
            <w:vAlign w:val="center"/>
          </w:tcPr>
          <w:p>
            <w:pPr>
              <w:widowControl/>
              <w:spacing w:line="340" w:lineRule="exact"/>
              <w:jc w:val="cente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5分</w:t>
            </w:r>
          </w:p>
        </w:tc>
        <w:tc>
          <w:tcPr>
            <w:tcW w:w="7354" w:type="dxa"/>
            <w:tcBorders>
              <w:top w:val="single" w:color="auto" w:sz="4" w:space="0"/>
              <w:left w:val="single" w:color="auto" w:sz="2" w:space="0"/>
              <w:bottom w:val="single" w:color="auto" w:sz="4" w:space="0"/>
              <w:right w:val="single" w:color="auto" w:sz="4" w:space="0"/>
            </w:tcBorders>
            <w:noWrap w:val="0"/>
            <w:vAlign w:val="center"/>
          </w:tcPr>
          <w:p>
            <w:pPr>
              <w:widowControl/>
              <w:spacing w:line="420" w:lineRule="exact"/>
              <w:jc w:val="left"/>
              <w:rPr>
                <w:rFonts w:hint="eastAsia"/>
                <w:color w:val="000000"/>
              </w:rPr>
            </w:pPr>
            <w:r>
              <w:rPr>
                <w:rFonts w:hint="eastAsia"/>
                <w:color w:val="000000"/>
              </w:rPr>
              <w:t>服务响应时间低于3小时的，得</w:t>
            </w:r>
            <w:r>
              <w:rPr>
                <w:rFonts w:hint="eastAsia"/>
                <w:color w:val="000000"/>
                <w:lang w:val="en-US" w:eastAsia="zh-CN"/>
              </w:rPr>
              <w:t>5</w:t>
            </w:r>
            <w:r>
              <w:rPr>
                <w:rFonts w:hint="eastAsia"/>
                <w:color w:val="000000"/>
              </w:rPr>
              <w:t>分；服务响应时间</w:t>
            </w:r>
            <w:r>
              <w:rPr>
                <w:rFonts w:hint="eastAsia"/>
                <w:color w:val="000000"/>
                <w:lang w:val="en-US" w:eastAsia="zh-CN"/>
              </w:rPr>
              <w:t>为4-</w:t>
            </w:r>
            <w:r>
              <w:rPr>
                <w:rFonts w:hint="eastAsia"/>
                <w:color w:val="000000"/>
              </w:rPr>
              <w:t>6小时的，得</w:t>
            </w:r>
            <w:r>
              <w:rPr>
                <w:rFonts w:hint="eastAsia"/>
                <w:color w:val="000000"/>
                <w:lang w:val="en-US" w:eastAsia="zh-CN"/>
              </w:rPr>
              <w:t>3</w:t>
            </w:r>
            <w:r>
              <w:rPr>
                <w:rFonts w:hint="eastAsia"/>
                <w:color w:val="000000"/>
              </w:rPr>
              <w:t>分；服务响应时间</w:t>
            </w:r>
            <w:r>
              <w:rPr>
                <w:rFonts w:hint="eastAsia"/>
                <w:color w:val="000000"/>
                <w:lang w:val="en-US" w:eastAsia="zh-CN"/>
              </w:rPr>
              <w:t>为7-9</w:t>
            </w:r>
            <w:r>
              <w:rPr>
                <w:rFonts w:hint="eastAsia"/>
                <w:color w:val="000000"/>
              </w:rPr>
              <w:t>小时的，得</w:t>
            </w:r>
            <w:r>
              <w:rPr>
                <w:rFonts w:hint="eastAsia"/>
                <w:color w:val="000000"/>
                <w:lang w:val="en-US" w:eastAsia="zh-CN"/>
              </w:rPr>
              <w:t>1</w:t>
            </w:r>
            <w:r>
              <w:rPr>
                <w:rFonts w:hint="eastAsia"/>
                <w:color w:val="000000"/>
              </w:rPr>
              <w:t>分。其他情形不得分。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1201" w:type="dxa"/>
            <w:tcBorders>
              <w:top w:val="single" w:color="auto" w:sz="4" w:space="0"/>
              <w:left w:val="single" w:color="auto" w:sz="4" w:space="0"/>
              <w:right w:val="single" w:color="auto" w:sz="4" w:space="0"/>
            </w:tcBorders>
            <w:noWrap w:val="0"/>
            <w:vAlign w:val="center"/>
          </w:tcPr>
          <w:p>
            <w:pPr>
              <w:widowControl/>
              <w:spacing w:line="340" w:lineRule="exact"/>
              <w:jc w:val="center"/>
              <w:rPr>
                <w:rFonts w:hint="eastAsia" w:ascii="宋体" w:hAnsi="宋体"/>
                <w:color w:val="000000"/>
                <w:kern w:val="0"/>
                <w:szCs w:val="21"/>
              </w:rPr>
            </w:pPr>
            <w:r>
              <w:rPr>
                <w:rFonts w:hint="eastAsia" w:ascii="宋体" w:hAnsi="宋体"/>
                <w:color w:val="000000"/>
                <w:sz w:val="24"/>
              </w:rPr>
              <w:t>履约能力</w:t>
            </w:r>
          </w:p>
        </w:tc>
        <w:tc>
          <w:tcPr>
            <w:tcW w:w="765" w:type="dxa"/>
            <w:tcBorders>
              <w:top w:val="single" w:color="auto" w:sz="4" w:space="0"/>
              <w:left w:val="single" w:color="auto" w:sz="2" w:space="0"/>
              <w:right w:val="single" w:color="auto" w:sz="4" w:space="0"/>
            </w:tcBorders>
            <w:noWrap w:val="0"/>
            <w:vAlign w:val="center"/>
          </w:tcPr>
          <w:p>
            <w:pPr>
              <w:widowControl/>
              <w:spacing w:line="340" w:lineRule="exact"/>
              <w:jc w:val="center"/>
              <w:rPr>
                <w:rFonts w:ascii="宋体" w:hAnsi="宋体"/>
                <w:color w:val="000000"/>
                <w:kern w:val="0"/>
                <w:szCs w:val="21"/>
              </w:rPr>
            </w:pPr>
            <w:r>
              <w:rPr>
                <w:rFonts w:hint="eastAsia" w:ascii="宋体" w:hAnsi="宋体"/>
                <w:color w:val="000000"/>
                <w:kern w:val="0"/>
                <w:szCs w:val="21"/>
                <w:lang w:val="en-US" w:eastAsia="zh-CN"/>
              </w:rPr>
              <w:t>4</w:t>
            </w:r>
            <w:r>
              <w:rPr>
                <w:rFonts w:ascii="宋体" w:hAnsi="宋体"/>
                <w:color w:val="000000"/>
                <w:kern w:val="0"/>
                <w:szCs w:val="21"/>
              </w:rPr>
              <w:t>分</w:t>
            </w:r>
          </w:p>
        </w:tc>
        <w:tc>
          <w:tcPr>
            <w:tcW w:w="7354" w:type="dxa"/>
            <w:tcBorders>
              <w:top w:val="single" w:color="auto" w:sz="4" w:space="0"/>
              <w:left w:val="single" w:color="auto" w:sz="2" w:space="0"/>
              <w:bottom w:val="single" w:color="auto" w:sz="4" w:space="0"/>
              <w:right w:val="single" w:color="auto" w:sz="4" w:space="0"/>
            </w:tcBorders>
            <w:noWrap w:val="0"/>
            <w:vAlign w:val="center"/>
          </w:tcPr>
          <w:p>
            <w:pPr>
              <w:widowControl/>
              <w:spacing w:line="420" w:lineRule="exact"/>
              <w:jc w:val="left"/>
              <w:rPr>
                <w:rFonts w:hint="default" w:eastAsia="宋体"/>
                <w:color w:val="000000"/>
                <w:lang w:val="en-US" w:eastAsia="zh-CN"/>
              </w:rPr>
            </w:pPr>
            <w:r>
              <w:rPr>
                <w:rFonts w:hint="eastAsia"/>
                <w:color w:val="000000"/>
              </w:rPr>
              <w:t>投标</w:t>
            </w:r>
            <w:r>
              <w:rPr>
                <w:rFonts w:hint="eastAsia" w:ascii="宋体" w:hAnsi="宋体"/>
                <w:color w:val="000000"/>
              </w:rPr>
              <w:t>人自 2017年 1 月 1 日</w:t>
            </w:r>
            <w:r>
              <w:rPr>
                <w:rFonts w:hint="eastAsia"/>
                <w:color w:val="000000"/>
              </w:rPr>
              <w:t>至今来承担过类似的市政设施管理服务。日期以合同约定的服务开始日期为准。市政设施维管理务项目至少包括市政道路、雨污水管道其中一项</w:t>
            </w:r>
            <w:r>
              <w:rPr>
                <w:rFonts w:hint="eastAsia"/>
                <w:color w:val="000000"/>
                <w:lang w:eastAsia="zh-CN"/>
              </w:rPr>
              <w:t>，</w:t>
            </w:r>
            <w:r>
              <w:rPr>
                <w:rFonts w:hint="eastAsia"/>
                <w:color w:val="000000"/>
                <w:lang w:val="en-US" w:eastAsia="zh-CN"/>
              </w:rPr>
              <w:t>每提供一份得2分，本项目满分4分。</w:t>
            </w:r>
          </w:p>
          <w:p>
            <w:pPr>
              <w:widowControl/>
              <w:spacing w:line="420" w:lineRule="exact"/>
              <w:jc w:val="left"/>
              <w:rPr>
                <w:rFonts w:ascii="宋体" w:hAnsi="宋体" w:cs="宋体"/>
                <w:color w:val="000000"/>
                <w:szCs w:val="21"/>
              </w:rPr>
            </w:pPr>
            <w:r>
              <w:rPr>
                <w:rFonts w:hint="eastAsia"/>
                <w:color w:val="000000"/>
              </w:rPr>
              <w:t>注：投标时须提供相关合同</w:t>
            </w:r>
            <w:r>
              <w:rPr>
                <w:rFonts w:hint="eastAsia"/>
                <w:color w:val="000000"/>
                <w:lang w:val="en-US" w:eastAsia="zh-CN"/>
              </w:rPr>
              <w:t>扫描件</w:t>
            </w:r>
            <w:r>
              <w:rPr>
                <w:rFonts w:hint="eastAsia"/>
                <w:color w:val="000000"/>
              </w:rPr>
              <w:t>并加盖投标单位公章。</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olor w:val="000000"/>
                <w:spacing w:val="6"/>
                <w:szCs w:val="21"/>
              </w:rPr>
            </w:pPr>
            <w:r>
              <w:rPr>
                <w:rFonts w:hint="eastAsia" w:ascii="宋体" w:hAnsi="宋体"/>
                <w:color w:val="000000"/>
                <w:spacing w:val="6"/>
                <w:szCs w:val="21"/>
              </w:rPr>
              <w:t>技术负责人</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color w:val="000000"/>
                <w:kern w:val="0"/>
                <w:szCs w:val="21"/>
              </w:rPr>
            </w:pPr>
            <w:r>
              <w:rPr>
                <w:rFonts w:hint="eastAsia" w:ascii="宋体" w:hAnsi="宋体"/>
                <w:color w:val="000000"/>
                <w:kern w:val="0"/>
                <w:szCs w:val="21"/>
              </w:rPr>
              <w:t>2分</w:t>
            </w:r>
          </w:p>
        </w:tc>
        <w:tc>
          <w:tcPr>
            <w:tcW w:w="735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color w:val="000000"/>
              </w:rPr>
            </w:pPr>
            <w:r>
              <w:rPr>
                <w:rFonts w:hint="eastAsia"/>
                <w:color w:val="000000"/>
              </w:rPr>
              <w:t>拟投入的技术负责人具备市政专业高级或以上职称的，得2分；</w:t>
            </w:r>
          </w:p>
          <w:p>
            <w:pPr>
              <w:pStyle w:val="166"/>
              <w:spacing w:line="420" w:lineRule="exact"/>
              <w:rPr>
                <w:rFonts w:hint="eastAsia" w:ascii="Times New Roman" w:eastAsia="宋体" w:cs="Times New Roman"/>
                <w:color w:val="000000"/>
                <w:kern w:val="2"/>
                <w:sz w:val="21"/>
              </w:rPr>
            </w:pPr>
            <w:r>
              <w:rPr>
                <w:rFonts w:hint="eastAsia" w:ascii="Times New Roman" w:eastAsia="宋体" w:cs="Times New Roman"/>
                <w:color w:val="000000"/>
                <w:kern w:val="2"/>
                <w:sz w:val="21"/>
              </w:rPr>
              <w:t>拟投入的技术负责人具备市政专业中级职称的，得1分；</w:t>
            </w:r>
          </w:p>
          <w:p>
            <w:pPr>
              <w:pStyle w:val="166"/>
              <w:spacing w:line="420" w:lineRule="exact"/>
              <w:rPr>
                <w:rFonts w:hint="eastAsia" w:ascii="Times New Roman" w:eastAsia="宋体" w:cs="Times New Roman"/>
                <w:color w:val="000000"/>
                <w:kern w:val="2"/>
                <w:sz w:val="21"/>
              </w:rPr>
            </w:pPr>
            <w:r>
              <w:rPr>
                <w:rFonts w:hint="eastAsia" w:ascii="Times New Roman" w:eastAsia="宋体" w:cs="Times New Roman"/>
                <w:color w:val="000000"/>
                <w:kern w:val="2"/>
                <w:sz w:val="21"/>
              </w:rPr>
              <w:t>达不到以上标准的得0分。</w:t>
            </w:r>
          </w:p>
          <w:p>
            <w:pPr>
              <w:pStyle w:val="166"/>
              <w:spacing w:line="420" w:lineRule="exact"/>
              <w:rPr>
                <w:rFonts w:ascii="Times New Roman" w:eastAsia="宋体" w:cs="Times New Roman"/>
                <w:color w:val="000000"/>
                <w:kern w:val="2"/>
                <w:sz w:val="21"/>
              </w:rPr>
            </w:pPr>
            <w:r>
              <w:rPr>
                <w:rFonts w:hint="eastAsia" w:ascii="Times New Roman" w:eastAsia="宋体" w:cs="Times New Roman"/>
                <w:color w:val="000000"/>
                <w:kern w:val="2"/>
                <w:sz w:val="21"/>
              </w:rPr>
              <w:t>注：投标时须提供拟派人员相关证书的</w:t>
            </w:r>
            <w:r>
              <w:rPr>
                <w:rFonts w:hint="eastAsia" w:ascii="Times New Roman" w:eastAsia="宋体" w:cs="Times New Roman"/>
                <w:color w:val="000000"/>
                <w:kern w:val="2"/>
                <w:sz w:val="21"/>
                <w:lang w:val="en-US" w:eastAsia="zh-CN"/>
              </w:rPr>
              <w:t>扫描件并加盖投标单位公章</w:t>
            </w:r>
            <w:r>
              <w:rPr>
                <w:rFonts w:hint="eastAsia" w:ascii="Times New Roman" w:eastAsia="宋体" w:cs="Times New Roman"/>
                <w:color w:val="000000"/>
                <w:kern w:val="2"/>
                <w:sz w:val="21"/>
              </w:rPr>
              <w:t>，并提供社保部门出具的拟派人员自本项目投标截止之日当月向前6个月内任意2个月均已在本单位缴纳养老保险。注明缴费起止时间且加盖社保部门有效章印。投标人也可提供印有社会保险管理中心参保缴费证明电子专用章的养老保险缴费清单和参保缴费证明查询途径。事业单位不需提供，但需提供人社部门出具的该单位及项目组人员事业性质证明。未提供的不得分。</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201" w:type="dxa"/>
            <w:tcBorders>
              <w:top w:val="single" w:color="auto" w:sz="4" w:space="0"/>
              <w:left w:val="single" w:color="auto" w:sz="4" w:space="0"/>
              <w:right w:val="single" w:color="auto" w:sz="4" w:space="0"/>
            </w:tcBorders>
            <w:noWrap w:val="0"/>
            <w:vAlign w:val="center"/>
          </w:tcPr>
          <w:p>
            <w:pPr>
              <w:pStyle w:val="617"/>
              <w:spacing w:before="155"/>
              <w:jc w:val="center"/>
              <w:rPr>
                <w:rFonts w:ascii="宋体" w:hAnsi="宋体" w:eastAsia="宋体"/>
                <w:color w:val="000000"/>
                <w:sz w:val="21"/>
                <w:szCs w:val="21"/>
              </w:rPr>
            </w:pPr>
            <w:r>
              <w:rPr>
                <w:rFonts w:hint="eastAsia" w:ascii="宋体" w:hAnsi="宋体" w:eastAsia="宋体" w:cs="宋体"/>
                <w:color w:val="000000"/>
                <w:sz w:val="21"/>
                <w:szCs w:val="21"/>
              </w:rPr>
              <w:t>诚信投标</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617"/>
              <w:jc w:val="center"/>
              <w:rPr>
                <w:rFonts w:ascii="宋体" w:hAnsi="宋体" w:eastAsia="宋体"/>
                <w:color w:val="000000"/>
                <w:spacing w:val="-2"/>
                <w:sz w:val="21"/>
                <w:szCs w:val="21"/>
              </w:rPr>
            </w:pPr>
            <w:r>
              <w:rPr>
                <w:rFonts w:hint="eastAsia" w:ascii="宋体" w:hAnsi="宋体" w:eastAsia="宋体"/>
                <w:color w:val="000000"/>
                <w:spacing w:val="-2"/>
                <w:sz w:val="21"/>
                <w:szCs w:val="21"/>
                <w:lang w:val="en-US"/>
              </w:rPr>
              <w:t>1</w:t>
            </w:r>
            <w:r>
              <w:rPr>
                <w:rFonts w:hint="eastAsia" w:ascii="宋体" w:hAnsi="宋体"/>
                <w:color w:val="000000"/>
                <w:szCs w:val="21"/>
              </w:rPr>
              <w:t>分</w:t>
            </w:r>
          </w:p>
        </w:tc>
        <w:tc>
          <w:tcPr>
            <w:tcW w:w="735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Cs w:val="21"/>
              </w:rPr>
            </w:pPr>
            <w:r>
              <w:rPr>
                <w:rFonts w:hint="eastAsia" w:ascii="宋体" w:hAnsi="宋体" w:cs="宋体"/>
                <w:color w:val="000000"/>
                <w:kern w:val="0"/>
                <w:szCs w:val="21"/>
              </w:rPr>
              <w:t>投标人提交签署并盖章《盐城市大丰区政府招标采购供应商承诺书》的得1分；没有提供的不得分。</w:t>
            </w:r>
          </w:p>
        </w:tc>
      </w:tr>
    </w:tbl>
    <w:p>
      <w:pPr>
        <w:ind w:firstLine="420" w:firstLineChars="200"/>
        <w:rPr>
          <w:rFonts w:ascii="宋体" w:hAnsi="宋体"/>
          <w:b/>
          <w:bCs/>
          <w:szCs w:val="21"/>
        </w:rPr>
      </w:pPr>
      <w:r>
        <w:rPr>
          <w:rFonts w:hint="eastAsia" w:ascii="宋体" w:hAnsi="宋体"/>
          <w:szCs w:val="21"/>
        </w:rPr>
        <w:t>2.</w:t>
      </w:r>
      <w:r>
        <w:rPr>
          <w:rFonts w:ascii="宋体" w:hAnsi="宋体"/>
          <w:szCs w:val="21"/>
        </w:rPr>
        <w:t>3</w:t>
      </w:r>
      <w:r>
        <w:rPr>
          <w:rFonts w:hint="eastAsia" w:ascii="宋体" w:hAnsi="宋体"/>
          <w:b/>
          <w:bCs/>
          <w:szCs w:val="21"/>
        </w:rPr>
        <w:t>招标人有权在中标公示期间、签约前后等任何环节对相关资料的真实性进行核验，如发现提供虚假资料，招标人将依法取消其中标资格。</w:t>
      </w:r>
    </w:p>
    <w:p>
      <w:pPr>
        <w:shd w:val="clear" w:color="auto" w:fill="FFFFFF"/>
        <w:spacing w:line="480" w:lineRule="exact"/>
        <w:ind w:firstLine="420"/>
        <w:rPr>
          <w:rFonts w:ascii="宋体" w:hAnsi="宋体"/>
          <w:szCs w:val="21"/>
        </w:rPr>
      </w:pPr>
      <w:r>
        <w:rPr>
          <w:rFonts w:hint="eastAsia" w:ascii="宋体" w:hAnsi="宋体"/>
          <w:szCs w:val="21"/>
        </w:rPr>
        <w:t>2.</w:t>
      </w:r>
      <w:r>
        <w:rPr>
          <w:rFonts w:ascii="宋体" w:hAnsi="宋体"/>
          <w:szCs w:val="21"/>
        </w:rPr>
        <w:t>4</w:t>
      </w:r>
      <w:r>
        <w:rPr>
          <w:rFonts w:hint="eastAsia" w:ascii="宋体" w:hAnsi="宋体"/>
          <w:szCs w:val="21"/>
        </w:rPr>
        <w:t>评委应记名打分，打分未记名的或未按招标文件规定的评标办法打分的，一律按无效打分处理。各项汇总时，每大项记分保留三位小数（第四位四舍五入）；总得分汇总时保留两位小数（第三位四舍五入）。</w:t>
      </w:r>
    </w:p>
    <w:p>
      <w:pPr>
        <w:pStyle w:val="4"/>
        <w:spacing w:before="0" w:after="0" w:line="480" w:lineRule="exact"/>
        <w:ind w:firstLine="422" w:firstLineChars="200"/>
        <w:rPr>
          <w:rFonts w:ascii="宋体" w:hAnsi="宋体" w:eastAsia="宋体"/>
          <w:sz w:val="21"/>
          <w:szCs w:val="21"/>
        </w:rPr>
      </w:pPr>
      <w:bookmarkStart w:id="487" w:name="_Toc79932527"/>
      <w:r>
        <w:rPr>
          <w:rFonts w:ascii="宋体" w:hAnsi="宋体" w:eastAsia="宋体"/>
          <w:sz w:val="21"/>
          <w:szCs w:val="21"/>
        </w:rPr>
        <w:t>3</w:t>
      </w:r>
      <w:r>
        <w:rPr>
          <w:rFonts w:hint="eastAsia" w:ascii="宋体" w:hAnsi="宋体" w:eastAsia="宋体"/>
          <w:sz w:val="21"/>
          <w:szCs w:val="21"/>
        </w:rPr>
        <w:t xml:space="preserve"> 评标程序</w:t>
      </w:r>
      <w:bookmarkEnd w:id="470"/>
      <w:bookmarkEnd w:id="471"/>
      <w:bookmarkEnd w:id="472"/>
      <w:bookmarkEnd w:id="473"/>
      <w:bookmarkEnd w:id="487"/>
    </w:p>
    <w:p>
      <w:pPr>
        <w:pStyle w:val="5"/>
        <w:spacing w:before="0" w:after="0" w:line="480" w:lineRule="exact"/>
        <w:ind w:firstLine="420" w:firstLineChars="200"/>
        <w:rPr>
          <w:sz w:val="21"/>
          <w:szCs w:val="21"/>
        </w:rPr>
      </w:pPr>
      <w:bookmarkStart w:id="488" w:name="_Toc397928606"/>
      <w:bookmarkStart w:id="489" w:name="_Toc22907"/>
      <w:bookmarkStart w:id="490" w:name="_Toc498782291"/>
      <w:bookmarkStart w:id="491" w:name="_Toc79932528"/>
      <w:r>
        <w:rPr>
          <w:kern w:val="0"/>
          <w:sz w:val="21"/>
          <w:szCs w:val="21"/>
        </w:rPr>
        <w:t xml:space="preserve">3.1 </w:t>
      </w:r>
      <w:r>
        <w:rPr>
          <w:rFonts w:hint="eastAsia"/>
          <w:kern w:val="0"/>
          <w:sz w:val="21"/>
          <w:szCs w:val="21"/>
        </w:rPr>
        <w:t>评标准备</w:t>
      </w:r>
      <w:bookmarkEnd w:id="488"/>
      <w:bookmarkEnd w:id="489"/>
      <w:bookmarkEnd w:id="490"/>
      <w:bookmarkEnd w:id="491"/>
    </w:p>
    <w:p>
      <w:pPr>
        <w:autoSpaceDE w:val="0"/>
        <w:autoSpaceDN w:val="0"/>
        <w:spacing w:line="480" w:lineRule="exact"/>
        <w:ind w:firstLine="420" w:firstLineChars="200"/>
        <w:jc w:val="left"/>
        <w:rPr>
          <w:kern w:val="0"/>
          <w:szCs w:val="21"/>
        </w:rPr>
      </w:pPr>
      <w:r>
        <w:rPr>
          <w:rFonts w:hint="eastAsia" w:ascii="宋体" w:hAnsi="宋体"/>
          <w:kern w:val="0"/>
          <w:szCs w:val="21"/>
        </w:rPr>
        <w:t>3.1.1 评标委员会成员到达评标现场时应在签到表上签到</w:t>
      </w:r>
      <w:r>
        <w:rPr>
          <w:rFonts w:hint="eastAsia" w:ascii="宋体" w:hAnsi="TimesNewRomanPSMT" w:cs="宋体"/>
          <w:kern w:val="0"/>
          <w:szCs w:val="21"/>
        </w:rPr>
        <w:t>（或通过门禁系统签到）</w:t>
      </w:r>
      <w:r>
        <w:rPr>
          <w:rFonts w:hint="eastAsia" w:ascii="宋体" w:hAnsi="宋体"/>
          <w:kern w:val="0"/>
          <w:szCs w:val="21"/>
        </w:rPr>
        <w:t>以证明其出席。</w:t>
      </w:r>
    </w:p>
    <w:p>
      <w:pPr>
        <w:autoSpaceDE w:val="0"/>
        <w:autoSpaceDN w:val="0"/>
        <w:spacing w:line="480" w:lineRule="exact"/>
        <w:ind w:firstLine="420" w:firstLineChars="200"/>
        <w:jc w:val="left"/>
        <w:rPr>
          <w:kern w:val="0"/>
          <w:szCs w:val="21"/>
        </w:rPr>
      </w:pPr>
      <w:r>
        <w:rPr>
          <w:rFonts w:hint="eastAsia" w:ascii="宋体" w:hAnsi="宋体"/>
          <w:kern w:val="0"/>
          <w:szCs w:val="21"/>
        </w:rPr>
        <w:t>3.1.2 评标委员会成员首先推选一名评标委员会负责人，负责评标活动的组织领导工作。</w:t>
      </w:r>
    </w:p>
    <w:p>
      <w:pPr>
        <w:autoSpaceDE w:val="0"/>
        <w:autoSpaceDN w:val="0"/>
        <w:spacing w:line="480" w:lineRule="exact"/>
        <w:ind w:firstLine="420" w:firstLineChars="200"/>
        <w:jc w:val="left"/>
        <w:rPr>
          <w:kern w:val="0"/>
          <w:szCs w:val="21"/>
        </w:rPr>
      </w:pPr>
      <w:r>
        <w:rPr>
          <w:rFonts w:hint="eastAsia" w:ascii="宋体" w:hAnsi="宋体"/>
          <w:kern w:val="0"/>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pStyle w:val="5"/>
        <w:spacing w:before="0" w:after="0" w:line="480" w:lineRule="exact"/>
        <w:ind w:firstLine="420" w:firstLineChars="200"/>
        <w:rPr>
          <w:kern w:val="0"/>
          <w:sz w:val="21"/>
          <w:szCs w:val="21"/>
        </w:rPr>
      </w:pPr>
      <w:bookmarkStart w:id="492" w:name="_Toc397928607"/>
      <w:bookmarkStart w:id="493" w:name="_Toc498782292"/>
      <w:bookmarkStart w:id="494" w:name="_Toc6331"/>
      <w:bookmarkStart w:id="495" w:name="_Toc79932529"/>
      <w:r>
        <w:rPr>
          <w:kern w:val="0"/>
          <w:sz w:val="21"/>
          <w:szCs w:val="21"/>
        </w:rPr>
        <w:t xml:space="preserve">3.2 </w:t>
      </w:r>
      <w:r>
        <w:rPr>
          <w:rFonts w:hint="eastAsia"/>
          <w:kern w:val="0"/>
          <w:sz w:val="21"/>
          <w:szCs w:val="21"/>
        </w:rPr>
        <w:t>初步评审</w:t>
      </w:r>
      <w:bookmarkEnd w:id="492"/>
      <w:bookmarkEnd w:id="493"/>
      <w:bookmarkEnd w:id="494"/>
      <w:bookmarkEnd w:id="495"/>
    </w:p>
    <w:p>
      <w:pPr>
        <w:spacing w:line="480" w:lineRule="exact"/>
        <w:ind w:firstLine="420" w:firstLineChars="200"/>
        <w:rPr>
          <w:rFonts w:ascii="宋体" w:hAnsi="宋体"/>
          <w:szCs w:val="21"/>
        </w:rPr>
      </w:pPr>
      <w:r>
        <w:rPr>
          <w:rFonts w:hint="eastAsia" w:ascii="宋体" w:hAnsi="宋体"/>
          <w:szCs w:val="21"/>
        </w:rPr>
        <w:t>3.2.1评标委员会依据本章第2.1 款规定的标准对投标文件进行初步评审。</w:t>
      </w:r>
    </w:p>
    <w:p>
      <w:pPr>
        <w:spacing w:line="480" w:lineRule="exact"/>
        <w:ind w:firstLine="420" w:firstLineChars="200"/>
        <w:rPr>
          <w:rFonts w:ascii="宋体" w:hAnsi="宋体"/>
          <w:szCs w:val="21"/>
        </w:rPr>
      </w:pPr>
      <w:r>
        <w:rPr>
          <w:rFonts w:hint="eastAsia" w:ascii="宋体" w:hAnsi="宋体"/>
          <w:szCs w:val="21"/>
        </w:rPr>
        <w:t>3.2.2投标文件不符合本章第2.1款评审标准的，属于重大偏差，视为未能对招标文件作出实质性响应，应当作为无效投标予以否决。</w:t>
      </w:r>
    </w:p>
    <w:p>
      <w:pPr>
        <w:spacing w:line="480" w:lineRule="exact"/>
        <w:ind w:firstLine="420" w:firstLineChars="200"/>
        <w:rPr>
          <w:rFonts w:ascii="宋体" w:hAnsi="宋体"/>
          <w:szCs w:val="21"/>
        </w:rPr>
      </w:pPr>
      <w:r>
        <w:rPr>
          <w:rFonts w:hint="eastAsia" w:ascii="宋体" w:hAnsi="宋体"/>
          <w:szCs w:val="21"/>
        </w:rPr>
        <w:t>3.2.3对照投标人须知6.5款，投标文件有上述情况之一，视为未能对招标文件作出实质性响应，凡招标文件未明确标明无效标条款的，</w:t>
      </w:r>
      <w:r>
        <w:rPr>
          <w:rFonts w:ascii="宋体" w:hAnsi="宋体"/>
          <w:szCs w:val="21"/>
        </w:rPr>
        <w:t>评标委员会</w:t>
      </w:r>
      <w:r>
        <w:rPr>
          <w:rFonts w:hint="eastAsia" w:ascii="宋体" w:hAnsi="宋体"/>
          <w:szCs w:val="21"/>
        </w:rPr>
        <w:t>不得作为判定无效投标的依据。</w:t>
      </w:r>
    </w:p>
    <w:p>
      <w:pPr>
        <w:spacing w:line="480" w:lineRule="exact"/>
        <w:ind w:firstLine="420" w:firstLineChars="200"/>
        <w:rPr>
          <w:szCs w:val="21"/>
        </w:rPr>
      </w:pPr>
      <w:r>
        <w:rPr>
          <w:rFonts w:hint="eastAsia" w:ascii="宋体" w:hAnsi="宋体"/>
          <w:szCs w:val="21"/>
        </w:rPr>
        <w:t>3.2.4 投标报价有算术错误的，评标委员会按以下原则对投标报价进行修正，修正的价格经投标人书面确认后具有约束力。</w:t>
      </w:r>
    </w:p>
    <w:p>
      <w:pPr>
        <w:spacing w:line="480" w:lineRule="exact"/>
        <w:ind w:firstLine="420" w:firstLineChars="200"/>
        <w:rPr>
          <w:szCs w:val="21"/>
        </w:rPr>
      </w:pPr>
      <w:r>
        <w:rPr>
          <w:rFonts w:hint="eastAsia" w:ascii="宋体" w:hAnsi="宋体"/>
          <w:szCs w:val="21"/>
        </w:rPr>
        <w:t>(1）投标文件中的大写金额与小写金额不一致的，以大写金额为准；</w:t>
      </w:r>
    </w:p>
    <w:p>
      <w:pPr>
        <w:spacing w:line="480" w:lineRule="exact"/>
        <w:ind w:firstLine="420" w:firstLineChars="200"/>
        <w:rPr>
          <w:rFonts w:ascii="宋体" w:hAnsi="宋体"/>
          <w:szCs w:val="21"/>
        </w:rPr>
      </w:pPr>
      <w:r>
        <w:rPr>
          <w:rFonts w:hint="eastAsia" w:ascii="宋体" w:hAnsi="宋体"/>
          <w:szCs w:val="21"/>
        </w:rPr>
        <w:t>(2）总价金额与依据单价计算出的结果不一致的，以单价金额为准修正总价，但单价金额小数点有明显错误的除外。</w:t>
      </w:r>
    </w:p>
    <w:p>
      <w:pPr>
        <w:spacing w:line="480" w:lineRule="exact"/>
        <w:ind w:firstLine="420" w:firstLineChars="200"/>
        <w:rPr>
          <w:rFonts w:ascii="宋体" w:hAnsi="宋体"/>
          <w:szCs w:val="21"/>
        </w:rPr>
      </w:pPr>
      <w:r>
        <w:rPr>
          <w:rFonts w:hint="eastAsia" w:ascii="宋体" w:hAnsi="宋体"/>
          <w:szCs w:val="21"/>
        </w:rPr>
        <w:t>3.2.5只有通过初步评审的投标文件才能进入详细评审。</w:t>
      </w:r>
    </w:p>
    <w:p>
      <w:pPr>
        <w:pStyle w:val="5"/>
        <w:spacing w:before="0" w:after="0" w:line="480" w:lineRule="exact"/>
        <w:ind w:firstLine="420" w:firstLineChars="200"/>
        <w:rPr>
          <w:sz w:val="21"/>
          <w:szCs w:val="21"/>
        </w:rPr>
      </w:pPr>
      <w:bookmarkStart w:id="496" w:name="_Toc79932530"/>
      <w:bookmarkStart w:id="497" w:name="_Toc498782293"/>
      <w:bookmarkStart w:id="498" w:name="_Toc397928608"/>
      <w:bookmarkStart w:id="499" w:name="_Toc7389"/>
      <w:r>
        <w:rPr>
          <w:sz w:val="21"/>
          <w:szCs w:val="21"/>
        </w:rPr>
        <w:t xml:space="preserve">3.3 </w:t>
      </w:r>
      <w:r>
        <w:rPr>
          <w:rFonts w:hint="eastAsia"/>
          <w:sz w:val="21"/>
          <w:szCs w:val="21"/>
        </w:rPr>
        <w:t>详细评审</w:t>
      </w:r>
      <w:bookmarkEnd w:id="496"/>
      <w:bookmarkEnd w:id="497"/>
      <w:bookmarkEnd w:id="498"/>
      <w:bookmarkEnd w:id="499"/>
    </w:p>
    <w:p>
      <w:pPr>
        <w:spacing w:line="480" w:lineRule="exact"/>
        <w:ind w:firstLine="420" w:firstLineChars="200"/>
        <w:rPr>
          <w:szCs w:val="21"/>
        </w:rPr>
      </w:pPr>
      <w:r>
        <w:rPr>
          <w:rFonts w:hint="eastAsia"/>
          <w:szCs w:val="21"/>
        </w:rPr>
        <w:t>3.3.1 在详细评审发现符合“无效标书条款”的，应当作为无效投标予以否决，其投标报价亦不作为评标基准价的依据。</w:t>
      </w:r>
    </w:p>
    <w:p>
      <w:pPr>
        <w:spacing w:line="480" w:lineRule="exact"/>
        <w:ind w:firstLine="420" w:firstLineChars="200"/>
        <w:rPr>
          <w:szCs w:val="21"/>
        </w:rPr>
      </w:pPr>
      <w:r>
        <w:rPr>
          <w:rFonts w:hint="eastAsia"/>
          <w:szCs w:val="21"/>
        </w:rPr>
        <w:t>3.3.2 评标委员会按本章第2.2款规定的量化因素和分值进行打分，并计算出综合评估得分。</w:t>
      </w:r>
    </w:p>
    <w:p>
      <w:pPr>
        <w:spacing w:line="480" w:lineRule="exact"/>
        <w:ind w:firstLine="420" w:firstLineChars="200"/>
        <w:rPr>
          <w:szCs w:val="21"/>
        </w:rPr>
      </w:pPr>
      <w:r>
        <w:rPr>
          <w:rFonts w:hint="eastAsia"/>
          <w:szCs w:val="21"/>
        </w:rPr>
        <w:t>3.3.3 评分分值计算保留小数点后两位，小数点后第三位“四舍五入”。</w:t>
      </w:r>
    </w:p>
    <w:p>
      <w:pPr>
        <w:pStyle w:val="5"/>
        <w:spacing w:before="0" w:after="0" w:line="480" w:lineRule="exact"/>
        <w:ind w:firstLine="420" w:firstLineChars="200"/>
        <w:rPr>
          <w:sz w:val="21"/>
          <w:szCs w:val="21"/>
        </w:rPr>
      </w:pPr>
      <w:bookmarkStart w:id="500" w:name="_Toc498782294"/>
      <w:bookmarkStart w:id="501" w:name="_Toc79932531"/>
      <w:bookmarkStart w:id="502" w:name="_Toc5826"/>
      <w:bookmarkStart w:id="503" w:name="_Toc397928609"/>
      <w:r>
        <w:rPr>
          <w:sz w:val="21"/>
          <w:szCs w:val="21"/>
        </w:rPr>
        <w:t xml:space="preserve">3.4 </w:t>
      </w:r>
      <w:r>
        <w:rPr>
          <w:rFonts w:hint="eastAsia"/>
          <w:sz w:val="21"/>
          <w:szCs w:val="21"/>
        </w:rPr>
        <w:t>投标文件的澄清和补正</w:t>
      </w:r>
      <w:bookmarkEnd w:id="500"/>
      <w:bookmarkEnd w:id="501"/>
      <w:bookmarkEnd w:id="502"/>
      <w:bookmarkEnd w:id="503"/>
    </w:p>
    <w:p>
      <w:pPr>
        <w:spacing w:line="480" w:lineRule="exact"/>
        <w:ind w:firstLine="420" w:firstLineChars="200"/>
        <w:rPr>
          <w:szCs w:val="21"/>
        </w:rPr>
      </w:pPr>
      <w:r>
        <w:rPr>
          <w:rFonts w:hint="eastAsia" w:ascii="宋体" w:hAnsi="宋体"/>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20" w:firstLineChars="200"/>
        <w:rPr>
          <w:szCs w:val="21"/>
        </w:rPr>
      </w:pPr>
      <w:r>
        <w:rPr>
          <w:rFonts w:hint="eastAsia" w:ascii="宋体" w:hAnsi="宋体"/>
          <w:szCs w:val="21"/>
        </w:rPr>
        <w:t>3.4.2 澄清、说明和补正不得改变投标文件的实质性内容（算术性错误修正的除外）。投标人的书面澄清、说明和补正属于投标文件的组成部分。</w:t>
      </w:r>
    </w:p>
    <w:p>
      <w:pPr>
        <w:spacing w:line="480" w:lineRule="exact"/>
        <w:ind w:firstLine="420" w:firstLineChars="200"/>
        <w:rPr>
          <w:szCs w:val="21"/>
        </w:rPr>
      </w:pPr>
      <w:r>
        <w:rPr>
          <w:rFonts w:hint="eastAsia" w:ascii="宋体" w:hAnsi="宋体"/>
          <w:szCs w:val="21"/>
        </w:rPr>
        <w:t>3.4.3 评标委员会对投标人提交的澄清、说明或补正有疑问的，可以要求投标人进一步澄清、说明或补正。</w:t>
      </w:r>
    </w:p>
    <w:p>
      <w:pPr>
        <w:pStyle w:val="5"/>
        <w:spacing w:before="0" w:after="0" w:line="480" w:lineRule="exact"/>
        <w:ind w:firstLine="420" w:firstLineChars="200"/>
        <w:rPr>
          <w:b/>
          <w:kern w:val="0"/>
          <w:sz w:val="21"/>
          <w:szCs w:val="21"/>
        </w:rPr>
      </w:pPr>
      <w:bookmarkStart w:id="504" w:name="_Toc498782295"/>
      <w:bookmarkStart w:id="505" w:name="_Toc397928610"/>
      <w:bookmarkStart w:id="506" w:name="_Toc29288"/>
      <w:bookmarkStart w:id="507" w:name="_Toc79932532"/>
      <w:r>
        <w:rPr>
          <w:rFonts w:hint="eastAsia"/>
          <w:sz w:val="21"/>
          <w:szCs w:val="21"/>
        </w:rPr>
        <w:t>3.5 推荐中标候选人</w:t>
      </w:r>
      <w:bookmarkEnd w:id="504"/>
      <w:bookmarkEnd w:id="505"/>
      <w:bookmarkEnd w:id="506"/>
      <w:bookmarkEnd w:id="507"/>
    </w:p>
    <w:p>
      <w:pPr>
        <w:autoSpaceDE w:val="0"/>
        <w:autoSpaceDN w:val="0"/>
        <w:spacing w:line="480" w:lineRule="exact"/>
        <w:ind w:firstLine="420" w:firstLineChars="200"/>
        <w:jc w:val="left"/>
        <w:rPr>
          <w:rFonts w:ascii="宋体" w:hAnsi="TimesNewRomanPSMT"/>
          <w:kern w:val="0"/>
          <w:szCs w:val="21"/>
        </w:rPr>
      </w:pPr>
      <w:r>
        <w:rPr>
          <w:rFonts w:hint="eastAsia" w:ascii="黑体" w:hAnsi="TimesNewRomanPSMT" w:eastAsia="黑体"/>
          <w:kern w:val="0"/>
          <w:szCs w:val="21"/>
        </w:rPr>
        <w:t>3.5.1</w:t>
      </w:r>
      <w:r>
        <w:rPr>
          <w:rFonts w:hint="eastAsia" w:ascii="宋体" w:hAnsi="TimesNewRomanPSMT"/>
          <w:kern w:val="0"/>
          <w:szCs w:val="21"/>
        </w:rPr>
        <w:t>评标委员会在推荐中标候选人时，应遵照以下原则:</w:t>
      </w:r>
    </w:p>
    <w:p>
      <w:pPr>
        <w:autoSpaceDE w:val="0"/>
        <w:autoSpaceDN w:val="0"/>
        <w:spacing w:line="480" w:lineRule="exact"/>
        <w:ind w:firstLine="420" w:firstLineChars="200"/>
        <w:jc w:val="left"/>
        <w:rPr>
          <w:rFonts w:ascii="宋体" w:hAnsi="TimesNewRomanPSMT"/>
          <w:kern w:val="0"/>
          <w:szCs w:val="21"/>
        </w:rPr>
      </w:pPr>
      <w:r>
        <w:rPr>
          <w:rFonts w:hint="eastAsia" w:ascii="宋体" w:hAnsi="TimesNewRomanPSMT"/>
          <w:kern w:val="0"/>
          <w:szCs w:val="21"/>
        </w:rPr>
        <w:t>评标委员会按照最终得分由高至低的次序排列，并根据投标人须知前附表规定的中标候选人数量，将排序在前的投标人推荐为中标候选人。</w:t>
      </w:r>
    </w:p>
    <w:p>
      <w:pPr>
        <w:autoSpaceDE w:val="0"/>
        <w:autoSpaceDN w:val="0"/>
        <w:spacing w:line="480" w:lineRule="exact"/>
        <w:ind w:firstLine="420" w:firstLineChars="200"/>
        <w:jc w:val="left"/>
        <w:rPr>
          <w:rFonts w:ascii="宋体" w:hAnsi="TimesNewRomanPSMT"/>
          <w:kern w:val="0"/>
          <w:szCs w:val="21"/>
        </w:rPr>
      </w:pPr>
      <w:r>
        <w:rPr>
          <w:rFonts w:hint="eastAsia" w:ascii="宋体" w:hAnsi="TimesNewRomanPSMT"/>
          <w:kern w:val="0"/>
          <w:szCs w:val="21"/>
        </w:rPr>
        <w:t>招标人有权在中标公示期间、签约前后等任何环节对相关资料的真实性进行核验，如发现提供虚假资料采购人将依法取消其中标资格。</w:t>
      </w:r>
    </w:p>
    <w:p>
      <w:pPr>
        <w:pStyle w:val="5"/>
        <w:spacing w:before="0" w:after="0" w:line="460" w:lineRule="exact"/>
        <w:ind w:firstLine="420" w:firstLineChars="200"/>
        <w:rPr>
          <w:sz w:val="21"/>
          <w:szCs w:val="21"/>
        </w:rPr>
      </w:pPr>
      <w:bookmarkStart w:id="508" w:name="_Toc498782296"/>
      <w:bookmarkStart w:id="509" w:name="_Toc397928611"/>
      <w:bookmarkStart w:id="510" w:name="_Toc79932533"/>
      <w:r>
        <w:rPr>
          <w:rFonts w:hint="eastAsia"/>
          <w:sz w:val="21"/>
          <w:szCs w:val="21"/>
        </w:rPr>
        <w:t>3.6 提交评标报告</w:t>
      </w:r>
      <w:bookmarkEnd w:id="508"/>
      <w:bookmarkEnd w:id="509"/>
      <w:bookmarkEnd w:id="510"/>
    </w:p>
    <w:p>
      <w:pPr>
        <w:autoSpaceDE w:val="0"/>
        <w:autoSpaceDN w:val="0"/>
        <w:spacing w:line="460" w:lineRule="exact"/>
        <w:ind w:firstLine="420" w:firstLineChars="200"/>
        <w:jc w:val="left"/>
        <w:rPr>
          <w:rFonts w:ascii="宋体" w:hAnsi="TimesNewRomanPSMT"/>
          <w:kern w:val="0"/>
          <w:szCs w:val="21"/>
        </w:rPr>
      </w:pPr>
      <w:r>
        <w:rPr>
          <w:rFonts w:hint="eastAsia" w:ascii="宋体" w:hAnsi="TimesNewRomanPSMT"/>
          <w:kern w:val="0"/>
          <w:szCs w:val="21"/>
        </w:rPr>
        <w:t>评标委员会完成评标后，应当向招标人提交书面评标报告。评标报告应当由全体评标委员会成员签字，并于评标结束时抄送有关行政监督部门。</w:t>
      </w:r>
    </w:p>
    <w:p>
      <w:pPr>
        <w:pStyle w:val="4"/>
        <w:spacing w:before="0" w:after="0" w:line="460" w:lineRule="exact"/>
        <w:ind w:firstLine="422" w:firstLineChars="200"/>
        <w:rPr>
          <w:rFonts w:ascii="宋体" w:hAnsi="宋体" w:eastAsia="宋体"/>
          <w:sz w:val="21"/>
          <w:szCs w:val="21"/>
        </w:rPr>
      </w:pPr>
      <w:bookmarkStart w:id="511" w:name="_Toc498782297"/>
      <w:bookmarkStart w:id="512" w:name="_Toc79932534"/>
      <w:r>
        <w:rPr>
          <w:rFonts w:hint="eastAsia" w:ascii="宋体" w:hAnsi="宋体" w:eastAsia="宋体"/>
          <w:sz w:val="21"/>
          <w:szCs w:val="21"/>
        </w:rPr>
        <w:t>4通用评标规则</w:t>
      </w:r>
      <w:bookmarkEnd w:id="511"/>
      <w:bookmarkEnd w:id="512"/>
    </w:p>
    <w:p>
      <w:pPr>
        <w:pStyle w:val="5"/>
        <w:spacing w:before="0" w:after="0" w:line="460" w:lineRule="exact"/>
        <w:ind w:firstLine="420" w:firstLineChars="200"/>
        <w:rPr>
          <w:sz w:val="21"/>
          <w:szCs w:val="21"/>
        </w:rPr>
      </w:pPr>
      <w:bookmarkStart w:id="513" w:name="_Toc79932535"/>
      <w:bookmarkStart w:id="514" w:name="_Toc498782298"/>
      <w:r>
        <w:rPr>
          <w:rFonts w:hint="eastAsia"/>
          <w:sz w:val="21"/>
          <w:szCs w:val="21"/>
        </w:rPr>
        <w:t>4.1 评标程序</w:t>
      </w:r>
      <w:bookmarkEnd w:id="513"/>
      <w:bookmarkEnd w:id="514"/>
    </w:p>
    <w:p>
      <w:pPr>
        <w:snapToGrid w:val="0"/>
        <w:spacing w:line="460" w:lineRule="exact"/>
        <w:ind w:firstLine="420" w:firstLineChars="200"/>
        <w:rPr>
          <w:rFonts w:hAnsi="黑体" w:eastAsia="黑体"/>
          <w:kern w:val="0"/>
          <w:szCs w:val="21"/>
        </w:rPr>
      </w:pPr>
      <w:r>
        <w:rPr>
          <w:rFonts w:hint="eastAsia" w:ascii="宋体" w:hAnsi="TimesNewRomanPSMT"/>
          <w:kern w:val="0"/>
          <w:szCs w:val="21"/>
        </w:rPr>
        <w:t>商务标、技术标应分别评审，评审后不得更改。</w:t>
      </w:r>
    </w:p>
    <w:p>
      <w:pPr>
        <w:pStyle w:val="5"/>
        <w:spacing w:before="0" w:after="0" w:line="460" w:lineRule="exact"/>
        <w:ind w:firstLine="420" w:firstLineChars="200"/>
        <w:rPr>
          <w:sz w:val="21"/>
          <w:szCs w:val="21"/>
        </w:rPr>
      </w:pPr>
      <w:bookmarkStart w:id="515" w:name="_Toc79932536"/>
      <w:bookmarkStart w:id="516" w:name="_Toc498782299"/>
      <w:r>
        <w:rPr>
          <w:rFonts w:hint="eastAsia"/>
          <w:sz w:val="21"/>
          <w:szCs w:val="21"/>
        </w:rPr>
        <w:t>4.2不规范标书</w:t>
      </w:r>
      <w:bookmarkEnd w:id="515"/>
      <w:bookmarkEnd w:id="516"/>
    </w:p>
    <w:p>
      <w:pPr>
        <w:snapToGrid w:val="0"/>
        <w:spacing w:line="460" w:lineRule="exact"/>
        <w:ind w:firstLine="420" w:firstLineChars="200"/>
        <w:rPr>
          <w:rFonts w:ascii="宋体" w:hAnsi="TimesNewRomanPSMT"/>
          <w:kern w:val="0"/>
          <w:szCs w:val="21"/>
        </w:rPr>
      </w:pPr>
      <w:r>
        <w:rPr>
          <w:rFonts w:hint="eastAsia" w:ascii="宋体" w:hAnsi="TimesNewRomanPSMT"/>
          <w:kern w:val="0"/>
          <w:szCs w:val="21"/>
        </w:rPr>
        <w:t>评标审查中有发现投标书或投标人行为属不规范者，评标办法采用综合评分法的，且无法形成无效投标的，经评标委员会认定后扣减0.3—2分。</w:t>
      </w:r>
    </w:p>
    <w:p>
      <w:pPr>
        <w:pStyle w:val="5"/>
        <w:spacing w:before="0" w:after="0" w:line="460" w:lineRule="exact"/>
        <w:ind w:firstLine="420" w:firstLineChars="200"/>
        <w:rPr>
          <w:rFonts w:ascii="宋体" w:hAnsi="TimesNewRomanPSMT"/>
          <w:kern w:val="0"/>
          <w:sz w:val="21"/>
          <w:szCs w:val="21"/>
        </w:rPr>
      </w:pPr>
      <w:bookmarkStart w:id="517" w:name="_Toc498782300"/>
      <w:bookmarkStart w:id="518" w:name="_Toc79932537"/>
      <w:r>
        <w:rPr>
          <w:rFonts w:hint="eastAsia"/>
          <w:sz w:val="21"/>
          <w:szCs w:val="21"/>
        </w:rPr>
        <w:t>4.3报价文件评审规定</w:t>
      </w:r>
      <w:bookmarkEnd w:id="517"/>
      <w:bookmarkEnd w:id="518"/>
    </w:p>
    <w:p>
      <w:pPr>
        <w:snapToGrid w:val="0"/>
        <w:spacing w:line="460" w:lineRule="exact"/>
        <w:ind w:firstLine="420" w:firstLineChars="200"/>
        <w:rPr>
          <w:rFonts w:ascii="宋体" w:hAnsi="TimesNewRomanPSMT"/>
          <w:kern w:val="0"/>
          <w:szCs w:val="21"/>
        </w:rPr>
      </w:pPr>
      <w:r>
        <w:rPr>
          <w:rFonts w:hint="eastAsia" w:ascii="宋体" w:hAnsi="TimesNewRomanPSMT"/>
          <w:kern w:val="0"/>
          <w:szCs w:val="21"/>
        </w:rPr>
        <w:t>评标委员会认为投标人的投标报价有可能低于其个别成本时，应当要求投标人以书面方式作出澄清，并提供相关证明材料后再进行认定。</w:t>
      </w:r>
    </w:p>
    <w:p>
      <w:pPr>
        <w:pStyle w:val="5"/>
        <w:spacing w:before="0" w:after="0" w:line="460" w:lineRule="exact"/>
        <w:ind w:firstLine="420" w:firstLineChars="200"/>
        <w:rPr>
          <w:sz w:val="21"/>
          <w:szCs w:val="21"/>
        </w:rPr>
      </w:pPr>
      <w:bookmarkStart w:id="519" w:name="_Toc79932538"/>
      <w:bookmarkStart w:id="520" w:name="_Toc498782301"/>
      <w:r>
        <w:rPr>
          <w:rFonts w:hint="eastAsia"/>
          <w:sz w:val="21"/>
          <w:szCs w:val="21"/>
        </w:rPr>
        <w:t>4.4打分</w:t>
      </w:r>
      <w:bookmarkEnd w:id="519"/>
      <w:bookmarkEnd w:id="520"/>
    </w:p>
    <w:p>
      <w:pPr>
        <w:snapToGrid w:val="0"/>
        <w:spacing w:line="460" w:lineRule="exact"/>
        <w:ind w:firstLine="420" w:firstLineChars="200"/>
        <w:rPr>
          <w:rFonts w:ascii="宋体" w:hAnsi="TimesNewRomanPSMT"/>
          <w:kern w:val="0"/>
          <w:szCs w:val="21"/>
        </w:rPr>
      </w:pPr>
      <w:r>
        <w:rPr>
          <w:rFonts w:hint="eastAsia" w:ascii="宋体" w:hAnsi="TimesNewRomanPSMT"/>
          <w:kern w:val="0"/>
          <w:szCs w:val="21"/>
        </w:rPr>
        <w:t>评委应记名打分，打分未记名的和未按招标文件规定的打分办法打分的，一律按无效票处理。评审过程中，除招标文件另有规定外，如发现投标文件无相关资料、数据的，经评标委员会认定，可确定其该项不得分（即取消保底分值）。</w:t>
      </w:r>
      <w:bookmarkStart w:id="521" w:name="_Toc498782302"/>
      <w:bookmarkStart w:id="522" w:name="_Toc79932539"/>
    </w:p>
    <w:p>
      <w:pPr>
        <w:snapToGrid w:val="0"/>
        <w:spacing w:line="460" w:lineRule="exact"/>
        <w:ind w:firstLine="420" w:firstLineChars="200"/>
        <w:rPr>
          <w:szCs w:val="21"/>
        </w:rPr>
      </w:pPr>
      <w:r>
        <w:rPr>
          <w:rFonts w:hint="eastAsia"/>
          <w:szCs w:val="21"/>
        </w:rPr>
        <w:t>4.5争议处理</w:t>
      </w:r>
      <w:bookmarkEnd w:id="521"/>
      <w:bookmarkEnd w:id="522"/>
      <w:bookmarkStart w:id="523" w:name="_Toc79932540"/>
      <w:bookmarkStart w:id="524" w:name="_Toc77008542"/>
    </w:p>
    <w:p>
      <w:pPr>
        <w:snapToGrid w:val="0"/>
        <w:spacing w:line="460" w:lineRule="exact"/>
        <w:ind w:firstLine="420" w:firstLineChars="200"/>
        <w:rPr>
          <w:rFonts w:ascii="宋体" w:hAnsi="TimesNewRomanPSMT"/>
          <w:kern w:val="0"/>
          <w:szCs w:val="21"/>
        </w:rPr>
      </w:pPr>
      <w:r>
        <w:rPr>
          <w:rFonts w:hint="eastAsia" w:ascii="宋体" w:hAnsi="TimesNewRomanPSMT"/>
          <w:kern w:val="0"/>
          <w:szCs w:val="21"/>
        </w:rPr>
        <w:t>招标文件中就同一事项的规定或约定不一致的，影响评审的，剔除该因素进行评审；其它情形的，以现行法律法规约定为准；凡同一组成文件不同版本之间有不一致的，以形成时间在后者为准。评标中发生重大情况或重大争议，需要进一步调查了解、协调处理的，现场监督人员报盐城市大丰区公共资源交易中心同意后可暂时休会，待有关问题得到澄清后再行复会。休会期间，所有招投标资料一律封存盐城市大丰区公共资源交易中心档案室，所有与会人员一律不得泄露评标情况。</w:t>
      </w:r>
      <w:bookmarkEnd w:id="523"/>
      <w:bookmarkEnd w:id="524"/>
    </w:p>
    <w:p>
      <w:pPr>
        <w:pStyle w:val="5"/>
        <w:spacing w:before="0" w:after="0" w:line="460" w:lineRule="exact"/>
        <w:ind w:firstLine="420" w:firstLineChars="200"/>
        <w:rPr>
          <w:sz w:val="21"/>
          <w:szCs w:val="21"/>
        </w:rPr>
      </w:pPr>
      <w:bookmarkStart w:id="525" w:name="_Toc498782303"/>
      <w:bookmarkStart w:id="526" w:name="_Toc79932541"/>
      <w:r>
        <w:rPr>
          <w:rFonts w:hint="eastAsia"/>
          <w:sz w:val="21"/>
          <w:szCs w:val="21"/>
        </w:rPr>
        <w:t>4.6违法违纪行为</w:t>
      </w:r>
      <w:bookmarkEnd w:id="525"/>
      <w:bookmarkEnd w:id="526"/>
    </w:p>
    <w:p>
      <w:pPr>
        <w:spacing w:line="460" w:lineRule="exact"/>
        <w:ind w:firstLine="420" w:firstLineChars="200"/>
        <w:rPr>
          <w:rFonts w:ascii="宋体" w:hAnsi="TimesNewRomanPSMT"/>
          <w:kern w:val="0"/>
          <w:szCs w:val="21"/>
        </w:rPr>
      </w:pPr>
      <w:r>
        <w:rPr>
          <w:rFonts w:hint="eastAsia" w:ascii="宋体" w:hAnsi="TimesNewRomanPSMT"/>
          <w:kern w:val="0"/>
          <w:szCs w:val="21"/>
        </w:rPr>
        <w:t>在招投标过程中发生行贿受贿、扰乱招投标活动秩序及其他严重违法违纪行为的，一律取消有关责任人参与招投标活动的资格；影响评审结果的，应宣布评审结果无效。</w:t>
      </w:r>
    </w:p>
    <w:p>
      <w:pPr>
        <w:pStyle w:val="5"/>
        <w:spacing w:before="0" w:after="0" w:line="460" w:lineRule="exact"/>
        <w:ind w:firstLine="420" w:firstLineChars="200"/>
        <w:rPr>
          <w:sz w:val="21"/>
          <w:szCs w:val="21"/>
        </w:rPr>
      </w:pPr>
      <w:bookmarkStart w:id="527" w:name="_Toc498782304"/>
      <w:bookmarkStart w:id="528" w:name="_Toc79932542"/>
      <w:r>
        <w:rPr>
          <w:rFonts w:hint="eastAsia"/>
          <w:sz w:val="21"/>
          <w:szCs w:val="21"/>
        </w:rPr>
        <w:t>4.7其它</w:t>
      </w:r>
      <w:bookmarkEnd w:id="527"/>
      <w:bookmarkEnd w:id="528"/>
    </w:p>
    <w:p>
      <w:pPr>
        <w:spacing w:line="460" w:lineRule="exact"/>
        <w:ind w:firstLine="422" w:firstLineChars="200"/>
        <w:rPr>
          <w:rFonts w:ascii="宋体" w:hAnsi="TimesNewRomanPSMT"/>
          <w:b/>
          <w:kern w:val="0"/>
          <w:szCs w:val="21"/>
        </w:rPr>
      </w:pPr>
      <w:r>
        <w:rPr>
          <w:rFonts w:hint="eastAsia" w:ascii="宋体" w:hAnsi="TimesNewRomanPSMT"/>
          <w:b/>
          <w:kern w:val="0"/>
          <w:szCs w:val="21"/>
        </w:rPr>
        <w:t>在评审过程中，一旦发现招标文件中发现以下现象的，经评标委员会认定，删除该项评审或记分。</w:t>
      </w:r>
    </w:p>
    <w:p>
      <w:pPr>
        <w:spacing w:line="460" w:lineRule="exact"/>
        <w:ind w:firstLine="422" w:firstLineChars="200"/>
        <w:rPr>
          <w:rFonts w:ascii="宋体" w:hAnsi="TimesNewRomanPSMT"/>
          <w:b/>
          <w:kern w:val="0"/>
          <w:szCs w:val="21"/>
        </w:rPr>
      </w:pPr>
      <w:r>
        <w:rPr>
          <w:rFonts w:hint="eastAsia" w:ascii="宋体" w:hAnsi="TimesNewRomanPSMT"/>
          <w:b/>
          <w:kern w:val="0"/>
          <w:szCs w:val="21"/>
        </w:rPr>
        <w:t>（1）招标文件内容中某项条款，有明显倾向或歧视的；</w:t>
      </w:r>
    </w:p>
    <w:p>
      <w:pPr>
        <w:spacing w:line="460" w:lineRule="exact"/>
        <w:ind w:firstLine="422" w:firstLineChars="200"/>
        <w:rPr>
          <w:rFonts w:ascii="宋体" w:hAnsi="TimesNewRomanPSMT"/>
          <w:b/>
          <w:kern w:val="0"/>
          <w:szCs w:val="21"/>
        </w:rPr>
      </w:pPr>
      <w:r>
        <w:rPr>
          <w:rFonts w:hint="eastAsia" w:ascii="宋体" w:hAnsi="TimesNewRomanPSMT"/>
          <w:b/>
          <w:kern w:val="0"/>
          <w:szCs w:val="21"/>
        </w:rPr>
        <w:t>（2）招标文件内容中某项条款有多种解释的。</w:t>
      </w:r>
    </w:p>
    <w:p>
      <w:pPr>
        <w:autoSpaceDE w:val="0"/>
        <w:autoSpaceDN w:val="0"/>
        <w:spacing w:line="500" w:lineRule="exact"/>
        <w:ind w:firstLine="480" w:firstLineChars="200"/>
        <w:jc w:val="left"/>
        <w:rPr>
          <w:b/>
          <w:kern w:val="0"/>
          <w:szCs w:val="21"/>
        </w:rPr>
      </w:pPr>
      <w:r>
        <w:rPr>
          <w:rFonts w:ascii="宋体" w:hAnsi="TimesNewRomanPSMT"/>
          <w:kern w:val="0"/>
          <w:sz w:val="24"/>
        </w:rPr>
        <w:br w:type="page"/>
      </w:r>
      <w:r>
        <w:rPr>
          <w:rFonts w:hint="eastAsia"/>
          <w:b/>
          <w:kern w:val="0"/>
          <w:szCs w:val="21"/>
        </w:rPr>
        <w:t>根据《中华人民共和国政府采购法实施条例》第九条规定，评委评标前签订评标回避书，作为永久档案存档。</w:t>
      </w:r>
    </w:p>
    <w:p>
      <w:pPr>
        <w:autoSpaceDE w:val="0"/>
        <w:autoSpaceDN w:val="0"/>
        <w:spacing w:line="500" w:lineRule="exact"/>
        <w:ind w:firstLine="422" w:firstLineChars="200"/>
        <w:jc w:val="left"/>
        <w:rPr>
          <w:b/>
          <w:kern w:val="0"/>
          <w:szCs w:val="21"/>
        </w:rPr>
      </w:pPr>
      <w:r>
        <w:rPr>
          <w:rFonts w:hint="eastAsia"/>
          <w:b/>
          <w:kern w:val="0"/>
          <w:szCs w:val="21"/>
        </w:rPr>
        <w:t>评标回避书参考格式：</w:t>
      </w:r>
    </w:p>
    <w:p>
      <w:pPr>
        <w:autoSpaceDE w:val="0"/>
        <w:autoSpaceDN w:val="0"/>
        <w:spacing w:line="500" w:lineRule="exact"/>
        <w:ind w:firstLine="422" w:firstLineChars="200"/>
        <w:jc w:val="center"/>
        <w:rPr>
          <w:b/>
          <w:kern w:val="0"/>
          <w:szCs w:val="21"/>
        </w:rPr>
      </w:pPr>
      <w:r>
        <w:rPr>
          <w:rFonts w:hint="eastAsia"/>
          <w:b/>
          <w:kern w:val="0"/>
          <w:szCs w:val="21"/>
        </w:rPr>
        <w:t>评标回避书</w:t>
      </w:r>
    </w:p>
    <w:p>
      <w:pPr>
        <w:autoSpaceDE w:val="0"/>
        <w:autoSpaceDN w:val="0"/>
        <w:spacing w:line="500" w:lineRule="exact"/>
        <w:ind w:firstLine="420" w:firstLineChars="200"/>
        <w:rPr>
          <w:szCs w:val="21"/>
        </w:rPr>
      </w:pPr>
      <w:r>
        <w:rPr>
          <w:rFonts w:hint="eastAsia"/>
          <w:szCs w:val="21"/>
        </w:rPr>
        <w:t>根据《中华人民共和国政府采购法实施条例》第九条规定，在政府采购活动中，采购人员及相关人员与供应商有下列利害关系之一的，应当回避：</w:t>
      </w:r>
    </w:p>
    <w:p>
      <w:pPr>
        <w:autoSpaceDE w:val="0"/>
        <w:autoSpaceDN w:val="0"/>
        <w:spacing w:line="500" w:lineRule="exact"/>
        <w:ind w:firstLine="420" w:firstLineChars="200"/>
        <w:rPr>
          <w:szCs w:val="21"/>
        </w:rPr>
      </w:pPr>
      <w:r>
        <w:rPr>
          <w:rFonts w:hint="eastAsia"/>
          <w:szCs w:val="21"/>
        </w:rPr>
        <w:t>　　（一）参加采购活动前3年内与供应商存在劳动关系；</w:t>
      </w:r>
    </w:p>
    <w:p>
      <w:pPr>
        <w:autoSpaceDE w:val="0"/>
        <w:autoSpaceDN w:val="0"/>
        <w:spacing w:line="500" w:lineRule="exact"/>
        <w:ind w:firstLine="420" w:firstLineChars="200"/>
        <w:rPr>
          <w:szCs w:val="21"/>
        </w:rPr>
      </w:pPr>
      <w:r>
        <w:rPr>
          <w:rFonts w:hint="eastAsia"/>
          <w:szCs w:val="21"/>
        </w:rPr>
        <w:t>　　（二）参加采购活动前3年内担任供应商的董事、监事；</w:t>
      </w:r>
    </w:p>
    <w:p>
      <w:pPr>
        <w:autoSpaceDE w:val="0"/>
        <w:autoSpaceDN w:val="0"/>
        <w:spacing w:line="500" w:lineRule="exact"/>
        <w:ind w:firstLine="420" w:firstLineChars="200"/>
        <w:rPr>
          <w:szCs w:val="21"/>
        </w:rPr>
      </w:pPr>
      <w:r>
        <w:rPr>
          <w:rFonts w:hint="eastAsia"/>
          <w:szCs w:val="21"/>
        </w:rPr>
        <w:t>　　（三）参加采购活动前3年内是供应商的控股股东或者实际控制人；</w:t>
      </w:r>
    </w:p>
    <w:p>
      <w:pPr>
        <w:autoSpaceDE w:val="0"/>
        <w:autoSpaceDN w:val="0"/>
        <w:spacing w:line="500" w:lineRule="exact"/>
        <w:ind w:firstLine="420" w:firstLineChars="200"/>
        <w:rPr>
          <w:szCs w:val="21"/>
        </w:rPr>
      </w:pPr>
      <w:r>
        <w:rPr>
          <w:rFonts w:hint="eastAsia"/>
          <w:szCs w:val="21"/>
        </w:rPr>
        <w:t>　　（四）与供应商的法定代表人或者负责人有夫妻、直系血亲、三代以内旁系血亲或者近姻亲关系；</w:t>
      </w:r>
    </w:p>
    <w:p>
      <w:pPr>
        <w:autoSpaceDE w:val="0"/>
        <w:autoSpaceDN w:val="0"/>
        <w:spacing w:line="500" w:lineRule="exact"/>
        <w:ind w:firstLine="420" w:firstLineChars="200"/>
        <w:rPr>
          <w:szCs w:val="21"/>
        </w:rPr>
      </w:pPr>
      <w:r>
        <w:rPr>
          <w:rFonts w:hint="eastAsia"/>
          <w:szCs w:val="21"/>
        </w:rPr>
        <w:t>　　（五）与供应商有其他可能影响政府采购活动公平、公正进行的关系。</w:t>
      </w:r>
    </w:p>
    <w:p>
      <w:pPr>
        <w:autoSpaceDE w:val="0"/>
        <w:autoSpaceDN w:val="0"/>
        <w:spacing w:line="500" w:lineRule="exact"/>
        <w:ind w:firstLine="420" w:firstLineChars="200"/>
        <w:rPr>
          <w:szCs w:val="21"/>
        </w:rPr>
      </w:pPr>
    </w:p>
    <w:p>
      <w:pPr>
        <w:autoSpaceDE w:val="0"/>
        <w:autoSpaceDN w:val="0"/>
        <w:spacing w:line="500" w:lineRule="exact"/>
        <w:ind w:firstLine="420" w:firstLineChars="200"/>
        <w:rPr>
          <w:szCs w:val="21"/>
          <w:u w:val="single"/>
        </w:rPr>
      </w:pPr>
      <w:r>
        <w:rPr>
          <w:rFonts w:hint="eastAsia"/>
          <w:szCs w:val="21"/>
        </w:rPr>
        <w:t>本招标项目名称：</w:t>
      </w:r>
    </w:p>
    <w:p>
      <w:pPr>
        <w:autoSpaceDE w:val="0"/>
        <w:autoSpaceDN w:val="0"/>
        <w:spacing w:line="500" w:lineRule="exact"/>
        <w:ind w:firstLine="420" w:firstLineChars="200"/>
        <w:rPr>
          <w:szCs w:val="21"/>
        </w:rPr>
      </w:pPr>
      <w:r>
        <w:rPr>
          <w:rFonts w:hint="eastAsia"/>
          <w:szCs w:val="21"/>
        </w:rPr>
        <w:t>我作为本招标项目的评委，已经获知投标人名称，我对本招标项目评标：</w:t>
      </w:r>
    </w:p>
    <w:p>
      <w:pPr>
        <w:autoSpaceDE w:val="0"/>
        <w:autoSpaceDN w:val="0"/>
        <w:spacing w:line="500" w:lineRule="exact"/>
        <w:ind w:firstLine="420" w:firstLineChars="200"/>
        <w:rPr>
          <w:szCs w:val="21"/>
        </w:rPr>
      </w:pPr>
      <w:r>
        <w:rPr>
          <w:rFonts w:hint="eastAsia"/>
          <w:szCs w:val="21"/>
        </w:rPr>
        <w:t>□需要回避</w:t>
      </w:r>
    </w:p>
    <w:p>
      <w:pPr>
        <w:autoSpaceDE w:val="0"/>
        <w:autoSpaceDN w:val="0"/>
        <w:spacing w:line="500" w:lineRule="exact"/>
        <w:ind w:firstLine="420" w:firstLineChars="200"/>
        <w:rPr>
          <w:szCs w:val="21"/>
        </w:rPr>
      </w:pPr>
      <w:r>
        <w:rPr>
          <w:rFonts w:hint="eastAsia"/>
          <w:szCs w:val="21"/>
        </w:rPr>
        <w:t>□无需回避</w:t>
      </w:r>
    </w:p>
    <w:p>
      <w:pPr>
        <w:autoSpaceDE w:val="0"/>
        <w:autoSpaceDN w:val="0"/>
        <w:spacing w:line="500" w:lineRule="exact"/>
        <w:ind w:firstLine="420" w:firstLineChars="200"/>
        <w:rPr>
          <w:szCs w:val="21"/>
        </w:rPr>
      </w:pPr>
      <w:r>
        <w:rPr>
          <w:rFonts w:hint="eastAsia"/>
          <w:szCs w:val="21"/>
        </w:rPr>
        <w:t xml:space="preserve">                                          评委签名：</w:t>
      </w:r>
    </w:p>
    <w:p>
      <w:pPr>
        <w:autoSpaceDE w:val="0"/>
        <w:autoSpaceDN w:val="0"/>
        <w:spacing w:line="500" w:lineRule="exact"/>
        <w:ind w:firstLine="420" w:firstLineChars="200"/>
        <w:rPr>
          <w:szCs w:val="21"/>
        </w:rPr>
      </w:pPr>
      <w:r>
        <w:rPr>
          <w:rFonts w:hint="eastAsia"/>
          <w:szCs w:val="21"/>
        </w:rPr>
        <w:t xml:space="preserve">                                          日期：</w:t>
      </w:r>
    </w:p>
    <w:p>
      <w:pPr>
        <w:spacing w:line="360" w:lineRule="auto"/>
        <w:ind w:firstLine="480" w:firstLineChars="200"/>
        <w:jc w:val="left"/>
        <w:rPr>
          <w:rFonts w:ascii="宋体" w:hAnsi="TimesNewRomanPSMT"/>
          <w:kern w:val="0"/>
          <w:sz w:val="24"/>
        </w:rPr>
      </w:pPr>
    </w:p>
    <w:p>
      <w:pPr>
        <w:autoSpaceDE w:val="0"/>
        <w:autoSpaceDN w:val="0"/>
        <w:spacing w:line="360" w:lineRule="auto"/>
        <w:ind w:firstLine="482" w:firstLineChars="200"/>
        <w:rPr>
          <w:b/>
          <w:kern w:val="0"/>
          <w:sz w:val="24"/>
        </w:rPr>
      </w:pPr>
    </w:p>
    <w:p>
      <w:pPr>
        <w:autoSpaceDE w:val="0"/>
        <w:autoSpaceDN w:val="0"/>
        <w:spacing w:line="360" w:lineRule="auto"/>
        <w:ind w:firstLine="482" w:firstLineChars="200"/>
        <w:rPr>
          <w:b/>
          <w:kern w:val="0"/>
          <w:sz w:val="24"/>
        </w:rPr>
      </w:pPr>
    </w:p>
    <w:p>
      <w:pPr>
        <w:autoSpaceDE w:val="0"/>
        <w:autoSpaceDN w:val="0"/>
        <w:spacing w:line="360" w:lineRule="auto"/>
        <w:ind w:firstLine="482" w:firstLineChars="200"/>
        <w:rPr>
          <w:b/>
          <w:kern w:val="0"/>
          <w:sz w:val="24"/>
        </w:rPr>
      </w:pPr>
    </w:p>
    <w:p>
      <w:pPr>
        <w:autoSpaceDE w:val="0"/>
        <w:autoSpaceDN w:val="0"/>
        <w:spacing w:line="360" w:lineRule="auto"/>
        <w:ind w:firstLine="482" w:firstLineChars="200"/>
        <w:rPr>
          <w:b/>
          <w:kern w:val="0"/>
          <w:sz w:val="24"/>
        </w:rPr>
      </w:pPr>
    </w:p>
    <w:p>
      <w:pPr>
        <w:autoSpaceDE w:val="0"/>
        <w:autoSpaceDN w:val="0"/>
        <w:spacing w:line="360" w:lineRule="auto"/>
        <w:ind w:firstLine="482" w:firstLineChars="200"/>
        <w:rPr>
          <w:b/>
          <w:kern w:val="0"/>
          <w:sz w:val="24"/>
        </w:rPr>
      </w:pPr>
    </w:p>
    <w:p>
      <w:pPr>
        <w:autoSpaceDE w:val="0"/>
        <w:autoSpaceDN w:val="0"/>
        <w:spacing w:line="360" w:lineRule="auto"/>
        <w:ind w:firstLine="482" w:firstLineChars="200"/>
        <w:rPr>
          <w:b/>
          <w:kern w:val="0"/>
          <w:sz w:val="24"/>
        </w:rPr>
      </w:pPr>
    </w:p>
    <w:p>
      <w:pPr>
        <w:autoSpaceDE w:val="0"/>
        <w:autoSpaceDN w:val="0"/>
        <w:spacing w:line="360" w:lineRule="auto"/>
        <w:ind w:firstLine="480" w:firstLineChars="200"/>
        <w:rPr>
          <w:sz w:val="24"/>
        </w:rPr>
      </w:pPr>
    </w:p>
    <w:p>
      <w:pPr>
        <w:numPr>
          <w:ilvl w:val="0"/>
          <w:numId w:val="3"/>
        </w:numPr>
        <w:spacing w:line="360" w:lineRule="auto"/>
        <w:ind w:firstLine="640" w:firstLineChars="200"/>
        <w:jc w:val="center"/>
        <w:rPr>
          <w:rFonts w:hint="eastAsia" w:ascii="Arial" w:hAnsi="Arial" w:cs="宋体"/>
          <w:bCs w:val="0"/>
          <w:sz w:val="32"/>
          <w:szCs w:val="32"/>
        </w:rPr>
      </w:pPr>
      <w:bookmarkStart w:id="529" w:name="_Toc498782305"/>
      <w:bookmarkStart w:id="530" w:name="_Toc17692"/>
      <w:bookmarkStart w:id="531" w:name="_Toc144974577"/>
      <w:bookmarkStart w:id="532" w:name="_Toc387526240"/>
      <w:bookmarkStart w:id="533" w:name="_Toc179632627"/>
      <w:bookmarkStart w:id="534" w:name="_Toc152042387"/>
      <w:bookmarkStart w:id="535" w:name="_Toc246996252"/>
      <w:bookmarkStart w:id="536" w:name="_Toc366679736"/>
      <w:bookmarkStart w:id="537" w:name="_Toc387526344"/>
      <w:bookmarkStart w:id="538" w:name="_Toc246996995"/>
      <w:bookmarkStart w:id="539" w:name="_Toc152045609"/>
      <w:bookmarkStart w:id="540" w:name="_Toc387526436"/>
      <w:bookmarkStart w:id="541" w:name="_Toc397928625"/>
      <w:bookmarkStart w:id="542" w:name="_Toc247085767"/>
      <w:bookmarkStart w:id="543" w:name="_Toc79932543"/>
      <w:r>
        <w:rPr>
          <w:rFonts w:hint="eastAsia" w:ascii="Arial" w:hAnsi="Arial" w:cs="宋体"/>
          <w:bCs w:val="0"/>
          <w:sz w:val="32"/>
          <w:szCs w:val="32"/>
        </w:rPr>
        <w:t>合同条款及格式</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Start w:id="544" w:name="_Toc366135696"/>
    </w:p>
    <w:p>
      <w:pPr>
        <w:pStyle w:val="2"/>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采购合同</w:t>
      </w:r>
    </w:p>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项目名称：                                       采购编号：</w:t>
      </w:r>
    </w:p>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甲方：</w:t>
      </w:r>
    </w:p>
    <w:p>
      <w:pPr>
        <w:pStyle w:val="166"/>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乙方：</w:t>
      </w:r>
    </w:p>
    <w:p>
      <w:pPr>
        <w:pStyle w:val="166"/>
        <w:spacing w:line="360" w:lineRule="auto"/>
        <w:ind w:firstLine="481"/>
        <w:rPr>
          <w:rFonts w:hint="eastAsia" w:asciiTheme="minorEastAsia" w:hAnsiTheme="minorEastAsia" w:eastAsiaTheme="minorEastAsia" w:cstheme="minorEastAsia"/>
          <w:bCs/>
          <w:color w:val="auto"/>
          <w:sz w:val="24"/>
          <w:szCs w:val="24"/>
          <w:u w:val="single"/>
        </w:rPr>
      </w:pPr>
      <w:r>
        <w:rPr>
          <w:rFonts w:hint="eastAsia" w:asciiTheme="minorEastAsia" w:hAnsiTheme="minorEastAsia" w:eastAsiaTheme="minorEastAsia" w:cstheme="minorEastAsia"/>
          <w:bCs/>
          <w:color w:val="auto"/>
          <w:sz w:val="24"/>
          <w:szCs w:val="24"/>
        </w:rPr>
        <w:t>根据</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rPr>
        <w:t>的采购结果，按照《中华人民共和国政府采购法》《中华人民共和国民法典》等法律法规的规定，甲乙双方经协商，本着平等互利和诚实信用的原则，一致同意签订本合同如下：</w:t>
      </w:r>
    </w:p>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一、合同金额</w:t>
      </w:r>
    </w:p>
    <w:p>
      <w:pPr>
        <w:spacing w:line="360" w:lineRule="auto"/>
        <w:ind w:firstLine="964" w:firstLineChars="400"/>
        <w:jc w:val="left"/>
        <w:rPr>
          <w:rFonts w:hint="eastAsia" w:asciiTheme="minorEastAsia" w:hAnsiTheme="minorEastAsia" w:eastAsiaTheme="minorEastAsia" w:cstheme="minorEastAsia"/>
          <w:b/>
          <w:color w:val="auto"/>
          <w:sz w:val="24"/>
          <w:szCs w:val="24"/>
          <w:u w:val="single"/>
        </w:rPr>
      </w:pPr>
      <w:r>
        <w:rPr>
          <w:rFonts w:hint="eastAsia" w:asciiTheme="minorEastAsia" w:hAnsiTheme="minorEastAsia" w:eastAsiaTheme="minorEastAsia" w:cstheme="minorEastAsia"/>
          <w:b/>
          <w:color w:val="auto"/>
          <w:sz w:val="24"/>
          <w:szCs w:val="24"/>
        </w:rPr>
        <w:t>本次服务采购的中标结算费率为</w:t>
      </w:r>
      <w:r>
        <w:rPr>
          <w:rFonts w:hint="eastAsia" w:asciiTheme="minorEastAsia" w:hAnsiTheme="minorEastAsia" w:eastAsiaTheme="minorEastAsia" w:cstheme="minorEastAsia"/>
          <w:bCs/>
          <w:color w:val="auto"/>
          <w:sz w:val="24"/>
          <w:szCs w:val="24"/>
          <w:u w:val="single"/>
        </w:rPr>
        <w:t xml:space="preserve">        </w:t>
      </w:r>
      <w:r>
        <w:rPr>
          <w:rFonts w:hint="eastAsia" w:asciiTheme="minorEastAsia" w:hAnsiTheme="minorEastAsia" w:eastAsiaTheme="minorEastAsia" w:cstheme="minorEastAsia"/>
          <w:bCs/>
          <w:color w:val="auto"/>
          <w:sz w:val="24"/>
          <w:szCs w:val="24"/>
          <w:u w:val="single"/>
        </w:rPr>
        <w:tab/>
      </w:r>
      <w:r>
        <w:rPr>
          <w:rFonts w:hint="eastAsia" w:asciiTheme="minorEastAsia" w:hAnsiTheme="minorEastAsia" w:eastAsiaTheme="minorEastAsia" w:cstheme="minorEastAsia"/>
          <w:b/>
          <w:color w:val="auto"/>
          <w:sz w:val="24"/>
          <w:szCs w:val="24"/>
        </w:rPr>
        <w:t>,本合同暂定总价款为人民币（大写）</w:t>
      </w:r>
      <w:r>
        <w:rPr>
          <w:rFonts w:hint="eastAsia" w:asciiTheme="minorEastAsia" w:hAnsiTheme="minorEastAsia" w:eastAsiaTheme="minorEastAsia" w:cstheme="minorEastAsia"/>
          <w:b/>
          <w:color w:val="auto"/>
          <w:sz w:val="24"/>
          <w:szCs w:val="24"/>
          <w:u w:val="single"/>
        </w:rPr>
        <w:tab/>
      </w:r>
      <w:r>
        <w:rPr>
          <w:rFonts w:hint="eastAsia" w:asciiTheme="minorEastAsia" w:hAnsiTheme="minorEastAsia" w:eastAsiaTheme="minorEastAsia" w:cstheme="minorEastAsia"/>
          <w:b/>
          <w:color w:val="auto"/>
          <w:sz w:val="24"/>
          <w:szCs w:val="24"/>
          <w:u w:val="single"/>
        </w:rPr>
        <w:t xml:space="preserve">                           （小写：）            元。</w:t>
      </w:r>
      <w:r>
        <w:rPr>
          <w:rFonts w:hint="eastAsia" w:asciiTheme="minorEastAsia" w:hAnsiTheme="minorEastAsia" w:eastAsiaTheme="minorEastAsia" w:cstheme="minorEastAsia"/>
          <w:b/>
          <w:color w:val="auto"/>
          <w:sz w:val="24"/>
          <w:szCs w:val="24"/>
        </w:rPr>
        <w:t>本合同价款包含税金及完成本合同服务内容产生的一切费用，各类风险和政策性调整等风险已包括在合同价格中，其一切风险均由乙方自行负责，结算时一律不予调整。</w:t>
      </w:r>
    </w:p>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二、服务内容以及要求</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本项目服务内容为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乙方釆用包干（包工、包料、包质量、包安全、包文明施工）形式实行。在本项目的服务期间，由甲方另行指定的其他供应商在本项目工程范围内实施的类似任务，乙方都不得提出异议或反对。</w:t>
      </w:r>
    </w:p>
    <w:p>
      <w:p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三、甲方、乙方的权利和义务</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（一）甲方的权利和义务</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lang w:val="zh-CN"/>
        </w:rPr>
        <w:t>.代表</w:t>
      </w:r>
      <w:r>
        <w:rPr>
          <w:rFonts w:hint="eastAsia" w:asciiTheme="minorEastAsia" w:hAnsiTheme="minorEastAsia" w:eastAsiaTheme="minorEastAsia" w:cstheme="minorEastAsia"/>
          <w:color w:val="auto"/>
          <w:sz w:val="24"/>
          <w:szCs w:val="24"/>
        </w:rPr>
        <w:t>和维护产权人、使用人的合法权益；</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bookmarkStart w:id="545" w:name="bookmark413"/>
      <w:bookmarkEnd w:id="545"/>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审</w:t>
      </w:r>
      <w:r>
        <w:rPr>
          <w:rFonts w:hint="eastAsia" w:asciiTheme="minorEastAsia" w:hAnsiTheme="minorEastAsia" w:eastAsiaTheme="minorEastAsia" w:cstheme="minorEastAsia"/>
          <w:color w:val="auto"/>
          <w:sz w:val="24"/>
          <w:szCs w:val="24"/>
        </w:rPr>
        <w:t>定乙方拟定的管理制度和管理服务年度计划，并提出合理化建议，督促乙方健全应有的制度规程、工作规范等；</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bookmarkStart w:id="546" w:name="bookmark414"/>
      <w:bookmarkEnd w:id="546"/>
      <w:r>
        <w:rPr>
          <w:rFonts w:hint="eastAsia" w:asciiTheme="minorEastAsia" w:hAnsiTheme="minorEastAsia" w:eastAsiaTheme="minorEastAsia" w:cstheme="minorEastAsia"/>
          <w:color w:val="auto"/>
          <w:sz w:val="24"/>
          <w:szCs w:val="24"/>
        </w:rPr>
        <w:t>3、检查监督乙方管理工作的实施及制度的执行情况；</w:t>
      </w:r>
    </w:p>
    <w:p>
      <w:pPr>
        <w:pStyle w:val="2"/>
        <w:tabs>
          <w:tab w:val="left" w:pos="7920"/>
        </w:tabs>
        <w:ind w:firstLine="480" w:firstLineChars="200"/>
        <w:jc w:val="left"/>
        <w:textAlignment w:val="baseline"/>
        <w:rPr>
          <w:rFonts w:hint="eastAsia" w:asciiTheme="minorEastAsia" w:hAnsiTheme="minorEastAsia" w:eastAsiaTheme="minorEastAsia" w:cstheme="minorEastAsia"/>
          <w:color w:val="auto"/>
          <w:sz w:val="24"/>
          <w:szCs w:val="24"/>
        </w:rPr>
      </w:pPr>
      <w:bookmarkStart w:id="547" w:name="bookmark415"/>
      <w:bookmarkEnd w:id="547"/>
      <w:r>
        <w:rPr>
          <w:rFonts w:hint="eastAsia" w:asciiTheme="minorEastAsia" w:hAnsiTheme="minorEastAsia" w:eastAsiaTheme="minorEastAsia" w:cstheme="minorEastAsia"/>
          <w:color w:val="auto"/>
          <w:sz w:val="24"/>
          <w:szCs w:val="24"/>
        </w:rPr>
        <w:t>4、负责收集、整理管理所需全部图纸、档案、资料，适时提供给乙方；</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bookmarkStart w:id="548" w:name="bookmark416"/>
      <w:bookmarkEnd w:id="548"/>
      <w:r>
        <w:rPr>
          <w:rFonts w:hint="eastAsia" w:asciiTheme="minorEastAsia" w:hAnsiTheme="minorEastAsia" w:eastAsiaTheme="minorEastAsia" w:cstheme="minorEastAsia"/>
          <w:color w:val="auto"/>
          <w:sz w:val="24"/>
          <w:szCs w:val="24"/>
        </w:rPr>
        <w:t>5、对乙方不称职的工作人员，甲方有权要求乙方限期更换；</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r>
        <w:rPr>
          <w:rFonts w:hint="eastAsia" w:asciiTheme="minorEastAsia" w:hAnsiTheme="minorEastAsia" w:eastAsiaTheme="minorEastAsia" w:cstheme="minorEastAsia"/>
          <w:color w:val="auto"/>
          <w:sz w:val="24"/>
          <w:szCs w:val="24"/>
          <w:lang w:val="zh-CN"/>
        </w:rPr>
        <w:t>协助</w:t>
      </w:r>
      <w:r>
        <w:rPr>
          <w:rFonts w:hint="eastAsia" w:asciiTheme="minorEastAsia" w:hAnsiTheme="minorEastAsia" w:eastAsiaTheme="minorEastAsia" w:cstheme="minorEastAsia"/>
          <w:color w:val="auto"/>
          <w:sz w:val="24"/>
          <w:szCs w:val="24"/>
        </w:rPr>
        <w:t>乙方做好管理工作；</w:t>
      </w:r>
    </w:p>
    <w:p>
      <w:pPr>
        <w:pStyle w:val="2"/>
        <w:tabs>
          <w:tab w:val="left" w:pos="792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(二)乙方的权利和义务</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根据有关法律法规及本合同的约定，制订管理制度，编制管理年度计划, 并经甲方审定后实施；</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49" w:name="bookmark420"/>
      <w:bookmarkEnd w:id="549"/>
      <w:r>
        <w:rPr>
          <w:rFonts w:hint="eastAsia" w:asciiTheme="minorEastAsia" w:hAnsiTheme="minorEastAsia" w:eastAsiaTheme="minorEastAsia" w:cstheme="minorEastAsia"/>
          <w:color w:val="auto"/>
          <w:sz w:val="24"/>
          <w:szCs w:val="24"/>
        </w:rPr>
        <w:t>乙方不得转包或分包项目内容，乙方转包或分包项目内容的，甲方有权解除合同，没收履约保证金，并限期乙方在甲方规定的时间内移交项目及有关档案资料；</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0" w:name="bookmark421"/>
      <w:bookmarkEnd w:id="550"/>
      <w:r>
        <w:rPr>
          <w:rFonts w:hint="eastAsia" w:asciiTheme="minorEastAsia" w:hAnsiTheme="minorEastAsia" w:eastAsiaTheme="minorEastAsia" w:cstheme="minorEastAsia"/>
          <w:color w:val="auto"/>
          <w:sz w:val="24"/>
          <w:szCs w:val="24"/>
        </w:rPr>
        <w:t>对其他服务单位违反法规、规章的行为，有责任告知甲方处理；</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1" w:name="bookmark422"/>
      <w:bookmarkEnd w:id="551"/>
      <w:r>
        <w:rPr>
          <w:rFonts w:hint="eastAsia" w:asciiTheme="minorEastAsia" w:hAnsiTheme="minorEastAsia" w:eastAsiaTheme="minorEastAsia" w:cstheme="minorEastAsia"/>
          <w:color w:val="auto"/>
          <w:sz w:val="24"/>
          <w:szCs w:val="24"/>
        </w:rPr>
        <w:t>在服务过程中发生的事故应及时告知甲方；设施需要维修、保养的，应事先告知甲方；</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2" w:name="bookmark423"/>
      <w:bookmarkEnd w:id="552"/>
      <w:r>
        <w:rPr>
          <w:rFonts w:hint="eastAsia" w:asciiTheme="minorEastAsia" w:hAnsiTheme="minorEastAsia" w:eastAsiaTheme="minorEastAsia" w:cstheme="minorEastAsia"/>
          <w:color w:val="auto"/>
          <w:sz w:val="24"/>
          <w:szCs w:val="24"/>
        </w:rPr>
        <w:t>对本项目内的公用设施不得擅自占用和改变使用功能；施工过程中，乙方负责清理养护施工产生的垃圾；</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3" w:name="bookmark424"/>
      <w:bookmarkEnd w:id="553"/>
      <w:r>
        <w:rPr>
          <w:rFonts w:hint="eastAsia" w:asciiTheme="minorEastAsia" w:hAnsiTheme="minorEastAsia" w:eastAsiaTheme="minorEastAsia" w:cstheme="minorEastAsia"/>
          <w:color w:val="auto"/>
          <w:sz w:val="24"/>
          <w:szCs w:val="24"/>
        </w:rPr>
        <w:t>在服务过程中对无法解决的事项，要及时向甲方反映；</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4" w:name="bookmark425"/>
      <w:bookmarkEnd w:id="554"/>
      <w:r>
        <w:rPr>
          <w:rFonts w:hint="eastAsia" w:asciiTheme="minorEastAsia" w:hAnsiTheme="minorEastAsia" w:eastAsiaTheme="minorEastAsia" w:cstheme="minorEastAsia"/>
          <w:color w:val="auto"/>
          <w:sz w:val="24"/>
          <w:szCs w:val="24"/>
        </w:rPr>
        <w:t>在服务期内，乙方必须做好工作人员所需要的安全教育及安全措施，保证工作人员的安全，乙方工作人员在甲方工作范围内发生事故的一切责任由乙方负责；</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5" w:name="bookmark426"/>
      <w:bookmarkEnd w:id="555"/>
      <w:r>
        <w:rPr>
          <w:rFonts w:hint="eastAsia" w:asciiTheme="minorEastAsia" w:hAnsiTheme="minorEastAsia" w:eastAsiaTheme="minorEastAsia" w:cstheme="minorEastAsia"/>
          <w:color w:val="auto"/>
          <w:sz w:val="24"/>
          <w:szCs w:val="24"/>
        </w:rPr>
        <w:t>乙方的服务人员要有符合国家规定的上岗证，要严格审查，没有刑事犯罪记录，重要岗位人员聘用要经甲方审定，同时，乙方的服务人员须听从甲方调动指挥；</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6" w:name="bookmark427"/>
      <w:bookmarkEnd w:id="556"/>
      <w:r>
        <w:rPr>
          <w:rFonts w:hint="eastAsia" w:asciiTheme="minorEastAsia" w:hAnsiTheme="minorEastAsia" w:eastAsiaTheme="minorEastAsia" w:cstheme="minorEastAsia"/>
          <w:color w:val="auto"/>
          <w:sz w:val="24"/>
          <w:szCs w:val="24"/>
        </w:rPr>
        <w:t>乙方员工的工资、社会保险等福利，必须符合国家有关规定；</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7" w:name="bookmark428"/>
      <w:bookmarkEnd w:id="557"/>
      <w:r>
        <w:rPr>
          <w:rFonts w:hint="eastAsia" w:asciiTheme="minorEastAsia" w:hAnsiTheme="minorEastAsia" w:eastAsiaTheme="minorEastAsia" w:cstheme="minorEastAsia"/>
          <w:color w:val="auto"/>
          <w:sz w:val="24"/>
          <w:szCs w:val="24"/>
        </w:rPr>
        <w:t>本合同终止时，乙方必须在甲方要求的时间内及时移交本项目，并向甲方移交有关档案资料；</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8" w:name="bookmark429"/>
      <w:bookmarkEnd w:id="558"/>
      <w:r>
        <w:rPr>
          <w:rFonts w:hint="eastAsia" w:asciiTheme="minorEastAsia" w:hAnsiTheme="minorEastAsia" w:eastAsiaTheme="minorEastAsia" w:cstheme="minorEastAsia"/>
          <w:color w:val="auto"/>
          <w:sz w:val="24"/>
          <w:szCs w:val="24"/>
        </w:rPr>
        <w:t>招标文件及合同附件中约定的乙方其它权利义务。</w:t>
      </w:r>
    </w:p>
    <w:p>
      <w:pPr>
        <w:numPr>
          <w:ilvl w:val="0"/>
          <w:numId w:val="4"/>
        </w:numPr>
        <w:spacing w:line="360" w:lineRule="auto"/>
        <w:ind w:firstLine="480" w:firstLineChars="200"/>
        <w:rPr>
          <w:rFonts w:hint="eastAsia" w:asciiTheme="minorEastAsia" w:hAnsiTheme="minorEastAsia" w:eastAsiaTheme="minorEastAsia" w:cstheme="minorEastAsia"/>
          <w:color w:val="auto"/>
          <w:sz w:val="24"/>
          <w:szCs w:val="24"/>
        </w:rPr>
      </w:pPr>
      <w:bookmarkStart w:id="559" w:name="bookmark430"/>
      <w:bookmarkEnd w:id="559"/>
      <w:r>
        <w:rPr>
          <w:rFonts w:hint="eastAsia" w:asciiTheme="minorEastAsia" w:hAnsiTheme="minorEastAsia" w:eastAsiaTheme="minorEastAsia" w:cstheme="minorEastAsia"/>
          <w:color w:val="auto"/>
          <w:sz w:val="24"/>
          <w:szCs w:val="24"/>
        </w:rPr>
        <w:t>乙方应道守甲方制定的《市政公用设施维护管理细则》。</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服务内容   </w:t>
      </w:r>
    </w:p>
    <w:p>
      <w:pPr>
        <w:pStyle w:val="166"/>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服务内容为对标段内所有道路维修养护、应急抢修等服务，以及甲方根据工作需要下达的其他设施维护任务。包括道路修补、路牙修补、雨水井清淤疏通、雨水井盖更换等维修。单位工程造价超过60万的不在此次招标范围之内，另行公开招标。</w:t>
      </w:r>
      <w:r>
        <w:rPr>
          <w:rFonts w:hint="eastAsia" w:asciiTheme="minorEastAsia" w:hAnsiTheme="minorEastAsia" w:eastAsiaTheme="minorEastAsia" w:cstheme="minorEastAsia"/>
          <w:color w:val="auto"/>
          <w:sz w:val="24"/>
          <w:szCs w:val="24"/>
          <w:lang w:val="en-US" w:eastAsia="zh-CN"/>
        </w:rPr>
        <w:t>甲方</w:t>
      </w:r>
      <w:r>
        <w:rPr>
          <w:rFonts w:hint="eastAsia" w:asciiTheme="minorEastAsia" w:hAnsiTheme="minorEastAsia" w:eastAsiaTheme="minorEastAsia" w:cstheme="minorEastAsia"/>
          <w:color w:val="auto"/>
          <w:sz w:val="24"/>
          <w:szCs w:val="24"/>
        </w:rPr>
        <w:t>保留对上述招标范围进行适当调整的权利。具体如下：</w:t>
      </w:r>
    </w:p>
    <w:p>
      <w:pPr>
        <w:pStyle w:val="166"/>
        <w:numPr>
          <w:ilvl w:val="0"/>
          <w:numId w:val="6"/>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日常巡查维护：根据巡查工作要求，制定巡查计划、路线和方案，安排专人专车对相关道路进行日常巡查，填报巡查记录表，巡查发现的问题通过拍照、录像或手机等方式记录和报障。</w:t>
      </w:r>
    </w:p>
    <w:p>
      <w:pPr>
        <w:pStyle w:val="166"/>
        <w:numPr>
          <w:ilvl w:val="0"/>
          <w:numId w:val="6"/>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抢修维护：根据甲方下达的指令，在限定的时间内对存在损坏、缺失等故障问题的道路、井盖等进行维修，填报抢修记录、 抢修前后照片等工作台账资料；</w:t>
      </w:r>
    </w:p>
    <w:p>
      <w:pPr>
        <w:pStyle w:val="166"/>
        <w:numPr>
          <w:ilvl w:val="0"/>
          <w:numId w:val="6"/>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单项维护：指根据甲方需要，按甲方下达的指令，对相关道路设施实施铲除、修补、新增或改造；</w:t>
      </w:r>
    </w:p>
    <w:p>
      <w:pPr>
        <w:pStyle w:val="166"/>
        <w:numPr>
          <w:ilvl w:val="0"/>
          <w:numId w:val="6"/>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甲方临时交办的应急抢修抢险等交通设施维修任务。</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 xml:space="preserve">服务要求 </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1</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服务</w:t>
      </w:r>
      <w:r>
        <w:rPr>
          <w:rFonts w:hint="eastAsia" w:asciiTheme="minorEastAsia" w:hAnsiTheme="minorEastAsia" w:eastAsiaTheme="minorEastAsia" w:cstheme="minorEastAsia"/>
          <w:bCs/>
          <w:color w:val="auto"/>
          <w:sz w:val="24"/>
          <w:szCs w:val="24"/>
        </w:rPr>
        <w:t>现场文明施工要求：（1）安放施工标志牌，保证行车安全；（2）竖立施工安全围栏，保证行人安全；（3）夜间施工安放警示灯；（4）做好保护绿化树木、其他管线的工作：（5）搞好场地清洁，做到文明施工；（6）完工后做到工完、料净、场地清。</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本项目实行大包干形式承包任务，包括所有施工设备费、设施费、劳务费、 材料费、检验试验费、管理费、利润、措施费（含安全防护和文明施工措施费用、 其他措施项目费）、余泥渣土运输与排放费用、因地形影响造成的场内料具二次运输、完工清场后的垃圾外运、施工材料堆放场地的整理、规费以及合同明示暗示的所有一般风险、责任和业务等一切费用。</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3</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乙方应对维修类项目的特点有充分了解，根据有关规范、规定，施工方案, 企业定额及市场价格，参考建设行政主管部门和工程造价主管机构的有关规定及分布的人工、材料、机械参考价，并自行考虑风险。</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为减少市政维护工程对交通的影响，尽量安排夜间施工，并按文明施工要求做好夜间施工安全措施。如需白天施工，应提早做出交通疏导方案，并报送交警部门，协调做好交通疏导。</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乙方未经甲方同意不得将本项目分包、转包。</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服务期内，如无正当理由，乙方不按照甲方的要求完成升级、维护任务,或延误时间实施，情节严重的，甲方有权提出解除合同，没收履约保证金，并有权要求乙方赔偿损失。。</w:t>
      </w:r>
    </w:p>
    <w:p>
      <w:pPr>
        <w:tabs>
          <w:tab w:val="left" w:pos="0"/>
        </w:tabs>
        <w:spacing w:line="360" w:lineRule="auto"/>
        <w:ind w:left="400"/>
        <w:jc w:val="left"/>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rPr>
        <w:t>7</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lang w:val="zh-CN"/>
        </w:rPr>
        <w:t>服务时限要求：</w:t>
      </w:r>
    </w:p>
    <w:p>
      <w:pPr>
        <w:spacing w:line="360" w:lineRule="auto"/>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如果检查发现乙方未按甲方规定的时间节点完成甲方任务时，甲方先发书面整改通知，如乙方仍然无法按照甲方要求执行任务时，乙方需支付10000元误期赔偿费。如果甲方连续二次发出书面整改通知，且发出后3天内，主要工序的工期延误仍然超过5 天，甲方将作为不良记录报区建设行政主管部门备案并有权解除合同并处以5万元误期赔偿费。甲方有权将误期赔偿费从履约保证金或合同价款中扣减，乙方对此无异议。</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服务要求规范及标准文件</w:t>
      </w:r>
      <w:r>
        <w:rPr>
          <w:rFonts w:hint="eastAsia" w:asciiTheme="minorEastAsia" w:hAnsiTheme="minorEastAsia" w:eastAsiaTheme="minorEastAsia" w:cstheme="minorEastAsia"/>
          <w:b/>
          <w:color w:val="auto"/>
          <w:sz w:val="24"/>
          <w:szCs w:val="24"/>
        </w:rPr>
        <w:tab/>
      </w:r>
    </w:p>
    <w:p>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1、《城市道路管理条例》</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0" w:name="bookmark464"/>
      <w:bookmarkEnd w:id="560"/>
      <w:r>
        <w:rPr>
          <w:rFonts w:hint="eastAsia" w:asciiTheme="minorEastAsia" w:hAnsiTheme="minorEastAsia" w:eastAsiaTheme="minorEastAsia" w:cstheme="minorEastAsia"/>
          <w:color w:val="auto"/>
          <w:sz w:val="24"/>
          <w:szCs w:val="24"/>
        </w:rPr>
        <w:t>2、《城镇道路工程施工与质量验收规范》(CJJ1-2008)</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1" w:name="bookmark465"/>
      <w:bookmarkEnd w:id="561"/>
      <w:r>
        <w:rPr>
          <w:rFonts w:hint="eastAsia" w:asciiTheme="minorEastAsia" w:hAnsiTheme="minorEastAsia" w:eastAsiaTheme="minorEastAsia" w:cstheme="minorEastAsia"/>
          <w:color w:val="auto"/>
          <w:sz w:val="24"/>
          <w:szCs w:val="24"/>
        </w:rPr>
        <w:t>3、《城镇道路养护技术规范》(CJJ36-2006)</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2" w:name="bookmark466"/>
      <w:bookmarkEnd w:id="562"/>
      <w:r>
        <w:rPr>
          <w:rFonts w:hint="eastAsia" w:asciiTheme="minorEastAsia" w:hAnsiTheme="minorEastAsia" w:eastAsiaTheme="minorEastAsia" w:cstheme="minorEastAsia"/>
          <w:color w:val="auto"/>
          <w:sz w:val="24"/>
          <w:szCs w:val="24"/>
        </w:rPr>
        <w:t>4、《道路交通标志和标线》(GB 5768-2009)</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3" w:name="bookmark467"/>
      <w:bookmarkEnd w:id="563"/>
      <w:r>
        <w:rPr>
          <w:rFonts w:hint="eastAsia" w:asciiTheme="minorEastAsia" w:hAnsiTheme="minorEastAsia" w:eastAsiaTheme="minorEastAsia" w:cstheme="minorEastAsia"/>
          <w:color w:val="auto"/>
          <w:sz w:val="24"/>
          <w:szCs w:val="24"/>
        </w:rPr>
        <w:t>5、《城市道路交通标志和标线设置规范》(GB 51038-2015)</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4" w:name="bookmark468"/>
      <w:bookmarkEnd w:id="564"/>
      <w:r>
        <w:rPr>
          <w:rFonts w:hint="eastAsia" w:asciiTheme="minorEastAsia" w:hAnsiTheme="minorEastAsia" w:eastAsiaTheme="minorEastAsia" w:cstheme="minorEastAsia"/>
          <w:color w:val="auto"/>
          <w:sz w:val="24"/>
          <w:szCs w:val="24"/>
        </w:rPr>
        <w:t>6、《突起路标》(GB T 24725-2009)</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5" w:name="bookmark469"/>
      <w:bookmarkEnd w:id="565"/>
      <w:r>
        <w:rPr>
          <w:rFonts w:hint="eastAsia" w:asciiTheme="minorEastAsia" w:hAnsiTheme="minorEastAsia" w:eastAsiaTheme="minorEastAsia" w:cstheme="minorEastAsia"/>
          <w:color w:val="auto"/>
          <w:sz w:val="24"/>
          <w:szCs w:val="24"/>
        </w:rPr>
        <w:t>7、《道路交通标志和标线第4部分 作业区》(GB 5768-2009)</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6" w:name="bookmark470"/>
      <w:bookmarkEnd w:id="566"/>
      <w:r>
        <w:rPr>
          <w:rFonts w:hint="eastAsia" w:asciiTheme="minorEastAsia" w:hAnsiTheme="minorEastAsia" w:eastAsiaTheme="minorEastAsia" w:cstheme="minorEastAsia"/>
          <w:color w:val="auto"/>
          <w:sz w:val="24"/>
          <w:szCs w:val="24"/>
        </w:rPr>
        <w:t>8、《城市道路施工作业交通组织规范》(GA/T 900-2010)</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7" w:name="bookmark471"/>
      <w:bookmarkEnd w:id="567"/>
      <w:r>
        <w:rPr>
          <w:rFonts w:hint="eastAsia" w:asciiTheme="minorEastAsia" w:hAnsiTheme="minorEastAsia" w:eastAsiaTheme="minorEastAsia" w:cstheme="minorEastAsia"/>
          <w:color w:val="auto"/>
          <w:sz w:val="24"/>
          <w:szCs w:val="24"/>
        </w:rPr>
        <w:t>9、《道路作业交通安全标志》(GA 182-1998)</w:t>
      </w:r>
    </w:p>
    <w:p>
      <w:pPr>
        <w:spacing w:line="360" w:lineRule="auto"/>
        <w:ind w:firstLine="240" w:firstLineChars="100"/>
        <w:rPr>
          <w:rFonts w:hint="eastAsia" w:asciiTheme="minorEastAsia" w:hAnsiTheme="minorEastAsia" w:eastAsiaTheme="minorEastAsia" w:cstheme="minorEastAsia"/>
          <w:color w:val="auto"/>
          <w:sz w:val="24"/>
          <w:szCs w:val="24"/>
        </w:rPr>
      </w:pPr>
      <w:bookmarkStart w:id="568" w:name="bookmark472"/>
      <w:bookmarkEnd w:id="568"/>
      <w:r>
        <w:rPr>
          <w:rFonts w:hint="eastAsia" w:asciiTheme="minorEastAsia" w:hAnsiTheme="minorEastAsia" w:eastAsiaTheme="minorEastAsia" w:cstheme="minorEastAsia"/>
          <w:color w:val="auto"/>
          <w:sz w:val="24"/>
          <w:szCs w:val="24"/>
        </w:rPr>
        <w:t>10、《城市道路养护技术规范》(DBJ440100/T 16-2008)</w:t>
      </w:r>
    </w:p>
    <w:p>
      <w:pPr>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中标人在检查考核和管理的过程中，以上条文未能解释之处，参照国家和地方最新颁布的其他法律法规、规范和标准。</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质量要求</w:t>
      </w:r>
    </w:p>
    <w:p>
      <w:pPr>
        <w:spacing w:line="360" w:lineRule="auto"/>
        <w:ind w:firstLine="480" w:firstLineChars="20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1、本次项目执行国家现行技术标准和技术规范执行，达到合格等级。否则乙方除无条件整改合格外，另按合同价款的5%承担违约金。</w:t>
      </w:r>
    </w:p>
    <w:p>
      <w:pPr>
        <w:pStyle w:val="166"/>
        <w:spacing w:line="360" w:lineRule="auto"/>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本次项目的保修条款参照国家现行建筑项目保修有关规定和双方签订的项目合同中的保修条款实行。本合同的质量保证期为一年，保修期自单项工程验收之日起计，在保修期内因项目质量问题而造成的返修，其费用由乙方负责。</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安全生产</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1、维护使用的车辆必须配备导向灯牌，路面作业安全保护设施必须齐全。</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2、除特殊情况，不允许维护人员在路上行走。不允许穿拖鞋进行作业。维护人员上路作业必须穿工作服、安全发光背心，保持衣冠整齐，并佩带工号牌, </w:t>
      </w:r>
      <w:r>
        <w:rPr>
          <w:rFonts w:hint="eastAsia" w:asciiTheme="minorEastAsia" w:hAnsiTheme="minorEastAsia" w:eastAsiaTheme="minorEastAsia" w:cstheme="minorEastAsia"/>
          <w:color w:val="auto"/>
          <w:sz w:val="24"/>
          <w:szCs w:val="24"/>
          <w:lang w:val="en-US" w:eastAsia="zh-CN"/>
        </w:rPr>
        <w:t>带</w:t>
      </w:r>
      <w:r>
        <w:rPr>
          <w:rFonts w:hint="eastAsia" w:asciiTheme="minorEastAsia" w:hAnsiTheme="minorEastAsia" w:eastAsiaTheme="minorEastAsia" w:cstheme="minorEastAsia"/>
          <w:color w:val="auto"/>
          <w:sz w:val="24"/>
          <w:szCs w:val="24"/>
        </w:rPr>
        <w:t>有所属单位的明显标志，并配备足够的安全设施。</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3、严禁在非封闭区域或封闭区域前端睡觉。</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4、维护人员在路面进行清检异物工作时，应面向来车方向。清理主车道上 的成堆的泥土时，应在清理点来车方向100米处设置醒目的警示标志，并做好防护措施。</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5、机械操作人员必须持证上岗，机械设备状态必须良好。作业车辆在公路 上必须遵守交通安全管理的规定，不得述章驾驶或违章停放。</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6、作业的机械设备、器材、工具、材料、废料等物资应放置在封闭区域内。</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7、当同一方向连续两处封闭车道作业，而两处封闭区域之间的距离小于两公里时，只可封闭同一车道，绝不允许两处封闭区域分别为两条车道。若两处封 闭区域之间相距少于500米时，应连续封闭同一车道，不允许分两段封闭。</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8、凡封闭车道进行作业的，应当结合作业的实际情况，参照《中华人民共 和国国家标准GB5768-1999道路交通标志和标线》中道路施工安全设施设置示例图设置安全标志。在正常情况下，施工区域来车方向前1公里、500米、300米 摆放前方施工警示标志牌，提前150米摆放道路封闭标志牌，作业区域前设置50米的示警筒渐变区。作业现场警示标志必须完好。</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9、夜间作业，现场必须有足够照明，除按照规定设置安全标志外，必须在封闭区域车方向的前方及侧面设置行驶方向指示灯或闪光灯或危险标志灯。</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10、在作业过程中，因封闭道路造成严重交通堵塞或车辆行车特别缓慢时,应迅速采取疏导措施。能解封的，应暂停作业，解封道路，待恢复正常通车后再封道进行作业。</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11、作业需要使用特殊作业机械或需要用电的，必须由专业人员进行操作, 确保作业安全。</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12、乙方的人员及车辆如在进行作业时发生故障，应及时作出适当的处理, 避免造成更大的损失。由此发生的费用由乙方负责。</w:t>
      </w:r>
    </w:p>
    <w:p>
      <w:pPr>
        <w:pStyle w:val="166"/>
        <w:spacing w:line="360" w:lineRule="auto"/>
        <w:ind w:left="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13、乙方及其工作人员的人身、财产安全的责任、损失一切由乙方自行承担，与甲方无涉。</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费用核算及支付原则</w:t>
      </w:r>
    </w:p>
    <w:p>
      <w:pPr>
        <w:numPr>
          <w:ilvl w:val="0"/>
          <w:numId w:val="7"/>
        </w:numPr>
        <w:spacing w:line="360" w:lineRule="auto"/>
        <w:ind w:firstLine="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费用核算</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任务由甲方具体指定，并下达的书面任务书为准。项目实施过程中对己完成的服务，由甲方或其委托的第三方核实工程量。送审的每项任务（以任务单为准）均需达到验收标准，即按要求完成任务并经验收合格。由乙方定期（原则每个月一次）累计汇总己验收合格的任务单，编制结算资料提交甲方。计价原则如下:</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（1）工程量根据工程任务单、工程验收证明书、工程量汇总表及明细表计算。</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（2）执行标准（如适用）:</w:t>
      </w:r>
    </w:p>
    <w:p>
      <w:pPr>
        <w:spacing w:line="360" w:lineRule="auto"/>
        <w:rPr>
          <w:rFonts w:hint="eastAsia" w:asciiTheme="minorEastAsia" w:hAnsiTheme="minorEastAsia" w:eastAsiaTheme="minorEastAsia" w:cstheme="minorEastAsia"/>
          <w:color w:val="auto"/>
          <w:sz w:val="24"/>
          <w:szCs w:val="24"/>
        </w:rPr>
      </w:pPr>
      <w:bookmarkStart w:id="569" w:name="bookmark500"/>
      <w:r>
        <w:rPr>
          <w:rFonts w:hint="eastAsia" w:asciiTheme="minorEastAsia" w:hAnsiTheme="minorEastAsia" w:eastAsiaTheme="minorEastAsia" w:cstheme="minorEastAsia"/>
          <w:color w:val="auto"/>
          <w:sz w:val="24"/>
          <w:szCs w:val="24"/>
        </w:rPr>
        <w:t>1</w:t>
      </w:r>
      <w:bookmarkEnd w:id="569"/>
      <w:r>
        <w:rPr>
          <w:rFonts w:hint="eastAsia" w:asciiTheme="minorEastAsia" w:hAnsiTheme="minorEastAsia" w:eastAsiaTheme="minorEastAsia" w:cstheme="minorEastAsia"/>
          <w:color w:val="auto"/>
          <w:sz w:val="24"/>
          <w:szCs w:val="24"/>
        </w:rPr>
        <w:t>）执行国家标准GB50500-2013《建设工程工程量清单计价规范》、《市政工程工程量计算规范》、《房屋建筑与装饰工程工程量计算规范》等相关规范。</w:t>
      </w:r>
    </w:p>
    <w:p>
      <w:pPr>
        <w:spacing w:line="360" w:lineRule="auto"/>
        <w:rPr>
          <w:rFonts w:hint="eastAsia" w:asciiTheme="minorEastAsia" w:hAnsiTheme="minorEastAsia" w:eastAsiaTheme="minorEastAsia" w:cstheme="minorEastAsia"/>
          <w:color w:val="auto"/>
          <w:sz w:val="24"/>
          <w:szCs w:val="24"/>
        </w:rPr>
      </w:pPr>
      <w:bookmarkStart w:id="570" w:name="bookmark501"/>
      <w:r>
        <w:rPr>
          <w:rFonts w:hint="eastAsia" w:asciiTheme="minorEastAsia" w:hAnsiTheme="minorEastAsia" w:eastAsiaTheme="minorEastAsia" w:cstheme="minorEastAsia"/>
          <w:color w:val="auto"/>
          <w:sz w:val="24"/>
          <w:szCs w:val="24"/>
        </w:rPr>
        <w:t>2</w:t>
      </w:r>
      <w:bookmarkEnd w:id="570"/>
      <w:r>
        <w:rPr>
          <w:rFonts w:hint="eastAsia" w:asciiTheme="minorEastAsia" w:hAnsiTheme="minorEastAsia" w:eastAsiaTheme="minorEastAsia" w:cstheme="minorEastAsia"/>
          <w:color w:val="auto"/>
          <w:sz w:val="24"/>
          <w:szCs w:val="24"/>
        </w:rPr>
        <w:t>）执行江苏省造价管理部门编制的最新的《江苏省市政工程计价定额》、《市政设施养护维修定额》、《江苏建筑与装饰工程计价定额》、《江苏省安装工程计价定额》等相关定额。</w:t>
      </w:r>
    </w:p>
    <w:p>
      <w:pPr>
        <w:spacing w:line="360" w:lineRule="auto"/>
        <w:rPr>
          <w:rFonts w:hint="eastAsia" w:asciiTheme="minorEastAsia" w:hAnsiTheme="minorEastAsia" w:eastAsiaTheme="minorEastAsia" w:cstheme="minorEastAsia"/>
          <w:color w:val="auto"/>
          <w:sz w:val="24"/>
          <w:szCs w:val="24"/>
        </w:rPr>
      </w:pPr>
      <w:bookmarkStart w:id="571" w:name="bookmark502"/>
      <w:r>
        <w:rPr>
          <w:rFonts w:hint="eastAsia" w:asciiTheme="minorEastAsia" w:hAnsiTheme="minorEastAsia" w:eastAsiaTheme="minorEastAsia" w:cstheme="minorEastAsia"/>
          <w:color w:val="auto"/>
          <w:sz w:val="24"/>
          <w:szCs w:val="24"/>
        </w:rPr>
        <w:t>3</w:t>
      </w:r>
      <w:bookmarkEnd w:id="571"/>
      <w:r>
        <w:rPr>
          <w:rFonts w:hint="eastAsia" w:asciiTheme="minorEastAsia" w:hAnsiTheme="minorEastAsia" w:eastAsiaTheme="minorEastAsia" w:cstheme="minorEastAsia"/>
          <w:color w:val="auto"/>
          <w:sz w:val="24"/>
          <w:szCs w:val="24"/>
        </w:rPr>
        <w:t>）材料价格参考施工时间前一季度的《盐城工程造价信息》调整，若上述建设工程材料指导价均没有的材料单价，凭跟踪审计单位及甲方确认的与市场价相符的有效发票材料单价为参考，或港区港区审计部门审计过的同类工程的材料单价为参考。</w:t>
      </w:r>
    </w:p>
    <w:p>
      <w:pPr>
        <w:spacing w:line="360" w:lineRule="auto"/>
        <w:rPr>
          <w:rFonts w:hint="eastAsia" w:asciiTheme="minorEastAsia" w:hAnsiTheme="minorEastAsia" w:eastAsiaTheme="minorEastAsia" w:cstheme="minorEastAsia"/>
          <w:color w:val="auto"/>
          <w:sz w:val="24"/>
          <w:szCs w:val="24"/>
        </w:rPr>
      </w:pPr>
      <w:bookmarkStart w:id="572" w:name="bookmark503"/>
      <w:r>
        <w:rPr>
          <w:rFonts w:hint="eastAsia" w:asciiTheme="minorEastAsia" w:hAnsiTheme="minorEastAsia" w:eastAsiaTheme="minorEastAsia" w:cstheme="minorEastAsia"/>
          <w:color w:val="auto"/>
          <w:sz w:val="24"/>
          <w:szCs w:val="24"/>
        </w:rPr>
        <w:t>4</w:t>
      </w:r>
      <w:bookmarkEnd w:id="572"/>
      <w:r>
        <w:rPr>
          <w:rFonts w:hint="eastAsia" w:asciiTheme="minorEastAsia" w:hAnsiTheme="minorEastAsia" w:eastAsiaTheme="minorEastAsia" w:cstheme="minorEastAsia"/>
          <w:color w:val="auto"/>
          <w:sz w:val="24"/>
          <w:szCs w:val="24"/>
        </w:rPr>
        <w:t>）执行施工时期江苏省造价管理部门颁发的最新计价程序和计价依据，施工措施费按实计取。</w:t>
      </w:r>
    </w:p>
    <w:p>
      <w:pPr>
        <w:spacing w:line="360" w:lineRule="auto"/>
        <w:rPr>
          <w:rFonts w:hint="eastAsia" w:asciiTheme="minorEastAsia" w:hAnsiTheme="minorEastAsia" w:eastAsiaTheme="minorEastAsia" w:cstheme="minorEastAsia"/>
          <w:color w:val="auto"/>
          <w:sz w:val="24"/>
          <w:szCs w:val="24"/>
        </w:rPr>
      </w:pPr>
      <w:bookmarkStart w:id="573" w:name="bookmark504"/>
      <w:r>
        <w:rPr>
          <w:rFonts w:hint="eastAsia" w:asciiTheme="minorEastAsia" w:hAnsiTheme="minorEastAsia" w:eastAsiaTheme="minorEastAsia" w:cstheme="minorEastAsia"/>
          <w:color w:val="auto"/>
          <w:sz w:val="24"/>
          <w:szCs w:val="24"/>
        </w:rPr>
        <w:t>5</w:t>
      </w:r>
      <w:bookmarkEnd w:id="573"/>
      <w:r>
        <w:rPr>
          <w:rFonts w:hint="eastAsia" w:asciiTheme="minorEastAsia" w:hAnsiTheme="minorEastAsia" w:eastAsiaTheme="minorEastAsia" w:cstheme="minorEastAsia"/>
          <w:color w:val="auto"/>
          <w:sz w:val="24"/>
          <w:szCs w:val="24"/>
        </w:rPr>
        <w:t>）规费和税金根据江苏省各部门颁发的最新标准进行取费。</w:t>
      </w:r>
    </w:p>
    <w:p>
      <w:pPr>
        <w:spacing w:line="360" w:lineRule="auto"/>
        <w:rPr>
          <w:rFonts w:hint="eastAsia" w:asciiTheme="minorEastAsia" w:hAnsiTheme="minorEastAsia" w:eastAsiaTheme="minorEastAsia" w:cstheme="minorEastAsia"/>
          <w:color w:val="auto"/>
          <w:sz w:val="24"/>
          <w:szCs w:val="24"/>
        </w:rPr>
      </w:pPr>
      <w:bookmarkStart w:id="574" w:name="bookmark505"/>
      <w:r>
        <w:rPr>
          <w:rFonts w:hint="eastAsia" w:asciiTheme="minorEastAsia" w:hAnsiTheme="minorEastAsia" w:eastAsiaTheme="minorEastAsia" w:cstheme="minorEastAsia"/>
          <w:color w:val="auto"/>
          <w:sz w:val="24"/>
          <w:szCs w:val="24"/>
        </w:rPr>
        <w:t>6</w:t>
      </w:r>
      <w:bookmarkEnd w:id="574"/>
      <w:r>
        <w:rPr>
          <w:rFonts w:hint="eastAsia" w:asciiTheme="minorEastAsia" w:hAnsiTheme="minorEastAsia" w:eastAsiaTheme="minorEastAsia" w:cstheme="minorEastAsia"/>
          <w:color w:val="auto"/>
          <w:sz w:val="24"/>
          <w:szCs w:val="24"/>
        </w:rPr>
        <w:t>）除以上执行标准，也应结合大丰港港区相关评审规定执行。</w:t>
      </w:r>
    </w:p>
    <w:p>
      <w:pPr>
        <w:spacing w:line="360" w:lineRule="auto"/>
        <w:rPr>
          <w:rFonts w:hint="eastAsia" w:asciiTheme="minorEastAsia" w:hAnsiTheme="minorEastAsia" w:eastAsiaTheme="minorEastAsia" w:cstheme="minorEastAsia"/>
          <w:color w:val="auto"/>
          <w:sz w:val="24"/>
          <w:szCs w:val="24"/>
        </w:rPr>
      </w:pPr>
      <w:bookmarkStart w:id="575" w:name="bookmark506"/>
      <w:r>
        <w:rPr>
          <w:rFonts w:hint="eastAsia" w:asciiTheme="minorEastAsia" w:hAnsiTheme="minorEastAsia" w:eastAsiaTheme="minorEastAsia" w:cstheme="minorEastAsia"/>
          <w:color w:val="auto"/>
          <w:sz w:val="24"/>
          <w:szCs w:val="24"/>
        </w:rPr>
        <w:t>（</w:t>
      </w:r>
      <w:bookmarkEnd w:id="575"/>
      <w:r>
        <w:rPr>
          <w:rFonts w:hint="eastAsia" w:asciiTheme="minorEastAsia" w:hAnsiTheme="minorEastAsia" w:eastAsiaTheme="minorEastAsia" w:cstheme="minorEastAsia"/>
          <w:color w:val="auto"/>
          <w:sz w:val="24"/>
          <w:szCs w:val="24"/>
        </w:rPr>
        <w:t>二）</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b/>
          <w:bCs/>
          <w:color w:val="auto"/>
          <w:sz w:val="24"/>
          <w:szCs w:val="24"/>
        </w:rPr>
        <w:t>单项项目完成后，乙方应在2个月内报送结算及验收，送交甲方，工程款最终以甲方委托的审计部门审定价为准。核减率超过5%，其审计费全部由乙方支付，在工程款中扣除。</w:t>
      </w:r>
    </w:p>
    <w:p>
      <w:pPr>
        <w:spacing w:line="360" w:lineRule="auto"/>
        <w:rPr>
          <w:rFonts w:hint="eastAsia" w:asciiTheme="minorEastAsia" w:hAnsiTheme="minorEastAsia" w:eastAsiaTheme="minorEastAsia" w:cstheme="minorEastAsia"/>
          <w:color w:val="auto"/>
          <w:sz w:val="24"/>
          <w:szCs w:val="24"/>
        </w:rPr>
      </w:pPr>
      <w:bookmarkStart w:id="576" w:name="bookmark507"/>
      <w:r>
        <w:rPr>
          <w:rFonts w:hint="eastAsia" w:asciiTheme="minorEastAsia" w:hAnsiTheme="minorEastAsia" w:eastAsiaTheme="minorEastAsia" w:cstheme="minorEastAsia"/>
          <w:color w:val="auto"/>
          <w:sz w:val="24"/>
          <w:szCs w:val="24"/>
        </w:rPr>
        <w:t>（</w:t>
      </w:r>
      <w:bookmarkEnd w:id="576"/>
      <w:r>
        <w:rPr>
          <w:rFonts w:hint="eastAsia" w:asciiTheme="minorEastAsia" w:hAnsiTheme="minorEastAsia" w:eastAsiaTheme="minorEastAsia" w:cstheme="minorEastAsia"/>
          <w:color w:val="auto"/>
          <w:sz w:val="24"/>
          <w:szCs w:val="24"/>
        </w:rPr>
        <w:t>三）</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支付进度</w:t>
      </w:r>
    </w:p>
    <w:p>
      <w:pPr>
        <w:numPr>
          <w:ilvl w:val="0"/>
          <w:numId w:val="8"/>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合同签订后预付第一批次任务单总价款的10%，单项项目完工后验收合格，结算经审计部门审定后，按照审定价，支付至97%（并扣除预付款）；</w:t>
      </w:r>
    </w:p>
    <w:p>
      <w:pPr>
        <w:numPr>
          <w:ilvl w:val="0"/>
          <w:numId w:val="8"/>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当该投标项目服务完成或服务期满时，结清工程结算款，拨付方式为: 每一个单项项目结算经审计部门审定后，按审定价作为支付依据，支付至97%；</w:t>
      </w:r>
    </w:p>
    <w:p>
      <w:pPr>
        <w:numPr>
          <w:ilvl w:val="0"/>
          <w:numId w:val="8"/>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余款3%为工程质量保修金，保修期以单项项目《验收证明书》正式验收日期之日起计算，保修期至下年度同期季度。</w:t>
      </w:r>
    </w:p>
    <w:p>
      <w:pPr>
        <w:numPr>
          <w:ilvl w:val="0"/>
          <w:numId w:val="8"/>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修期内如出现相关施工质量问题，乙方须在承诺的时间内及时响应维修，若出现响应维修不及时，建设单位有权委托其他施工单位进行维修，相关维修费用将在保修金中扣除，当保修金不足以支付维修费用时，甲方有权向乙方索赔相关维修费用。</w:t>
      </w:r>
    </w:p>
    <w:p>
      <w:pPr>
        <w:numPr>
          <w:ilvl w:val="0"/>
          <w:numId w:val="8"/>
        </w:num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保修金一般在全部单项项目均己达到保修期满后，14天内一次性结清, 在扣除甲方委托其他单位对质量问题发生的维修费用后，余款无息退还。</w:t>
      </w:r>
    </w:p>
    <w:p>
      <w:pPr>
        <w:pStyle w:val="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乙方须于甲方付款前提供合法有效的增值税发票。</w:t>
      </w:r>
    </w:p>
    <w:p>
      <w:pPr>
        <w:spacing w:line="360" w:lineRule="auto"/>
        <w:rPr>
          <w:rFonts w:hint="eastAsia" w:asciiTheme="minorEastAsia" w:hAnsiTheme="minorEastAsia" w:eastAsiaTheme="minorEastAsia" w:cstheme="minorEastAsia"/>
          <w:b/>
          <w:bCs/>
          <w:color w:val="auto"/>
          <w:sz w:val="24"/>
          <w:szCs w:val="24"/>
        </w:rPr>
      </w:pPr>
      <w:bookmarkStart w:id="577" w:name="bookmark515"/>
      <w:r>
        <w:rPr>
          <w:rFonts w:hint="eastAsia" w:asciiTheme="minorEastAsia" w:hAnsiTheme="minorEastAsia" w:eastAsiaTheme="minorEastAsia" w:cstheme="minorEastAsia"/>
          <w:b/>
          <w:bCs/>
          <w:color w:val="auto"/>
          <w:sz w:val="24"/>
          <w:szCs w:val="24"/>
        </w:rPr>
        <w:t>（</w:t>
      </w:r>
      <w:bookmarkEnd w:id="577"/>
      <w:r>
        <w:rPr>
          <w:rFonts w:hint="eastAsia" w:asciiTheme="minorEastAsia" w:hAnsiTheme="minorEastAsia" w:eastAsiaTheme="minorEastAsia" w:cstheme="minorEastAsia"/>
          <w:b/>
          <w:bCs/>
          <w:color w:val="auto"/>
          <w:sz w:val="24"/>
          <w:szCs w:val="24"/>
        </w:rPr>
        <w:t>四）乙方须及时报送单项工程项目结算资料，并严格控制累计结算送审金额不超过合同总价，如发生最终结算价超出合同总价，则超出部分甲方不予支付。</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甲方配合条件</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乙方应列明在项目实施过程中要求甲方提供的配合条件。</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其他需要说明的情况</w:t>
      </w:r>
    </w:p>
    <w:p>
      <w:pPr>
        <w:pStyle w:val="166"/>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按实结算，最终工程量以竣工图或维修任务收方单工程量为准，最后造价以甲方委托的审计部门审核为准。</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服务期</w:t>
      </w:r>
    </w:p>
    <w:p>
      <w:pPr>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kern w:val="0"/>
          <w:sz w:val="24"/>
          <w:szCs w:val="24"/>
          <w:shd w:val="clear" w:color="auto" w:fill="FFFFFF"/>
        </w:rPr>
      </w:pPr>
      <w:r>
        <w:rPr>
          <w:rFonts w:hint="eastAsia" w:asciiTheme="minorEastAsia" w:hAnsiTheme="minorEastAsia" w:eastAsiaTheme="minorEastAsia" w:cstheme="minorEastAsia"/>
          <w:b/>
          <w:bCs/>
          <w:color w:val="auto"/>
          <w:kern w:val="0"/>
          <w:sz w:val="24"/>
          <w:szCs w:val="24"/>
          <w:shd w:val="clear" w:color="auto" w:fill="FFFFFF"/>
        </w:rPr>
        <w:t>自合同生效之日起至 2022 年</w:t>
      </w:r>
      <w:r>
        <w:rPr>
          <w:rFonts w:hint="eastAsia" w:asciiTheme="minorEastAsia" w:hAnsiTheme="minorEastAsia" w:eastAsiaTheme="minorEastAsia" w:cstheme="minorEastAsia"/>
          <w:b/>
          <w:bCs/>
          <w:color w:val="auto"/>
          <w:kern w:val="0"/>
          <w:sz w:val="24"/>
          <w:szCs w:val="24"/>
          <w:u w:val="single"/>
          <w:shd w:val="clear" w:color="auto" w:fill="FFFFFF"/>
        </w:rPr>
        <w:t xml:space="preserve"> 12  </w:t>
      </w:r>
      <w:r>
        <w:rPr>
          <w:rFonts w:hint="eastAsia" w:asciiTheme="minorEastAsia" w:hAnsiTheme="minorEastAsia" w:eastAsiaTheme="minorEastAsia" w:cstheme="minorEastAsia"/>
          <w:b/>
          <w:bCs/>
          <w:color w:val="auto"/>
          <w:kern w:val="0"/>
          <w:sz w:val="24"/>
          <w:szCs w:val="24"/>
          <w:shd w:val="clear" w:color="auto" w:fill="FFFFFF"/>
        </w:rPr>
        <w:t>月</w:t>
      </w:r>
      <w:r>
        <w:rPr>
          <w:rFonts w:hint="eastAsia" w:asciiTheme="minorEastAsia" w:hAnsiTheme="minorEastAsia" w:eastAsiaTheme="minorEastAsia" w:cstheme="minorEastAsia"/>
          <w:b/>
          <w:bCs/>
          <w:color w:val="auto"/>
          <w:kern w:val="0"/>
          <w:sz w:val="24"/>
          <w:szCs w:val="24"/>
          <w:u w:val="single"/>
          <w:shd w:val="clear" w:color="auto" w:fill="FFFFFF"/>
        </w:rPr>
        <w:t xml:space="preserve">  31 </w:t>
      </w:r>
      <w:r>
        <w:rPr>
          <w:rFonts w:hint="eastAsia" w:asciiTheme="minorEastAsia" w:hAnsiTheme="minorEastAsia" w:eastAsiaTheme="minorEastAsia" w:cstheme="minorEastAsia"/>
          <w:b/>
          <w:bCs/>
          <w:color w:val="auto"/>
          <w:kern w:val="0"/>
          <w:sz w:val="24"/>
          <w:szCs w:val="24"/>
          <w:shd w:val="clear" w:color="auto" w:fill="FFFFFF"/>
        </w:rPr>
        <w:t>日或结算累计送审金额达到400万元即为合同服务期满。</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违约责任与赔偿损失</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提供的服务不符合采购文件、投标文件或本合同规定的，甲方有权拒收，乙方有下列情形之一的，甲方有权单方解除合同并不给予乙方任何赔偿或补偿，没收乙方所交保证金，并有权追究乙方因此而给甲方造成的一切经济损失及违约责任。</w:t>
      </w:r>
    </w:p>
    <w:p>
      <w:pPr>
        <w:pStyle w:val="701"/>
        <w:ind w:firstLine="480" w:firstLineChars="200"/>
        <w:rPr>
          <w:rFonts w:hint="eastAsia" w:asciiTheme="minorEastAsia" w:hAnsiTheme="minorEastAsia" w:eastAsiaTheme="minorEastAsia" w:cstheme="minorEastAsia"/>
          <w:color w:val="auto"/>
          <w:sz w:val="24"/>
          <w:szCs w:val="24"/>
        </w:rPr>
      </w:pPr>
      <w:bookmarkStart w:id="578" w:name="bookmark529"/>
      <w:r>
        <w:rPr>
          <w:rFonts w:hint="eastAsia" w:asciiTheme="minorEastAsia" w:hAnsiTheme="minorEastAsia" w:eastAsiaTheme="minorEastAsia" w:cstheme="minorEastAsia"/>
          <w:color w:val="auto"/>
          <w:sz w:val="24"/>
          <w:szCs w:val="24"/>
        </w:rPr>
        <w:t>1</w:t>
      </w:r>
      <w:bookmarkEnd w:id="578"/>
      <w:r>
        <w:rPr>
          <w:rFonts w:hint="eastAsia" w:asciiTheme="minorEastAsia" w:hAnsiTheme="minorEastAsia" w:eastAsiaTheme="minorEastAsia" w:cstheme="minorEastAsia"/>
          <w:color w:val="auto"/>
          <w:sz w:val="24"/>
          <w:szCs w:val="24"/>
        </w:rPr>
        <w:t>、在合同有效期内，对本合同范围内的工作内容乙方擅自转委托或转包给其它单位或个人;</w:t>
      </w:r>
    </w:p>
    <w:p>
      <w:pPr>
        <w:pStyle w:val="701"/>
        <w:ind w:firstLine="480" w:firstLineChars="200"/>
        <w:rPr>
          <w:rFonts w:hint="eastAsia" w:asciiTheme="minorEastAsia" w:hAnsiTheme="minorEastAsia" w:eastAsiaTheme="minorEastAsia" w:cstheme="minorEastAsia"/>
          <w:color w:val="auto"/>
          <w:sz w:val="24"/>
          <w:szCs w:val="24"/>
        </w:rPr>
      </w:pPr>
      <w:bookmarkStart w:id="579" w:name="bookmark530"/>
      <w:r>
        <w:rPr>
          <w:rFonts w:hint="eastAsia" w:asciiTheme="minorEastAsia" w:hAnsiTheme="minorEastAsia" w:eastAsiaTheme="minorEastAsia" w:cstheme="minorEastAsia"/>
          <w:color w:val="auto"/>
          <w:sz w:val="24"/>
          <w:szCs w:val="24"/>
        </w:rPr>
        <w:t>2</w:t>
      </w:r>
      <w:bookmarkEnd w:id="579"/>
      <w:r>
        <w:rPr>
          <w:rFonts w:hint="eastAsia" w:asciiTheme="minorEastAsia" w:hAnsiTheme="minorEastAsia" w:eastAsiaTheme="minorEastAsia" w:cstheme="minorEastAsia"/>
          <w:color w:val="auto"/>
          <w:sz w:val="24"/>
          <w:szCs w:val="24"/>
        </w:rPr>
        <w:t>、乙方在项目执行期间，未能认真履行，或有严重违约行为;</w:t>
      </w:r>
    </w:p>
    <w:p>
      <w:pPr>
        <w:pStyle w:val="701"/>
        <w:ind w:firstLine="480" w:firstLineChars="200"/>
        <w:rPr>
          <w:rFonts w:hint="eastAsia" w:asciiTheme="minorEastAsia" w:hAnsiTheme="minorEastAsia" w:eastAsiaTheme="minorEastAsia" w:cstheme="minorEastAsia"/>
          <w:color w:val="auto"/>
          <w:sz w:val="24"/>
          <w:szCs w:val="24"/>
        </w:rPr>
      </w:pPr>
      <w:bookmarkStart w:id="580" w:name="bookmark531"/>
      <w:r>
        <w:rPr>
          <w:rFonts w:hint="eastAsia" w:asciiTheme="minorEastAsia" w:hAnsiTheme="minorEastAsia" w:eastAsiaTheme="minorEastAsia" w:cstheme="minorEastAsia"/>
          <w:color w:val="auto"/>
          <w:sz w:val="24"/>
          <w:szCs w:val="24"/>
        </w:rPr>
        <w:t>3</w:t>
      </w:r>
      <w:bookmarkEnd w:id="580"/>
      <w:r>
        <w:rPr>
          <w:rFonts w:hint="eastAsia" w:asciiTheme="minorEastAsia" w:hAnsiTheme="minorEastAsia" w:eastAsiaTheme="minorEastAsia" w:cstheme="minorEastAsia"/>
          <w:color w:val="auto"/>
          <w:sz w:val="24"/>
          <w:szCs w:val="24"/>
        </w:rPr>
        <w:t>、存在其他违约行为经甲方书面催告后仍不改正的；</w:t>
      </w:r>
    </w:p>
    <w:p>
      <w:pPr>
        <w:pStyle w:val="701"/>
        <w:ind w:firstLine="480" w:firstLineChars="200"/>
        <w:rPr>
          <w:rFonts w:hint="eastAsia" w:asciiTheme="minorEastAsia" w:hAnsiTheme="minorEastAsia" w:eastAsiaTheme="minorEastAsia" w:cstheme="minorEastAsia"/>
          <w:color w:val="auto"/>
          <w:sz w:val="24"/>
          <w:szCs w:val="24"/>
        </w:rPr>
      </w:pPr>
      <w:bookmarkStart w:id="581" w:name="bookmark532"/>
      <w:r>
        <w:rPr>
          <w:rFonts w:hint="eastAsia" w:asciiTheme="minorEastAsia" w:hAnsiTheme="minorEastAsia" w:eastAsiaTheme="minorEastAsia" w:cstheme="minorEastAsia"/>
          <w:color w:val="auto"/>
          <w:sz w:val="24"/>
          <w:szCs w:val="24"/>
        </w:rPr>
        <w:t>4</w:t>
      </w:r>
      <w:bookmarkEnd w:id="581"/>
      <w:r>
        <w:rPr>
          <w:rFonts w:hint="eastAsia" w:asciiTheme="minorEastAsia" w:hAnsiTheme="minorEastAsia" w:eastAsiaTheme="minorEastAsia" w:cstheme="minorEastAsia"/>
          <w:color w:val="auto"/>
          <w:sz w:val="24"/>
          <w:szCs w:val="24"/>
        </w:rPr>
        <w:t>、乙方与甲方签订的合同文件中规定的其他解除合同情形的。</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乙方因工作疏忽而造成甲方财产损失的，乙方应按损失的价值照价赔偿。</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工作人员在工作时间违反甲方的管理制度造成安全事故、综治事件、造成甲方的名誉和形象受损的，乙方应立即釆取有效措施，恢复甲方的名誉并向甲方支付违约金？元，若乙方造成甲方损失的，应予赔偿。违约金和赔偿金由甲方依据安全事故的性质、程度以及甲方的名誉、形象受损的范围和程度确定，并在支付当</w:t>
      </w:r>
      <w:r>
        <w:rPr>
          <w:rFonts w:hint="eastAsia" w:asciiTheme="minorEastAsia" w:hAnsiTheme="minorEastAsia" w:eastAsiaTheme="minorEastAsia" w:cstheme="minorEastAsia"/>
          <w:color w:val="auto"/>
          <w:sz w:val="24"/>
          <w:szCs w:val="24"/>
          <w:lang w:eastAsia="zh-CN"/>
        </w:rPr>
        <w:t>季</w:t>
      </w:r>
      <w:r>
        <w:rPr>
          <w:rFonts w:hint="eastAsia" w:asciiTheme="minorEastAsia" w:hAnsiTheme="minorEastAsia" w:eastAsiaTheme="minorEastAsia" w:cstheme="minorEastAsia"/>
          <w:color w:val="auto"/>
          <w:sz w:val="24"/>
          <w:szCs w:val="24"/>
        </w:rPr>
        <w:t>劳务费用时扣除，不足扣除的，从第</w:t>
      </w: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个</w:t>
      </w:r>
      <w:r>
        <w:rPr>
          <w:rFonts w:hint="eastAsia" w:asciiTheme="minorEastAsia" w:hAnsiTheme="minorEastAsia" w:eastAsiaTheme="minorEastAsia" w:cstheme="minorEastAsia"/>
          <w:color w:val="auto"/>
          <w:sz w:val="24"/>
          <w:szCs w:val="24"/>
          <w:lang w:eastAsia="zh-CN"/>
        </w:rPr>
        <w:t>季度</w:t>
      </w:r>
      <w:r>
        <w:rPr>
          <w:rFonts w:hint="eastAsia" w:asciiTheme="minorEastAsia" w:hAnsiTheme="minorEastAsia" w:eastAsiaTheme="minorEastAsia" w:cstheme="minorEastAsia"/>
          <w:color w:val="auto"/>
          <w:sz w:val="24"/>
          <w:szCs w:val="24"/>
        </w:rPr>
        <w:t>开始继续扣除，直至扣足止。</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乙方必须保证按照国家及</w:t>
      </w:r>
      <w:r>
        <w:rPr>
          <w:rFonts w:hint="eastAsia" w:asciiTheme="minorEastAsia" w:hAnsiTheme="minorEastAsia" w:eastAsiaTheme="minorEastAsia" w:cstheme="minorEastAsia"/>
          <w:color w:val="auto"/>
          <w:sz w:val="24"/>
          <w:szCs w:val="24"/>
          <w:lang w:val="en-US" w:eastAsia="zh-CN"/>
        </w:rPr>
        <w:t>当地</w:t>
      </w:r>
      <w:r>
        <w:rPr>
          <w:rFonts w:hint="eastAsia" w:asciiTheme="minorEastAsia" w:hAnsiTheme="minorEastAsia" w:eastAsiaTheme="minorEastAsia" w:cstheme="minorEastAsia"/>
          <w:color w:val="auto"/>
          <w:sz w:val="24"/>
          <w:szCs w:val="24"/>
        </w:rPr>
        <w:t>的政策法规规定依法用工、合法经营， 否则将承担</w:t>
      </w:r>
      <w:r>
        <w:rPr>
          <w:rFonts w:hint="eastAsia" w:asciiTheme="minorEastAsia" w:hAnsiTheme="minorEastAsia" w:eastAsiaTheme="minorEastAsia" w:cstheme="minorEastAsia"/>
          <w:color w:val="auto"/>
          <w:sz w:val="24"/>
          <w:szCs w:val="24"/>
          <w:lang w:eastAsia="zh-CN"/>
        </w:rPr>
        <w:t>由</w:t>
      </w:r>
      <w:r>
        <w:rPr>
          <w:rFonts w:hint="eastAsia" w:asciiTheme="minorEastAsia" w:hAnsiTheme="minorEastAsia" w:eastAsiaTheme="minorEastAsia" w:cstheme="minorEastAsia"/>
          <w:color w:val="auto"/>
          <w:sz w:val="24"/>
          <w:szCs w:val="24"/>
        </w:rPr>
        <w:t>此造成的一切责任。</w:t>
      </w:r>
      <w:r>
        <w:rPr>
          <w:rFonts w:hint="eastAsia" w:asciiTheme="minorEastAsia" w:hAnsiTheme="minorEastAsia" w:eastAsiaTheme="minorEastAsia" w:cstheme="minorEastAsia"/>
          <w:color w:val="auto"/>
          <w:sz w:val="24"/>
          <w:szCs w:val="24"/>
          <w:lang w:val="zh-CN" w:eastAsia="zh-CN"/>
        </w:rPr>
        <w:t>甲方保</w:t>
      </w:r>
      <w:r>
        <w:rPr>
          <w:rFonts w:hint="eastAsia" w:asciiTheme="minorEastAsia" w:hAnsiTheme="minorEastAsia" w:eastAsiaTheme="minorEastAsia" w:cstheme="minorEastAsia"/>
          <w:color w:val="auto"/>
          <w:sz w:val="24"/>
          <w:szCs w:val="24"/>
        </w:rPr>
        <w:t>留因此而终止合同的权利。</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在合同生效后，甲方无理由要求终止服务的，应向乙方偿付合同总价款的10%，作为违约金，违约金不足以补偿损失的，乙方有权要求甲方补足。</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甲方不按合同规定（政策性原因除外）支付服务劳务费的，给乙方造成经济损失的，应按损失的价值赔偿乙方。</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甲方违反合同约定，拒绝接受乙方提供服务，应当承担乙方由此造成的损失。</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经査实乙方在本项</w:t>
      </w:r>
      <w:r>
        <w:rPr>
          <w:rFonts w:hint="eastAsia" w:asciiTheme="minorEastAsia" w:hAnsiTheme="minorEastAsia" w:eastAsiaTheme="minorEastAsia" w:cstheme="minorEastAsia"/>
          <w:color w:val="auto"/>
          <w:sz w:val="24"/>
          <w:szCs w:val="24"/>
          <w:lang w:eastAsia="zh-CN"/>
        </w:rPr>
        <w:t>目</w:t>
      </w:r>
      <w:r>
        <w:rPr>
          <w:rFonts w:hint="eastAsia" w:asciiTheme="minorEastAsia" w:hAnsiTheme="minorEastAsia" w:eastAsiaTheme="minorEastAsia" w:cstheme="minorEastAsia"/>
          <w:color w:val="auto"/>
          <w:sz w:val="24"/>
          <w:szCs w:val="24"/>
        </w:rPr>
        <w:t>投标中提供了虚假证明材料的，甲方可单方解除本合同，没收乙方所交保证金，并有权追究乙方因此而给甲方造成的一切经济损失及违约责任。。</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因乙方原因导致本合同提前终止或解除的，或因乙方原因给本项目造成损失的，乙方除应赔偿甲方损失外，还应按本合同总价5%支付违约金。</w:t>
      </w:r>
      <w:r>
        <w:rPr>
          <w:rFonts w:hint="eastAsia" w:asciiTheme="minorEastAsia" w:hAnsiTheme="minorEastAsia" w:eastAsiaTheme="minorEastAsia" w:cstheme="minorEastAsia"/>
          <w:color w:val="auto"/>
          <w:sz w:val="24"/>
          <w:szCs w:val="24"/>
          <w:lang w:eastAsia="zh-CN"/>
        </w:rPr>
        <w:t xml:space="preserve"> </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其他述约及奖罚的规定详见用户需求书。</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其它违约责任按《中华人民共和国民法典》处理。</w:t>
      </w:r>
    </w:p>
    <w:p>
      <w:pPr>
        <w:pStyle w:val="701"/>
        <w:numPr>
          <w:ilvl w:val="0"/>
          <w:numId w:val="9"/>
        </w:num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乙方应遵守甲方制定的《市政公用设施维护管理细则》。</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争端的解决</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合同执行过程中发生的任何争议，如双方不能通过友好协商解决，任何一方可向甲方住所地人民法院提起诉讼，法院审理期间，除提起诉讼的事项外，合同其余事项照常执行。</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不可抗力</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任何一方由于不可抗力原因不能履行合同时，应在不可抗力事件结束后</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日内向对方通报，以减轻可能给对方造成的损失，在取得有关机构的不可抗力证明或双方谅解确认后，允许延期履行或修订合同，并根据情况可部分或全部免于承担违约责任。</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税费</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与本合同执行有关的一切税费均由乙方负担。</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履约担保</w:t>
      </w:r>
    </w:p>
    <w:p>
      <w:pPr>
        <w:spacing w:line="480" w:lineRule="exact"/>
        <w:ind w:firstLine="482" w:firstLineChars="200"/>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履约保证金的形式：</w:t>
      </w:r>
      <w:r>
        <w:rPr>
          <w:rFonts w:hint="eastAsia" w:asciiTheme="minorEastAsia" w:hAnsiTheme="minorEastAsia" w:eastAsiaTheme="minorEastAsia" w:cstheme="minorEastAsia"/>
          <w:b/>
          <w:bCs/>
          <w:color w:val="auto"/>
          <w:sz w:val="24"/>
          <w:szCs w:val="24"/>
          <w:u w:val="single"/>
        </w:rPr>
        <w:t xml:space="preserve">                </w:t>
      </w:r>
    </w:p>
    <w:p>
      <w:pPr>
        <w:spacing w:line="480" w:lineRule="exact"/>
        <w:ind w:firstLine="482" w:firstLineChars="200"/>
        <w:contextualSpacing/>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履约保证金数额为</w:t>
      </w:r>
      <w:r>
        <w:rPr>
          <w:rFonts w:hint="eastAsia" w:asciiTheme="minorEastAsia" w:hAnsiTheme="minorEastAsia" w:eastAsiaTheme="minorEastAsia" w:cstheme="minorEastAsia"/>
          <w:b/>
          <w:bCs/>
          <w:color w:val="auto"/>
          <w:sz w:val="24"/>
          <w:szCs w:val="24"/>
          <w:u w:val="single"/>
        </w:rPr>
        <w:t xml:space="preserve">               </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乙方</w:t>
      </w:r>
      <w:r>
        <w:rPr>
          <w:rFonts w:hint="eastAsia" w:asciiTheme="minorEastAsia" w:hAnsiTheme="minorEastAsia" w:eastAsiaTheme="minorEastAsia" w:cstheme="minorEastAsia"/>
          <w:b/>
          <w:bCs/>
          <w:color w:val="auto"/>
          <w:sz w:val="24"/>
          <w:szCs w:val="24"/>
        </w:rPr>
        <w:t>在取得中标通知书3个工作日内将履约保证金缴纳至</w:t>
      </w:r>
      <w:r>
        <w:rPr>
          <w:rFonts w:hint="eastAsia" w:asciiTheme="minorEastAsia" w:hAnsiTheme="minorEastAsia" w:eastAsiaTheme="minorEastAsia" w:cstheme="minorEastAsia"/>
          <w:b/>
          <w:bCs/>
          <w:color w:val="auto"/>
          <w:sz w:val="24"/>
          <w:szCs w:val="24"/>
          <w:lang w:val="en-US" w:eastAsia="zh-CN"/>
        </w:rPr>
        <w:t>甲方</w:t>
      </w:r>
      <w:r>
        <w:rPr>
          <w:rFonts w:hint="eastAsia" w:asciiTheme="minorEastAsia" w:hAnsiTheme="minorEastAsia" w:eastAsiaTheme="minorEastAsia" w:cstheme="minorEastAsia"/>
          <w:b/>
          <w:bCs/>
          <w:color w:val="auto"/>
          <w:sz w:val="24"/>
          <w:szCs w:val="24"/>
        </w:rPr>
        <w:t>指定账户或地点，项目验收合格并交付后15日内全额无息退款。</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其他</w:t>
      </w:r>
    </w:p>
    <w:p>
      <w:pPr>
        <w:pStyle w:val="701"/>
        <w:tabs>
          <w:tab w:val="left" w:pos="875"/>
        </w:tabs>
        <w:ind w:firstLine="480" w:firstLineChars="200"/>
        <w:rPr>
          <w:rFonts w:hint="eastAsia" w:asciiTheme="minorEastAsia" w:hAnsiTheme="minorEastAsia" w:eastAsiaTheme="minorEastAsia" w:cstheme="minorEastAsia"/>
          <w:color w:val="auto"/>
          <w:sz w:val="24"/>
          <w:szCs w:val="24"/>
        </w:rPr>
      </w:pPr>
      <w:bookmarkStart w:id="582" w:name="bookmark547"/>
      <w:r>
        <w:rPr>
          <w:rFonts w:hint="eastAsia" w:asciiTheme="minorEastAsia" w:hAnsiTheme="minorEastAsia" w:eastAsiaTheme="minorEastAsia" w:cstheme="minorEastAsia"/>
          <w:color w:val="auto"/>
          <w:sz w:val="24"/>
          <w:szCs w:val="24"/>
        </w:rPr>
        <w:t>1</w:t>
      </w:r>
      <w:bookmarkEnd w:id="582"/>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本合同所有附件、采购文件、投标文件、中标通知书均为合同的有效组成部分，与本合同具有同等法律效力。</w:t>
      </w:r>
    </w:p>
    <w:p>
      <w:pPr>
        <w:pStyle w:val="701"/>
        <w:tabs>
          <w:tab w:val="left" w:pos="875"/>
        </w:tabs>
        <w:ind w:firstLine="480" w:firstLineChars="200"/>
        <w:rPr>
          <w:rFonts w:hint="eastAsia" w:asciiTheme="minorEastAsia" w:hAnsiTheme="minorEastAsia" w:eastAsiaTheme="minorEastAsia" w:cstheme="minorEastAsia"/>
          <w:color w:val="auto"/>
          <w:sz w:val="24"/>
          <w:szCs w:val="24"/>
        </w:rPr>
      </w:pPr>
      <w:bookmarkStart w:id="583" w:name="bookmark548"/>
      <w:r>
        <w:rPr>
          <w:rFonts w:hint="eastAsia" w:asciiTheme="minorEastAsia" w:hAnsiTheme="minorEastAsia" w:eastAsiaTheme="minorEastAsia" w:cstheme="minorEastAsia"/>
          <w:color w:val="auto"/>
          <w:sz w:val="24"/>
          <w:szCs w:val="24"/>
        </w:rPr>
        <w:t>2</w:t>
      </w:r>
      <w:bookmarkEnd w:id="583"/>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在执行本合同的过程中，所有经双方签署确认的文件（包括会议纪要、补充协议、往来信函）即成为本合同的有效组成部分。</w:t>
      </w:r>
    </w:p>
    <w:p>
      <w:pPr>
        <w:pStyle w:val="701"/>
        <w:tabs>
          <w:tab w:val="left" w:pos="875"/>
        </w:tabs>
        <w:ind w:firstLine="480" w:firstLineChars="200"/>
        <w:rPr>
          <w:rFonts w:hint="eastAsia" w:asciiTheme="minorEastAsia" w:hAnsiTheme="minorEastAsia" w:eastAsiaTheme="minorEastAsia" w:cstheme="minorEastAsia"/>
          <w:color w:val="auto"/>
          <w:sz w:val="24"/>
          <w:szCs w:val="24"/>
        </w:rPr>
      </w:pPr>
      <w:bookmarkStart w:id="584" w:name="bookmark549"/>
      <w:r>
        <w:rPr>
          <w:rFonts w:hint="eastAsia" w:asciiTheme="minorEastAsia" w:hAnsiTheme="minorEastAsia" w:eastAsiaTheme="minorEastAsia" w:cstheme="minorEastAsia"/>
          <w:color w:val="auto"/>
          <w:sz w:val="24"/>
          <w:szCs w:val="24"/>
        </w:rPr>
        <w:t>3</w:t>
      </w:r>
      <w:bookmarkEnd w:id="584"/>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如一方地址、电话、传真号码有变更，应在变更当日内书面通知对方，否则, 应承担相应</w:t>
      </w:r>
      <w:r>
        <w:rPr>
          <w:rFonts w:hint="eastAsia" w:asciiTheme="minorEastAsia" w:hAnsiTheme="minorEastAsia" w:eastAsiaTheme="minorEastAsia" w:cstheme="minorEastAsia"/>
          <w:color w:val="auto"/>
          <w:sz w:val="24"/>
          <w:szCs w:val="24"/>
          <w:lang w:eastAsia="zh-CN"/>
        </w:rPr>
        <w:t>责任</w:t>
      </w:r>
      <w:r>
        <w:rPr>
          <w:rFonts w:hint="eastAsia" w:asciiTheme="minorEastAsia" w:hAnsiTheme="minorEastAsia" w:eastAsiaTheme="minorEastAsia" w:cstheme="minorEastAsia"/>
          <w:color w:val="auto"/>
          <w:sz w:val="24"/>
          <w:szCs w:val="24"/>
        </w:rPr>
        <w:t>。</w:t>
      </w:r>
    </w:p>
    <w:p>
      <w:pPr>
        <w:pStyle w:val="166"/>
        <w:ind w:firstLine="480" w:firstLineChars="200"/>
        <w:rPr>
          <w:rFonts w:hint="eastAsia" w:asciiTheme="minorEastAsia" w:hAnsiTheme="minorEastAsia" w:eastAsiaTheme="minorEastAsia" w:cstheme="minorEastAsia"/>
          <w:color w:val="auto"/>
          <w:sz w:val="24"/>
          <w:szCs w:val="24"/>
        </w:rPr>
      </w:pPr>
      <w:bookmarkStart w:id="585" w:name="bookmark550"/>
      <w:r>
        <w:rPr>
          <w:rFonts w:hint="eastAsia" w:asciiTheme="minorEastAsia" w:hAnsiTheme="minorEastAsia" w:eastAsiaTheme="minorEastAsia" w:cstheme="minorEastAsia"/>
          <w:color w:val="auto"/>
          <w:sz w:val="24"/>
          <w:szCs w:val="24"/>
        </w:rPr>
        <w:t>4</w:t>
      </w:r>
      <w:bookmarkEnd w:id="585"/>
      <w:r>
        <w:rPr>
          <w:rFonts w:hint="eastAsia" w:asciiTheme="minorEastAsia" w:hAnsiTheme="minorEastAsia" w:eastAsiaTheme="minorEastAsia" w:cstheme="minorEastAsia"/>
          <w:color w:val="auto"/>
          <w:sz w:val="24"/>
          <w:szCs w:val="24"/>
        </w:rPr>
        <w:t>、除甲方事先书而同意外，乙方不得部分或全部转让其应履行的合同项下的义务。</w:t>
      </w:r>
    </w:p>
    <w:p>
      <w:pPr>
        <w:numPr>
          <w:ilvl w:val="0"/>
          <w:numId w:val="5"/>
        </w:numPr>
        <w:spacing w:line="360" w:lineRule="auto"/>
        <w:jc w:val="lef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合同生效</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本合同一式八份，具有同等法律效力，其中正本二份、副本六份，甲方执正本一份、副本三份，乙方执正本一份、副本三份。</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合同自甲乙双方盖章、法定代理人或委托代理人签名</w:t>
      </w:r>
      <w:r>
        <w:rPr>
          <w:rFonts w:hint="eastAsia" w:asciiTheme="minorEastAsia" w:hAnsiTheme="minorEastAsia" w:eastAsiaTheme="minorEastAsia" w:cstheme="minorEastAsia"/>
          <w:color w:val="auto"/>
          <w:sz w:val="24"/>
          <w:szCs w:val="24"/>
          <w:lang w:val="zh-CN" w:eastAsia="zh-CN" w:bidi="zh-CN"/>
        </w:rPr>
        <w:t>之日起</w:t>
      </w:r>
      <w:r>
        <w:rPr>
          <w:rFonts w:hint="eastAsia" w:asciiTheme="minorEastAsia" w:hAnsiTheme="minorEastAsia" w:eastAsiaTheme="minorEastAsia" w:cstheme="minorEastAsia"/>
          <w:color w:val="auto"/>
          <w:sz w:val="24"/>
          <w:szCs w:val="24"/>
        </w:rPr>
        <w:t>生效。</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本合同未尽事宜，由双方协商处理。</w:t>
      </w:r>
    </w:p>
    <w:p>
      <w:pPr>
        <w:pStyle w:val="701"/>
        <w:spacing w:after="1080"/>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附件：《工程质量保修书》</w:t>
      </w:r>
    </w:p>
    <w:p>
      <w:pPr>
        <w:pStyle w:val="2"/>
        <w:widowControl/>
        <w:tabs>
          <w:tab w:val="left" w:pos="666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  包  人： （公章）              承  包  人： （公章）</w:t>
      </w:r>
    </w:p>
    <w:p>
      <w:pPr>
        <w:pStyle w:val="2"/>
        <w:widowControl/>
        <w:tabs>
          <w:tab w:val="left" w:pos="666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住      所：                       住      所：</w:t>
      </w:r>
    </w:p>
    <w:p>
      <w:pPr>
        <w:pStyle w:val="2"/>
        <w:widowControl/>
        <w:tabs>
          <w:tab w:val="left" w:pos="666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                       法定代表人：                                    </w:t>
      </w:r>
    </w:p>
    <w:p>
      <w:pPr>
        <w:pStyle w:val="2"/>
        <w:widowControl/>
        <w:tabs>
          <w:tab w:val="left" w:pos="666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委托代理人：                       委托代理人：                                  </w:t>
      </w:r>
    </w:p>
    <w:p>
      <w:pPr>
        <w:pStyle w:val="2"/>
        <w:widowControl/>
        <w:tabs>
          <w:tab w:val="left" w:pos="666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电      话：                       电      话：                                       </w:t>
      </w:r>
    </w:p>
    <w:p>
      <w:pPr>
        <w:pStyle w:val="2"/>
        <w:widowControl/>
        <w:tabs>
          <w:tab w:val="left" w:pos="6660"/>
        </w:tabs>
        <w:ind w:firstLine="48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开 户 银 行：                      开 户 银 行：                                  </w:t>
      </w:r>
    </w:p>
    <w:p>
      <w:pPr>
        <w:tabs>
          <w:tab w:val="left" w:pos="6264"/>
        </w:tabs>
        <w:snapToGrid w:val="0"/>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帐      号：                     帐      号：    </w:t>
      </w:r>
    </w:p>
    <w:p>
      <w:pPr>
        <w:pStyle w:val="166"/>
        <w:ind w:firstLine="480"/>
        <w:rPr>
          <w:rFonts w:hint="eastAsia" w:asciiTheme="minorEastAsia" w:hAnsiTheme="minorEastAsia" w:eastAsiaTheme="minorEastAsia" w:cstheme="minorEastAsia"/>
          <w:color w:val="auto"/>
          <w:sz w:val="24"/>
          <w:szCs w:val="24"/>
        </w:rPr>
      </w:pPr>
    </w:p>
    <w:p>
      <w:pPr>
        <w:pStyle w:val="166"/>
        <w:ind w:firstLine="480"/>
        <w:rPr>
          <w:rFonts w:hint="eastAsia" w:asciiTheme="minorEastAsia" w:hAnsiTheme="minorEastAsia" w:eastAsiaTheme="minorEastAsia" w:cstheme="minorEastAsia"/>
          <w:color w:val="auto"/>
          <w:sz w:val="24"/>
          <w:szCs w:val="24"/>
        </w:rPr>
      </w:pPr>
    </w:p>
    <w:p>
      <w:pPr>
        <w:pStyle w:val="166"/>
        <w:ind w:firstLine="480"/>
        <w:rPr>
          <w:rFonts w:hint="eastAsia" w:asciiTheme="minorEastAsia" w:hAnsiTheme="minorEastAsia" w:eastAsiaTheme="minorEastAsia" w:cstheme="minorEastAsia"/>
          <w:color w:val="auto"/>
          <w:sz w:val="24"/>
          <w:szCs w:val="24"/>
        </w:rPr>
      </w:pPr>
    </w:p>
    <w:p>
      <w:pPr>
        <w:pStyle w:val="166"/>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4"/>
          <w:sz w:val="24"/>
          <w:szCs w:val="24"/>
        </w:rPr>
        <w:t>年   月   日</w:t>
      </w:r>
    </w:p>
    <w:p>
      <w:pPr>
        <w:pStyle w:val="166"/>
        <w:ind w:firstLine="480"/>
        <w:rPr>
          <w:rFonts w:hint="eastAsia" w:asciiTheme="minorEastAsia" w:hAnsiTheme="minorEastAsia" w:eastAsiaTheme="minorEastAsia" w:cstheme="minorEastAsia"/>
          <w:color w:val="auto"/>
          <w:sz w:val="24"/>
          <w:szCs w:val="24"/>
        </w:rPr>
      </w:pPr>
    </w:p>
    <w:p>
      <w:pPr>
        <w:pStyle w:val="166"/>
        <w:ind w:firstLine="480"/>
        <w:rPr>
          <w:rFonts w:hint="eastAsia" w:asciiTheme="minorEastAsia" w:hAnsiTheme="minorEastAsia" w:eastAsiaTheme="minorEastAsia" w:cstheme="minorEastAsia"/>
          <w:color w:val="auto"/>
          <w:sz w:val="24"/>
          <w:szCs w:val="24"/>
        </w:rPr>
      </w:pPr>
    </w:p>
    <w:p>
      <w:pPr>
        <w:pStyle w:val="701"/>
        <w:tabs>
          <w:tab w:val="left" w:pos="11720"/>
        </w:tabs>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bCs/>
          <w:color w:val="auto"/>
          <w:sz w:val="24"/>
          <w:szCs w:val="24"/>
          <w:lang w:eastAsia="zh-CN"/>
        </w:rPr>
        <w:br w:type="page"/>
      </w:r>
      <w:r>
        <w:rPr>
          <w:rFonts w:hint="eastAsia" w:asciiTheme="minorEastAsia" w:hAnsiTheme="minorEastAsia" w:eastAsiaTheme="minorEastAsia" w:cstheme="minorEastAsia"/>
          <w:b/>
          <w:bCs/>
          <w:color w:val="auto"/>
          <w:sz w:val="24"/>
          <w:szCs w:val="24"/>
          <w:lang w:eastAsia="zh-CN"/>
        </w:rPr>
        <w:t>工程质量保修书</w:t>
      </w:r>
    </w:p>
    <w:p>
      <w:pPr>
        <w:pStyle w:val="701"/>
        <w:tabs>
          <w:tab w:val="left" w:pos="11720"/>
        </w:tabs>
        <w:ind w:firstLine="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发包人（全称）：</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p>
    <w:p>
      <w:pPr>
        <w:pStyle w:val="701"/>
        <w:tabs>
          <w:tab w:val="left" w:pos="11720"/>
        </w:tabs>
        <w:ind w:firstLine="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承包人（全称）：</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p>
    <w:p>
      <w:pPr>
        <w:pStyle w:val="166"/>
        <w:jc w:val="center"/>
        <w:rPr>
          <w:rFonts w:hint="eastAsia" w:asciiTheme="minorEastAsia" w:hAnsiTheme="minorEastAsia" w:eastAsiaTheme="minorEastAsia" w:cstheme="minorEastAsia"/>
          <w:color w:val="auto"/>
          <w:sz w:val="24"/>
          <w:szCs w:val="24"/>
        </w:rPr>
      </w:pPr>
    </w:p>
    <w:p>
      <w:pPr>
        <w:pStyle w:val="701"/>
        <w:tabs>
          <w:tab w:val="left" w:pos="11720"/>
        </w:tabs>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为保证</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在合理使用期限内正常使用，发包人承包人协商一致签订工程质量保修书。承包人在质量保修期内 按照有关管理规定及双方约定承担工程质量保修责任。</w:t>
      </w:r>
    </w:p>
    <w:p>
      <w:pPr>
        <w:pStyle w:val="701"/>
        <w:numPr>
          <w:ilvl w:val="0"/>
          <w:numId w:val="10"/>
        </w:numPr>
        <w:tabs>
          <w:tab w:val="left" w:pos="11720"/>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工程质量保修范围和内容</w:t>
      </w:r>
    </w:p>
    <w:p>
      <w:pPr>
        <w:pStyle w:val="701"/>
        <w:ind w:firstLine="626" w:firstLineChars="26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质量保修范围包括对</w:t>
      </w:r>
      <w:r>
        <w:rPr>
          <w:rFonts w:hint="eastAsia" w:asciiTheme="minorEastAsia" w:hAnsiTheme="minorEastAsia" w:eastAsiaTheme="minorEastAsia" w:cstheme="minorEastAsia"/>
          <w:color w:val="auto"/>
          <w:sz w:val="24"/>
          <w:szCs w:val="24"/>
          <w:lang w:val="en-US" w:eastAsia="zh-CN"/>
        </w:rPr>
        <w:t>招标文件要求的</w:t>
      </w:r>
      <w:r>
        <w:rPr>
          <w:rFonts w:hint="eastAsia" w:asciiTheme="minorEastAsia" w:hAnsiTheme="minorEastAsia" w:eastAsiaTheme="minorEastAsia" w:cstheme="minorEastAsia"/>
          <w:color w:val="auto"/>
          <w:sz w:val="24"/>
          <w:szCs w:val="24"/>
          <w:lang w:eastAsia="zh-CN"/>
        </w:rPr>
        <w:t>所有道路市政维修</w:t>
      </w:r>
      <w:r>
        <w:rPr>
          <w:rFonts w:hint="eastAsia" w:asciiTheme="minorEastAsia" w:hAnsiTheme="minorEastAsia" w:eastAsiaTheme="minorEastAsia" w:cstheme="minorEastAsia"/>
          <w:color w:val="auto"/>
          <w:sz w:val="24"/>
          <w:szCs w:val="24"/>
        </w:rPr>
        <w:t>等服务，以及甲方根据工作需要下达的其他设施维护任务。具体质量保修内容双方约定如下：</w:t>
      </w:r>
      <w:r>
        <w:rPr>
          <w:rFonts w:hint="eastAsia" w:asciiTheme="minorEastAsia" w:hAnsiTheme="minorEastAsia" w:eastAsiaTheme="minorEastAsia" w:cstheme="minorEastAsia"/>
          <w:color w:val="auto"/>
          <w:sz w:val="24"/>
          <w:szCs w:val="24"/>
          <w:u w:val="single"/>
        </w:rPr>
        <w:t xml:space="preserve">按政府采购服务合同中 </w:t>
      </w:r>
      <w:r>
        <w:rPr>
          <w:rFonts w:hint="eastAsia" w:asciiTheme="minorEastAsia" w:hAnsiTheme="minorEastAsia" w:eastAsiaTheme="minorEastAsia" w:cstheme="minorEastAsia"/>
          <w:color w:val="auto"/>
          <w:sz w:val="24"/>
          <w:szCs w:val="24"/>
        </w:rPr>
        <w:t>约定的承包范围。</w:t>
      </w:r>
    </w:p>
    <w:p>
      <w:pPr>
        <w:pStyle w:val="701"/>
        <w:numPr>
          <w:ilvl w:val="0"/>
          <w:numId w:val="10"/>
        </w:numPr>
        <w:tabs>
          <w:tab w:val="left" w:pos="11720"/>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质量保修期</w:t>
      </w: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质量保修期从工程实际竣工验收通过之日算起。分单项竣工验收的工程，按单项工程分别计算质量保修期。</w:t>
      </w:r>
    </w:p>
    <w:p>
      <w:pPr>
        <w:pStyle w:val="701"/>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双方根据国家有关规定，结合具体工程约定质量保修期如下：</w:t>
      </w:r>
    </w:p>
    <w:p>
      <w:pPr>
        <w:pStyle w:val="701"/>
        <w:tabs>
          <w:tab w:val="left" w:pos="1640"/>
        </w:tabs>
        <w:ind w:firstLine="480" w:firstLineChars="200"/>
        <w:jc w:val="left"/>
        <w:rPr>
          <w:rFonts w:hint="eastAsia" w:asciiTheme="minorEastAsia" w:hAnsiTheme="minorEastAsia" w:eastAsiaTheme="minorEastAsia" w:cstheme="minorEastAsia"/>
          <w:color w:val="auto"/>
          <w:sz w:val="24"/>
          <w:szCs w:val="24"/>
        </w:rPr>
      </w:pPr>
      <w:bookmarkStart w:id="586" w:name="bookmark557"/>
      <w:r>
        <w:rPr>
          <w:rFonts w:hint="eastAsia" w:asciiTheme="minorEastAsia" w:hAnsiTheme="minorEastAsia" w:eastAsiaTheme="minorEastAsia" w:cstheme="minorEastAsia"/>
          <w:color w:val="auto"/>
          <w:sz w:val="24"/>
          <w:szCs w:val="24"/>
        </w:rPr>
        <w:t>1</w:t>
      </w:r>
      <w:bookmarkEnd w:id="586"/>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港区</w:t>
      </w:r>
      <w:r>
        <w:rPr>
          <w:rFonts w:hint="eastAsia" w:asciiTheme="minorEastAsia" w:hAnsiTheme="minorEastAsia" w:eastAsiaTheme="minorEastAsia" w:cstheme="minorEastAsia"/>
          <w:color w:val="auto"/>
          <w:sz w:val="24"/>
          <w:szCs w:val="24"/>
        </w:rPr>
        <w:t>范围内的市政道路设施维修养护为</w:t>
      </w:r>
      <w:r>
        <w:rPr>
          <w:rFonts w:hint="eastAsia" w:asciiTheme="minorEastAsia" w:hAnsiTheme="minorEastAsia" w:eastAsiaTheme="minorEastAsia" w:cstheme="minorEastAsia"/>
          <w:color w:val="auto"/>
          <w:sz w:val="24"/>
          <w:szCs w:val="24"/>
          <w:u w:val="single"/>
          <w:lang w:eastAsia="zh-CN"/>
        </w:rPr>
        <w:t>壹</w:t>
      </w:r>
      <w:r>
        <w:rPr>
          <w:rFonts w:hint="eastAsia" w:asciiTheme="minorEastAsia" w:hAnsiTheme="minorEastAsia" w:eastAsiaTheme="minorEastAsia" w:cstheme="minorEastAsia"/>
          <w:color w:val="auto"/>
          <w:sz w:val="24"/>
          <w:szCs w:val="24"/>
        </w:rPr>
        <w:t>年；</w:t>
      </w:r>
    </w:p>
    <w:p>
      <w:pPr>
        <w:pStyle w:val="701"/>
        <w:tabs>
          <w:tab w:val="left" w:pos="1640"/>
        </w:tabs>
        <w:ind w:firstLine="480" w:firstLineChars="200"/>
        <w:rPr>
          <w:rFonts w:hint="eastAsia" w:asciiTheme="minorEastAsia" w:hAnsiTheme="minorEastAsia" w:eastAsiaTheme="minorEastAsia" w:cstheme="minorEastAsia"/>
          <w:color w:val="auto"/>
          <w:sz w:val="24"/>
          <w:szCs w:val="24"/>
        </w:rPr>
      </w:pPr>
      <w:bookmarkStart w:id="587" w:name="bookmark558"/>
      <w:r>
        <w:rPr>
          <w:rFonts w:hint="eastAsia" w:asciiTheme="minorEastAsia" w:hAnsiTheme="minorEastAsia" w:eastAsiaTheme="minorEastAsia" w:cstheme="minorEastAsia"/>
          <w:color w:val="auto"/>
          <w:sz w:val="24"/>
          <w:szCs w:val="24"/>
        </w:rPr>
        <w:t>2</w:t>
      </w:r>
      <w:bookmarkEnd w:id="587"/>
      <w:r>
        <w:rPr>
          <w:rFonts w:hint="eastAsia" w:asciiTheme="minorEastAsia" w:hAnsiTheme="minorEastAsia" w:eastAsiaTheme="minorEastAsia" w:cstheme="minorEastAsia"/>
          <w:color w:val="auto"/>
          <w:sz w:val="24"/>
          <w:szCs w:val="24"/>
        </w:rPr>
        <w:t>、其他约定：</w:t>
      </w:r>
      <w:r>
        <w:rPr>
          <w:rFonts w:hint="eastAsia" w:asciiTheme="minorEastAsia" w:hAnsiTheme="minorEastAsia" w:eastAsiaTheme="minorEastAsia" w:cstheme="minorEastAsia"/>
          <w:color w:val="auto"/>
          <w:sz w:val="24"/>
          <w:szCs w:val="24"/>
          <w:u w:val="single"/>
          <w:lang w:eastAsia="zh-CN"/>
        </w:rPr>
        <w:t>本</w:t>
      </w:r>
      <w:r>
        <w:rPr>
          <w:rFonts w:hint="eastAsia" w:asciiTheme="minorEastAsia" w:hAnsiTheme="minorEastAsia" w:eastAsiaTheme="minorEastAsia" w:cstheme="minorEastAsia"/>
          <w:color w:val="auto"/>
          <w:sz w:val="24"/>
          <w:szCs w:val="24"/>
          <w:u w:val="single"/>
        </w:rPr>
        <w:t>项目的质量保修期为壹年。</w:t>
      </w:r>
    </w:p>
    <w:p>
      <w:pPr>
        <w:pStyle w:val="701"/>
        <w:numPr>
          <w:ilvl w:val="0"/>
          <w:numId w:val="10"/>
        </w:numPr>
        <w:tabs>
          <w:tab w:val="left" w:pos="11720"/>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保修的相关要求</w:t>
      </w:r>
    </w:p>
    <w:p>
      <w:pPr>
        <w:pStyle w:val="701"/>
        <w:tabs>
          <w:tab w:val="left" w:pos="1835"/>
        </w:tabs>
        <w:ind w:firstLine="480" w:firstLineChars="200"/>
        <w:rPr>
          <w:rFonts w:hint="eastAsia" w:asciiTheme="minorEastAsia" w:hAnsiTheme="minorEastAsia" w:eastAsiaTheme="minorEastAsia" w:cstheme="minorEastAsia"/>
          <w:color w:val="auto"/>
          <w:sz w:val="24"/>
          <w:szCs w:val="24"/>
        </w:rPr>
      </w:pPr>
      <w:bookmarkStart w:id="588" w:name="bookmark563"/>
      <w:r>
        <w:rPr>
          <w:rFonts w:hint="eastAsia" w:asciiTheme="minorEastAsia" w:hAnsiTheme="minorEastAsia" w:eastAsiaTheme="minorEastAsia" w:cstheme="minorEastAsia"/>
          <w:color w:val="auto"/>
          <w:sz w:val="24"/>
          <w:szCs w:val="24"/>
        </w:rPr>
        <w:t>1</w:t>
      </w:r>
      <w:bookmarkEnd w:id="588"/>
      <w:r>
        <w:rPr>
          <w:rFonts w:hint="eastAsia" w:asciiTheme="minorEastAsia" w:hAnsiTheme="minorEastAsia" w:eastAsiaTheme="minorEastAsia" w:cstheme="minorEastAsia"/>
          <w:color w:val="auto"/>
          <w:sz w:val="24"/>
          <w:szCs w:val="24"/>
        </w:rPr>
        <w:t>、属于保修范围和内容的项目，承包人应在接到修理通知之日后按照中标承诺的时限派人修理。承包人不在约定期限内派人修理，发包人可委托其他人员修理，保修费用从质量保修金内扣除。</w:t>
      </w:r>
    </w:p>
    <w:p>
      <w:pPr>
        <w:pStyle w:val="701"/>
        <w:tabs>
          <w:tab w:val="left" w:pos="1680"/>
        </w:tabs>
        <w:ind w:firstLine="480" w:firstLineChars="200"/>
        <w:rPr>
          <w:rFonts w:hint="eastAsia" w:asciiTheme="minorEastAsia" w:hAnsiTheme="minorEastAsia" w:eastAsiaTheme="minorEastAsia" w:cstheme="minorEastAsia"/>
          <w:color w:val="auto"/>
          <w:sz w:val="24"/>
          <w:szCs w:val="24"/>
        </w:rPr>
      </w:pPr>
      <w:bookmarkStart w:id="589" w:name="bookmark564"/>
      <w:r>
        <w:rPr>
          <w:rFonts w:hint="eastAsia" w:asciiTheme="minorEastAsia" w:hAnsiTheme="minorEastAsia" w:eastAsiaTheme="minorEastAsia" w:cstheme="minorEastAsia"/>
          <w:color w:val="auto"/>
          <w:sz w:val="24"/>
          <w:szCs w:val="24"/>
        </w:rPr>
        <w:t>2</w:t>
      </w:r>
      <w:bookmarkEnd w:id="589"/>
      <w:r>
        <w:rPr>
          <w:rFonts w:hint="eastAsia" w:asciiTheme="minorEastAsia" w:hAnsiTheme="minorEastAsia" w:eastAsiaTheme="minorEastAsia" w:cstheme="minorEastAsia"/>
          <w:color w:val="auto"/>
          <w:sz w:val="24"/>
          <w:szCs w:val="24"/>
        </w:rPr>
        <w:t>、发生紧急抢修事故，承包人接到事故通知后，应立即到达事故现场抢修。 承包人没有立即派人到达修理，发包人可委托其他人员修理。如果是非承包人施工质量引起的事故，抢修费用由发包人承担，如果是承包人施工质量引起的事故, 保修费用从质量保修金内扣除。造成人身和财产损害的，承包人应承担损害赔偿 责任。</w:t>
      </w:r>
    </w:p>
    <w:p>
      <w:pPr>
        <w:pStyle w:val="701"/>
        <w:ind w:firstLine="480" w:firstLineChars="200"/>
        <w:rPr>
          <w:rFonts w:hint="eastAsia" w:asciiTheme="minorEastAsia" w:hAnsiTheme="minorEastAsia" w:eastAsiaTheme="minorEastAsia" w:cstheme="minorEastAsia"/>
          <w:color w:val="auto"/>
          <w:sz w:val="24"/>
          <w:szCs w:val="24"/>
        </w:rPr>
      </w:pPr>
      <w:bookmarkStart w:id="590" w:name="bookmark565"/>
      <w:r>
        <w:rPr>
          <w:rFonts w:hint="eastAsia" w:asciiTheme="minorEastAsia" w:hAnsiTheme="minorEastAsia" w:eastAsiaTheme="minorEastAsia" w:cstheme="minorEastAsia"/>
          <w:color w:val="auto"/>
          <w:sz w:val="24"/>
          <w:szCs w:val="24"/>
        </w:rPr>
        <w:t>3</w:t>
      </w:r>
      <w:bookmarkEnd w:id="590"/>
      <w:r>
        <w:rPr>
          <w:rFonts w:hint="eastAsia" w:asciiTheme="minorEastAsia" w:hAnsiTheme="minorEastAsia" w:eastAsiaTheme="minorEastAsia" w:cstheme="minorEastAsia"/>
          <w:color w:val="auto"/>
          <w:sz w:val="24"/>
          <w:szCs w:val="24"/>
        </w:rPr>
        <w:t>、在国家规定的工程合理使用期限内；承包人确保地基基础工程和主体结构的质量。因承包人原因致使工程在合理使用期限内造成人身和财产损害的，承包人应承担损害赔偿责任。</w:t>
      </w:r>
    </w:p>
    <w:p>
      <w:pPr>
        <w:pStyle w:val="701"/>
        <w:numPr>
          <w:ilvl w:val="0"/>
          <w:numId w:val="10"/>
        </w:numPr>
        <w:tabs>
          <w:tab w:val="left" w:pos="11720"/>
        </w:tabs>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质量保修金的支付</w:t>
      </w:r>
    </w:p>
    <w:p>
      <w:pPr>
        <w:pStyle w:val="701"/>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本工程约定的工程质量保修金为合同价款的</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bidi="zh-CN"/>
        </w:rPr>
        <w:t xml:space="preserve">3 </w:t>
      </w:r>
      <w:r>
        <w:rPr>
          <w:rFonts w:hint="eastAsia" w:asciiTheme="minorEastAsia" w:hAnsiTheme="minorEastAsia" w:eastAsiaTheme="minorEastAsia" w:cstheme="minorEastAsia"/>
          <w:color w:val="auto"/>
          <w:sz w:val="24"/>
          <w:szCs w:val="24"/>
          <w:lang w:val="en-US" w:eastAsia="zh-CN" w:bidi="zh-CN"/>
        </w:rPr>
        <w:t>%</w:t>
      </w:r>
    </w:p>
    <w:p>
      <w:pPr>
        <w:pStyle w:val="701"/>
        <w:tabs>
          <w:tab w:val="left" w:pos="7340"/>
          <w:tab w:val="left" w:pos="8620"/>
        </w:tabs>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本工程双方约定承包人向发包人支付工程质量保修金金额为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（大写）。质量保修金银行利率为</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零   </w:t>
      </w:r>
      <w:r>
        <w:rPr>
          <w:rFonts w:hint="eastAsia" w:asciiTheme="minorEastAsia" w:hAnsiTheme="minorEastAsia" w:eastAsiaTheme="minorEastAsia" w:cstheme="minorEastAsia"/>
          <w:color w:val="auto"/>
          <w:sz w:val="24"/>
          <w:szCs w:val="24"/>
          <w:lang w:val="en-US" w:eastAsia="zh-CN"/>
        </w:rPr>
        <w:t>。</w:t>
      </w:r>
    </w:p>
    <w:p>
      <w:pPr>
        <w:pStyle w:val="701"/>
        <w:numPr>
          <w:ilvl w:val="0"/>
          <w:numId w:val="10"/>
        </w:numPr>
        <w:tabs>
          <w:tab w:val="left" w:pos="11720"/>
        </w:tabs>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质量保修金的返还</w:t>
      </w:r>
    </w:p>
    <w:p>
      <w:pPr>
        <w:pStyle w:val="701"/>
        <w:spacing w:after="680"/>
        <w:ind w:firstLine="720" w:firstLineChars="3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发包人在全部单项工程均己达到质量保修期满后，14天内，将剩余保修金 返还承包人。</w:t>
      </w:r>
    </w:p>
    <w:p>
      <w:pPr>
        <w:pStyle w:val="701"/>
        <w:numPr>
          <w:ilvl w:val="0"/>
          <w:numId w:val="10"/>
        </w:numPr>
        <w:tabs>
          <w:tab w:val="left" w:pos="11720"/>
        </w:tabs>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其他</w:t>
      </w:r>
    </w:p>
    <w:p>
      <w:pPr>
        <w:pStyle w:val="701"/>
        <w:spacing w:after="540"/>
        <w:ind w:firstLine="626" w:firstLineChars="261"/>
        <w:jc w:val="left"/>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双方约定的其他工程质量保修事项:</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pPr>
        <w:pStyle w:val="701"/>
        <w:spacing w:after="540"/>
        <w:ind w:firstLine="626" w:firstLineChars="261"/>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本工程质量保修书作为政府采购合同书附件，由合同发包人承包人双方盖章、法定代表人或委托代表人签名后生效。</w:t>
      </w:r>
    </w:p>
    <w:p>
      <w:pPr>
        <w:tabs>
          <w:tab w:val="left" w:pos="6030"/>
        </w:tabs>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发包人（公章）：                             承包人(公章)：</w:t>
      </w:r>
    </w:p>
    <w:p>
      <w:pPr>
        <w:tabs>
          <w:tab w:val="left" w:pos="6030"/>
        </w:tabs>
        <w:spacing w:line="360" w:lineRule="auto"/>
        <w:rPr>
          <w:rFonts w:hint="eastAsia" w:asciiTheme="minorEastAsia" w:hAnsiTheme="minorEastAsia" w:eastAsiaTheme="minorEastAsia" w:cstheme="minorEastAsia"/>
          <w:color w:val="auto"/>
          <w:sz w:val="24"/>
          <w:szCs w:val="24"/>
        </w:rPr>
      </w:pPr>
    </w:p>
    <w:p>
      <w:pPr>
        <w:tabs>
          <w:tab w:val="left" w:pos="6030"/>
        </w:tabs>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法定代表人（签名） ：                        法定代表人（签名）：</w:t>
      </w:r>
    </w:p>
    <w:p>
      <w:pPr>
        <w:tabs>
          <w:tab w:val="left" w:pos="6030"/>
        </w:tabs>
        <w:spacing w:line="360" w:lineRule="auto"/>
        <w:rPr>
          <w:rFonts w:hint="eastAsia" w:asciiTheme="minorEastAsia" w:hAnsiTheme="minorEastAsia" w:eastAsiaTheme="minorEastAsia" w:cstheme="minorEastAsia"/>
          <w:color w:val="auto"/>
          <w:sz w:val="24"/>
          <w:szCs w:val="24"/>
        </w:rPr>
      </w:pPr>
    </w:p>
    <w:p>
      <w:pPr>
        <w:tabs>
          <w:tab w:val="left" w:pos="6030"/>
        </w:tabs>
        <w:spacing w:line="360" w:lineRule="auto"/>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委托代表人（签名）：                         委托代表人（签名）：</w:t>
      </w:r>
    </w:p>
    <w:p>
      <w:pPr>
        <w:tabs>
          <w:tab w:val="left" w:pos="6030"/>
        </w:tabs>
        <w:spacing w:line="360" w:lineRule="auto"/>
        <w:ind w:firstLine="360" w:firstLineChars="150"/>
        <w:rPr>
          <w:rFonts w:hint="eastAsia" w:asciiTheme="minorEastAsia" w:hAnsiTheme="minorEastAsia" w:eastAsiaTheme="minorEastAsia" w:cstheme="minorEastAsia"/>
          <w:color w:val="auto"/>
          <w:sz w:val="24"/>
          <w:szCs w:val="24"/>
        </w:rPr>
      </w:pPr>
    </w:p>
    <w:p>
      <w:pPr>
        <w:tabs>
          <w:tab w:val="left" w:pos="6030"/>
        </w:tabs>
        <w:spacing w:line="360" w:lineRule="auto"/>
        <w:ind w:firstLine="360" w:firstLineChars="150"/>
        <w:rPr>
          <w:rFonts w:hint="eastAsia" w:asciiTheme="minorEastAsia" w:hAnsiTheme="minorEastAsia" w:eastAsiaTheme="minorEastAsia" w:cstheme="minorEastAsia"/>
          <w:color w:val="auto"/>
          <w:sz w:val="24"/>
          <w:szCs w:val="24"/>
        </w:rPr>
      </w:pPr>
    </w:p>
    <w:p>
      <w:pPr>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701"/>
        <w:spacing w:after="540"/>
        <w:ind w:firstLine="626" w:firstLineChars="261"/>
        <w:jc w:val="left"/>
        <w:rPr>
          <w:rFonts w:hint="eastAsia" w:asciiTheme="minorEastAsia" w:hAnsiTheme="minorEastAsia" w:eastAsiaTheme="minorEastAsia" w:cstheme="minorEastAsia"/>
          <w:color w:val="auto"/>
          <w:sz w:val="24"/>
          <w:szCs w:val="24"/>
          <w:lang w:val="en-US" w:eastAsia="zh-CN"/>
        </w:rPr>
      </w:pPr>
    </w:p>
    <w:p>
      <w:pPr>
        <w:pStyle w:val="701"/>
        <w:spacing w:after="540"/>
        <w:ind w:firstLine="626" w:firstLineChars="261"/>
        <w:jc w:val="left"/>
        <w:rPr>
          <w:rFonts w:hint="eastAsia" w:asciiTheme="minorEastAsia" w:hAnsiTheme="minorEastAsia" w:eastAsiaTheme="minorEastAsia" w:cstheme="minorEastAsia"/>
          <w:color w:val="auto"/>
          <w:sz w:val="24"/>
          <w:szCs w:val="24"/>
          <w:u w:val="single"/>
          <w:lang w:val="en-US" w:eastAsia="zh-CN"/>
        </w:rPr>
      </w:pPr>
    </w:p>
    <w:p>
      <w:pPr>
        <w:pStyle w:val="701"/>
        <w:spacing w:after="540"/>
        <w:ind w:firstLine="626" w:firstLineChars="261"/>
        <w:jc w:val="left"/>
        <w:rPr>
          <w:rFonts w:hint="eastAsia" w:asciiTheme="minorEastAsia" w:hAnsiTheme="minorEastAsia" w:eastAsiaTheme="minorEastAsia" w:cstheme="minorEastAsia"/>
          <w:color w:val="auto"/>
          <w:sz w:val="24"/>
          <w:szCs w:val="24"/>
          <w:lang w:eastAsia="zh-CN"/>
        </w:rPr>
      </w:pPr>
    </w:p>
    <w:p>
      <w:pPr>
        <w:tabs>
          <w:tab w:val="left" w:pos="6264"/>
        </w:tabs>
        <w:snapToGrid w:val="0"/>
        <w:spacing w:line="4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br w:type="page"/>
      </w:r>
      <w:r>
        <w:rPr>
          <w:rFonts w:hint="eastAsia" w:asciiTheme="minorEastAsia" w:hAnsiTheme="minorEastAsia" w:eastAsiaTheme="minorEastAsia" w:cstheme="minorEastAsia"/>
          <w:b/>
          <w:color w:val="auto"/>
          <w:sz w:val="24"/>
          <w:szCs w:val="24"/>
        </w:rPr>
        <w:t xml:space="preserve"> 廉 政 合 同</w:t>
      </w:r>
    </w:p>
    <w:p>
      <w:pPr>
        <w:tabs>
          <w:tab w:val="left" w:pos="6264"/>
        </w:tabs>
        <w:snapToGrid w:val="0"/>
        <w:spacing w:line="400" w:lineRule="exact"/>
        <w:rPr>
          <w:rFonts w:hint="eastAsia" w:asciiTheme="minorEastAsia" w:hAnsiTheme="minorEastAsia" w:eastAsiaTheme="minorEastAsia" w:cstheme="minorEastAsia"/>
          <w:color w:val="auto"/>
          <w:sz w:val="24"/>
          <w:szCs w:val="24"/>
        </w:rPr>
      </w:pPr>
    </w:p>
    <w:p>
      <w:pPr>
        <w:widowControl/>
        <w:spacing w:line="400" w:lineRule="exact"/>
        <w:jc w:val="left"/>
        <w:textAlignment w:val="baseline"/>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甲方：</w:t>
      </w:r>
      <w:r>
        <w:rPr>
          <w:rFonts w:hint="eastAsia" w:asciiTheme="minorEastAsia" w:hAnsiTheme="minorEastAsia" w:eastAsiaTheme="minorEastAsia" w:cstheme="minorEastAsia"/>
          <w:color w:val="auto"/>
          <w:sz w:val="24"/>
          <w:szCs w:val="24"/>
          <w:u w:val="single"/>
        </w:rPr>
        <w:t xml:space="preserve">                  </w:t>
      </w:r>
    </w:p>
    <w:p>
      <w:pPr>
        <w:widowControl/>
        <w:spacing w:line="400" w:lineRule="exact"/>
        <w:jc w:val="left"/>
        <w:textAlignment w:val="baseline"/>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乙方：</w:t>
      </w:r>
      <w:r>
        <w:rPr>
          <w:rFonts w:hint="eastAsia" w:asciiTheme="minorEastAsia" w:hAnsiTheme="minorEastAsia" w:eastAsiaTheme="minorEastAsia" w:cstheme="minorEastAsia"/>
          <w:color w:val="auto"/>
          <w:sz w:val="24"/>
          <w:szCs w:val="24"/>
          <w:u w:val="single"/>
        </w:rPr>
        <w:t xml:space="preserve">                  </w:t>
      </w:r>
    </w:p>
    <w:p>
      <w:pPr>
        <w:widowControl/>
        <w:spacing w:line="400" w:lineRule="exact"/>
        <w:jc w:val="left"/>
        <w:textAlignment w:val="baseline"/>
        <w:rPr>
          <w:rFonts w:hint="eastAsia" w:asciiTheme="minorEastAsia" w:hAnsiTheme="minorEastAsia" w:eastAsiaTheme="minorEastAsia" w:cstheme="minorEastAsia"/>
          <w:color w:val="auto"/>
          <w:sz w:val="24"/>
          <w:szCs w:val="24"/>
          <w:u w:val="single"/>
        </w:rPr>
      </w:pPr>
    </w:p>
    <w:p>
      <w:pPr>
        <w:pStyle w:val="701"/>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为强化抓源治本工作力度，从制度机制上进一步规范集体性建筑工程建设行为，杜绝不廉洁行为，特制定本合同，双方遵照执行。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1、</w:t>
      </w:r>
      <w:r>
        <w:rPr>
          <w:rFonts w:hint="eastAsia" w:asciiTheme="minorEastAsia" w:hAnsiTheme="minorEastAsia" w:eastAsiaTheme="minorEastAsia" w:cstheme="minorEastAsia"/>
          <w:color w:val="auto"/>
          <w:spacing w:val="-4"/>
          <w:sz w:val="24"/>
          <w:szCs w:val="24"/>
        </w:rPr>
        <w:t>甲、乙双方必须严格遵守国家法律、法规政策及各项廉政规定，恪守职业道德规范。</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2、甲、乙双方在具体工程建设行为中，必须严格遵守招投标法规定的原则、方式、程序，保证公平、公正、公开。</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3、</w:t>
      </w:r>
      <w:r>
        <w:rPr>
          <w:rFonts w:hint="eastAsia" w:asciiTheme="minorEastAsia" w:hAnsiTheme="minorEastAsia" w:eastAsiaTheme="minorEastAsia" w:cstheme="minorEastAsia"/>
          <w:color w:val="auto"/>
          <w:spacing w:val="-4"/>
          <w:sz w:val="24"/>
          <w:szCs w:val="24"/>
        </w:rPr>
        <w:t>甲、乙双方不得相互串通，损害国家利益、社会公共利益及其他当事人的合法权益。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谋取利益。</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5、甲方工作人员及其配偶、子女不得以任何形式或者名义接受乙方的宴请、请钓、旅游、健身和其他娱乐活动；乙方不得以任何形式或名义邀请甲方工作人员及其配偶、子女请吃、请钓、旅游、健身和其他娱乐活动。</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6、甲方工作人员及其配偶、子女不得以打“业务牌”等形式变相接受乙方的钱物；乙方不得以打“业务牌”的形式向甲方工作人员及其配偶、子女变相送钱物。</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7、甲方工作人员及其配偶、子女不得在乙方报销应由个人支付的费用或领取报酬；乙方不得为甲方工作人员及其配偶、子女报销应由个人支付的费用或发放报酬。</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b/>
          <w:color w:val="auto"/>
          <w:sz w:val="24"/>
          <w:szCs w:val="24"/>
        </w:rPr>
        <w:t>　　违约责任：</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1、甲方发生违约行为，一经查实将视情节轻重对直接责任人进行严肃处理并追究主管人员的责任。</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2、乙方发生违约行为，甲方有权解除合同，并将其列入“黑名单”在一定范围内公布，三年内不得参加辖区内的工程建设。</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3、甲、乙双方所签</w:t>
      </w:r>
      <w:r>
        <w:rPr>
          <w:rFonts w:hint="eastAsia" w:asciiTheme="minorEastAsia" w:hAnsiTheme="minorEastAsia" w:eastAsiaTheme="minorEastAsia" w:cstheme="minorEastAsia"/>
          <w:color w:val="auto"/>
          <w:sz w:val="24"/>
          <w:szCs w:val="24"/>
          <w:lang w:val="en-US" w:eastAsia="zh-CN"/>
        </w:rPr>
        <w:t>订</w:t>
      </w:r>
      <w:r>
        <w:rPr>
          <w:rFonts w:hint="eastAsia" w:asciiTheme="minorEastAsia" w:hAnsiTheme="minorEastAsia" w:eastAsiaTheme="minorEastAsia" w:cstheme="minorEastAsia"/>
          <w:color w:val="auto"/>
          <w:sz w:val="24"/>
          <w:szCs w:val="24"/>
        </w:rPr>
        <w:t>的廉政合同的时效与采购合同时效等同。</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rPr>
        <w:t xml:space="preserve">     合同自甲乙双方盖章、法定代理人或委托代表人签名</w:t>
      </w:r>
      <w:r>
        <w:rPr>
          <w:rFonts w:hint="eastAsia" w:asciiTheme="minorEastAsia" w:hAnsiTheme="minorEastAsia" w:eastAsiaTheme="minorEastAsia" w:cstheme="minorEastAsia"/>
          <w:color w:val="auto"/>
          <w:sz w:val="24"/>
          <w:szCs w:val="24"/>
          <w:lang w:val="zh-CN" w:eastAsia="zh-CN" w:bidi="zh-CN"/>
        </w:rPr>
        <w:t>之日起</w:t>
      </w:r>
      <w:r>
        <w:rPr>
          <w:rFonts w:hint="eastAsia" w:asciiTheme="minorEastAsia" w:hAnsiTheme="minorEastAsia" w:eastAsiaTheme="minorEastAsia" w:cstheme="minorEastAsia"/>
          <w:color w:val="auto"/>
          <w:sz w:val="24"/>
          <w:szCs w:val="24"/>
        </w:rPr>
        <w:t>生效。</w:t>
      </w:r>
    </w:p>
    <w:p>
      <w:pPr>
        <w:spacing w:line="400" w:lineRule="exact"/>
        <w:ind w:firstLine="480" w:firstLineChars="200"/>
        <w:rPr>
          <w:rFonts w:hint="eastAsia" w:asciiTheme="minorEastAsia" w:hAnsiTheme="minorEastAsia" w:eastAsiaTheme="minorEastAsia" w:cstheme="minorEastAsia"/>
          <w:color w:val="auto"/>
          <w:sz w:val="24"/>
          <w:szCs w:val="24"/>
          <w:lang w:eastAsia="zh-TW"/>
        </w:rPr>
      </w:pPr>
    </w:p>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甲方（盖章）：                     乙方（盖章）：</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　     法定代表人（签名）：               法定代表人（签名）：</w:t>
      </w:r>
    </w:p>
    <w:p>
      <w:pPr>
        <w:tabs>
          <w:tab w:val="left" w:pos="5023"/>
        </w:tabs>
        <w:spacing w:line="400" w:lineRule="exact"/>
        <w:ind w:firstLine="840" w:firstLineChars="3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委托代表人：                       委托代表人：</w:t>
      </w:r>
    </w:p>
    <w:p>
      <w:pPr>
        <w:tabs>
          <w:tab w:val="left" w:pos="5023"/>
        </w:tabs>
        <w:spacing w:line="400" w:lineRule="exact"/>
        <w:rPr>
          <w:rFonts w:hint="eastAsia" w:asciiTheme="minorEastAsia" w:hAnsiTheme="minorEastAsia" w:eastAsiaTheme="minorEastAsia" w:cstheme="minorEastAsia"/>
          <w:color w:val="auto"/>
          <w:sz w:val="24"/>
          <w:szCs w:val="24"/>
        </w:rPr>
      </w:pPr>
    </w:p>
    <w:p>
      <w:pPr>
        <w:pStyle w:val="655"/>
        <w:ind w:left="250" w:right="7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日</w:t>
      </w:r>
    </w:p>
    <w:p>
      <w:pPr>
        <w:pStyle w:val="655"/>
        <w:ind w:left="250" w:right="720"/>
        <w:jc w:val="center"/>
        <w:rPr>
          <w:rFonts w:hint="eastAsia" w:asciiTheme="minorEastAsia" w:hAnsiTheme="minorEastAsia" w:eastAsiaTheme="minorEastAsia" w:cstheme="minorEastAsia"/>
          <w:b/>
          <w:color w:val="auto"/>
          <w:kern w:val="2"/>
          <w:sz w:val="24"/>
          <w:szCs w:val="24"/>
        </w:rPr>
      </w:pPr>
      <w:r>
        <w:rPr>
          <w:rFonts w:hint="eastAsia" w:asciiTheme="minorEastAsia" w:hAnsiTheme="minorEastAsia" w:eastAsiaTheme="minorEastAsia" w:cstheme="minorEastAsia"/>
          <w:b/>
          <w:color w:val="auto"/>
          <w:kern w:val="2"/>
          <w:sz w:val="24"/>
          <w:szCs w:val="24"/>
        </w:rPr>
        <w:br w:type="page"/>
      </w:r>
      <w:r>
        <w:rPr>
          <w:rFonts w:hint="eastAsia" w:asciiTheme="minorEastAsia" w:hAnsiTheme="minorEastAsia" w:eastAsiaTheme="minorEastAsia" w:cstheme="minorEastAsia"/>
          <w:b/>
          <w:color w:val="auto"/>
          <w:kern w:val="2"/>
          <w:sz w:val="24"/>
          <w:szCs w:val="24"/>
        </w:rPr>
        <w:t>安全生产合同</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为在</w:t>
      </w:r>
      <w:r>
        <w:rPr>
          <w:rFonts w:hint="eastAsia" w:asciiTheme="minorEastAsia" w:hAnsiTheme="minorEastAsia" w:eastAsiaTheme="minorEastAsia" w:cstheme="minorEastAsia"/>
          <w:color w:val="auto"/>
          <w:kern w:val="0"/>
          <w:sz w:val="24"/>
          <w:szCs w:val="24"/>
          <w:u w:val="single"/>
          <w:shd w:val="clear" w:color="auto" w:fill="FFFFFF"/>
        </w:rPr>
        <w:t>（招标工程名称）</w:t>
      </w:r>
      <w:r>
        <w:rPr>
          <w:rFonts w:hint="eastAsia" w:asciiTheme="minorEastAsia" w:hAnsiTheme="minorEastAsia" w:eastAsiaTheme="minorEastAsia" w:cstheme="minorEastAsia"/>
          <w:color w:val="auto"/>
          <w:sz w:val="24"/>
          <w:szCs w:val="24"/>
        </w:rPr>
        <w:t>施工合同的实施过程中创造安全、高效的施工环境，切实搞好本项目的安全管理工作，本项目发包人（以下简称“甲方”）与承包人</w:t>
      </w:r>
      <w:r>
        <w:rPr>
          <w:rFonts w:hint="eastAsia" w:asciiTheme="minorEastAsia" w:hAnsiTheme="minorEastAsia" w:eastAsiaTheme="minorEastAsia" w:cstheme="minorEastAsia"/>
          <w:color w:val="auto"/>
          <w:sz w:val="24"/>
          <w:szCs w:val="24"/>
          <w:u w:val="single"/>
        </w:rPr>
        <w:t>（中标人名称）</w:t>
      </w:r>
      <w:r>
        <w:rPr>
          <w:rFonts w:hint="eastAsia" w:asciiTheme="minorEastAsia" w:hAnsiTheme="minorEastAsia" w:eastAsiaTheme="minorEastAsia" w:cstheme="minorEastAsia"/>
          <w:color w:val="auto"/>
          <w:sz w:val="24"/>
          <w:szCs w:val="24"/>
        </w:rPr>
        <w:t>（以下简称“乙方”）特此签订安全生产合同：</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一、甲方职责</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1、严格遵守国家有关安全生产的法律、认真执行工程承包合同中的有关安全要求。</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2、不得对乙方提出不符合建设工程安全生产法律、法规和强制性标准规定要求。</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3、不得明示或暗示施工单位购买、租赁、使用不符合安全施工要求的安全防护用具、机械设备、施工机具及配件。</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二、乙方职责</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1、承包人应遵守国家工程建设安全生产有关管理规定，严格按安全标准组织施工，采取一切必要的安全措施，消除事故隐患，确保施工安全，并对施工现场发生的一切安全问题负责。</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坚持“安全第一、预防为主”和“管生产必须管安全”的原则，加强安全生产宣传教育，增强全员安全生产意识，建立健全各项安全生产的管理机构和安全生产管理制度，配备专职及兼职安全管理人员，有组织有计划地开展安全生产活动。各级领导、工程技术人员、生产管理人员和具体操作人员，必须熟悉和遵守本条款的各项规定，做到生产与安全工作同时计划、布置、检查、总结和评比。</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建立健全安全生产责任制。从派驻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4、乙方在任何时候都应采取各种合理的预防措施，防止其员工发生任何违法、违禁、暴力或妨碍治安的行为。</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乙方必须具有安全生产许可证，项目经理、安全员须取得安全考核合格证，参加施工的人员必须接受三级安全教育，熟知和遵守本工种的各项安全技术操作规程，定期进行安全技术考核，合格者方准上岗操作。对于从事电气、起重、建筑登高架设作业、锅炉、压力容器、焊接、机动车船驾驶、爆破、潜水、瓦斯检验等特殊工种作业现象时，项目经理必须承担管理责任。</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7、操作人员上岗，必须按规定穿戴防护用品。施工负责人和安全检查员应随时检查劳动防护用品的穿戴情况，不按规定穿戴防护用品的人员不得上岗。</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8、所用施工机具设备均应定期检查，并有安全员的签字记录，保证其经常处于完好状态；不合格的机具、设备和劳动保护用品严禁使用。</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9、施工中采用新技术、新工艺、新设备、新材料时，必须制定相应的安全技术措施，技术措施，施工现场必须具有相关的安全标志牌。</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10、施工现场必须具有相关的安全技术资料建立档案，并确定专人管理，安全技术资料应当真实、完整齐全。</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施工单位应当接受建设单位、监理单位及政府安全监督机构对其安全生产的监督检查。对于检查单位下达的整改意见通知，乙方要立即予以整改，由此发生的费用乙方自负。对于因此而造成工期延误的，乙方还要按合同规定向建设单位支付违约金。</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12、乙方必须按照本工程项目特点，组织制定本工程实施中的生产安全专项方案和事故应急救援预案；如果发生安全事故，应按照有关规定，及时上报有关部门，并坚持“三不放过”的原则，严肃处理相关责任。</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13、乙方应按有关规定在施工现场及周边环境设置必要的道路施工安全标志、警示标志、禁行标志等交通安全设施。必要时实施封闭施工，同时加强雨、雪等恶劣天气及夜间的值班巡查，确保车辆和行人安全。</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14、发生重大伤亡及其他安全事故，承包人应按有关规定立即上报有关部门并通知现场工程师，同时按政府有关部门要求处理。</w:t>
      </w:r>
    </w:p>
    <w:p>
      <w:pPr>
        <w:numPr>
          <w:ilvl w:val="0"/>
          <w:numId w:val="11"/>
        </w:num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违约责任</w:t>
      </w:r>
    </w:p>
    <w:p>
      <w:pPr>
        <w:numPr>
          <w:ilvl w:val="0"/>
          <w:numId w:val="12"/>
        </w:num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乙方应对发生在本工程施工段内自开工至竣工交付期间的交通安全、施工安全事故（包括人员）负全部法律责任，并承担由此而发生的一切经济损失。</w:t>
      </w:r>
    </w:p>
    <w:p>
      <w:pPr>
        <w:numPr>
          <w:ilvl w:val="0"/>
          <w:numId w:val="12"/>
        </w:num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如乙方发生安全事故不及时妥善处理，引起纠纷或诉讼，甲方有权扣留其履约保证金和未付工程款用于支付事故处理费用。</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本合同由双方盖章、法定代表人或其授权的代理人签名后生效，全部工程竣工验收合格后交付使用后失效。</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甲方单位：(盖章)                               乙方单位：(盖章)</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法定代表人签字：                               法定代表人签字：</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或授权委托人                                   或授权委托人</w:t>
      </w:r>
    </w:p>
    <w:p>
      <w:pPr>
        <w:tabs>
          <w:tab w:val="left" w:pos="5023"/>
        </w:tabs>
        <w:spacing w:line="360" w:lineRule="auto"/>
        <w:ind w:firstLine="480" w:firstLineChars="200"/>
        <w:rPr>
          <w:rFonts w:hint="eastAsia" w:asciiTheme="minorEastAsia" w:hAnsiTheme="minorEastAsia" w:eastAsiaTheme="minorEastAsia" w:cstheme="minorEastAsia"/>
          <w:color w:val="auto"/>
          <w:sz w:val="24"/>
          <w:szCs w:val="24"/>
        </w:rPr>
      </w:pPr>
    </w:p>
    <w:p>
      <w:pPr>
        <w:tabs>
          <w:tab w:val="left" w:pos="5023"/>
        </w:tabs>
        <w:spacing w:line="360" w:lineRule="auto"/>
        <w:ind w:firstLine="480" w:firstLineChars="20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 年 月 日</w:t>
      </w:r>
    </w:p>
    <w:p>
      <w:pPr>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5023"/>
        </w:tabs>
        <w:kinsoku/>
        <w:wordWrap/>
        <w:overflowPunct/>
        <w:topLinePunct w:val="0"/>
        <w:bidi w:val="0"/>
        <w:snapToGrid/>
        <w:spacing w:line="360" w:lineRule="auto"/>
        <w:ind w:firstLine="420" w:firstLineChars="200"/>
        <w:jc w:val="right"/>
        <w:textAlignment w:val="auto"/>
        <w:rPr>
          <w:rFonts w:hint="eastAsia" w:ascii="宋体" w:hAnsi="宋体"/>
          <w:color w:val="000000"/>
          <w:szCs w:val="21"/>
        </w:rPr>
      </w:pPr>
    </w:p>
    <w:p>
      <w:pPr>
        <w:pStyle w:val="3"/>
        <w:rPr>
          <w:rFonts w:ascii="宋体" w:hAnsi="宋体"/>
          <w:szCs w:val="21"/>
        </w:rPr>
      </w:pPr>
    </w:p>
    <w:p>
      <w:pPr>
        <w:pStyle w:val="620"/>
        <w:spacing w:line="360" w:lineRule="auto"/>
        <w:ind w:firstLine="470" w:firstLineChars="196"/>
        <w:rPr>
          <w:rFonts w:hAnsi="宋体" w:cs="宋体"/>
          <w:sz w:val="24"/>
          <w:szCs w:val="24"/>
        </w:rPr>
      </w:pPr>
    </w:p>
    <w:p>
      <w:pPr>
        <w:pStyle w:val="3"/>
      </w:pPr>
      <w:r>
        <w:br w:type="page"/>
      </w:r>
      <w:bookmarkEnd w:id="544"/>
      <w:bookmarkStart w:id="591" w:name="_Toc79932544"/>
      <w:bookmarkStart w:id="592" w:name="_Toc498782306"/>
      <w:bookmarkStart w:id="593" w:name="_Toc9724"/>
      <w:bookmarkStart w:id="594" w:name="_Toc397928626"/>
      <w:r>
        <w:rPr>
          <w:rFonts w:hint="eastAsia" w:ascii="Arial" w:hAnsi="Arial" w:cs="宋体"/>
          <w:bCs w:val="0"/>
          <w:sz w:val="32"/>
          <w:szCs w:val="32"/>
        </w:rPr>
        <w:t>第五章 采购需求</w:t>
      </w:r>
      <w:bookmarkEnd w:id="591"/>
      <w:bookmarkEnd w:id="592"/>
      <w:bookmarkEnd w:id="593"/>
      <w:bookmarkEnd w:id="594"/>
    </w:p>
    <w:p>
      <w:pPr>
        <w:pStyle w:val="36"/>
        <w:spacing w:line="540" w:lineRule="exact"/>
        <w:ind w:firstLine="413" w:firstLineChars="196"/>
        <w:rPr>
          <w:rFonts w:ascii="Times New Roman" w:hAnsi="Times New Roman"/>
          <w:b/>
          <w:sz w:val="21"/>
          <w:szCs w:val="21"/>
        </w:rPr>
      </w:pPr>
      <w:r>
        <w:rPr>
          <w:rFonts w:ascii="Times New Roman" w:hAnsi="Times New Roman"/>
          <w:b/>
          <w:sz w:val="21"/>
          <w:szCs w:val="21"/>
        </w:rPr>
        <w:t>(</w:t>
      </w:r>
      <w:r>
        <w:rPr>
          <w:rFonts w:hint="eastAsia" w:ascii="Times New Roman" w:hAnsi="Times New Roman"/>
          <w:b/>
          <w:sz w:val="21"/>
          <w:szCs w:val="21"/>
        </w:rPr>
        <w:t>一)项目范围及内容</w:t>
      </w:r>
    </w:p>
    <w:p>
      <w:pPr>
        <w:pStyle w:val="36"/>
        <w:spacing w:line="540" w:lineRule="exact"/>
        <w:ind w:firstLine="480"/>
        <w:rPr>
          <w:rFonts w:ascii="Times New Roman" w:hAnsi="Times New Roman"/>
          <w:sz w:val="21"/>
          <w:szCs w:val="21"/>
          <w:u w:val="single"/>
        </w:rPr>
      </w:pPr>
      <w:r>
        <w:rPr>
          <w:rFonts w:hint="eastAsia" w:ascii="Times New Roman" w:hAnsi="Times New Roman"/>
          <w:sz w:val="21"/>
          <w:szCs w:val="21"/>
          <w:u w:val="none"/>
          <w:lang w:val="en-US" w:eastAsia="zh-CN"/>
        </w:rPr>
        <w:t>1、范围：</w:t>
      </w:r>
      <w:r>
        <w:rPr>
          <w:rFonts w:hint="eastAsia" w:ascii="Times New Roman" w:hAnsi="Times New Roman"/>
          <w:sz w:val="21"/>
          <w:szCs w:val="21"/>
          <w:u w:val="none"/>
        </w:rPr>
        <w:t>标段范围内所有道路市政维修</w:t>
      </w:r>
    </w:p>
    <w:p>
      <w:pPr>
        <w:pStyle w:val="36"/>
        <w:spacing w:line="540" w:lineRule="exact"/>
        <w:ind w:firstLine="480"/>
        <w:rPr>
          <w:rFonts w:hint="eastAsia" w:ascii="Times New Roman" w:hAnsi="Times New Roman"/>
          <w:sz w:val="21"/>
          <w:szCs w:val="21"/>
          <w:lang w:eastAsia="zh-CN"/>
        </w:rPr>
      </w:pPr>
      <w:r>
        <w:rPr>
          <w:rFonts w:hint="eastAsia" w:ascii="Times New Roman" w:hAnsi="Times New Roman"/>
          <w:sz w:val="21"/>
          <w:szCs w:val="21"/>
          <w:lang w:val="en-US" w:eastAsia="zh-CN"/>
        </w:rPr>
        <w:t>2、</w:t>
      </w:r>
      <w:r>
        <w:rPr>
          <w:rFonts w:hint="eastAsia" w:ascii="Times New Roman" w:hAnsi="Times New Roman"/>
          <w:sz w:val="21"/>
          <w:szCs w:val="21"/>
        </w:rPr>
        <w:t>内容</w:t>
      </w:r>
      <w:r>
        <w:rPr>
          <w:rFonts w:hint="eastAsia" w:ascii="Times New Roman" w:hAnsi="Times New Roman"/>
          <w:sz w:val="21"/>
          <w:szCs w:val="21"/>
          <w:lang w:eastAsia="zh-CN"/>
        </w:rPr>
        <w:t>：</w:t>
      </w:r>
      <w:r>
        <w:rPr>
          <w:rFonts w:hint="eastAsia" w:ascii="Times New Roman" w:hAnsi="Times New Roman"/>
          <w:sz w:val="21"/>
          <w:szCs w:val="21"/>
        </w:rPr>
        <w:t>为对标段内所有道路维修养护、应急抢修等服务，以及甲方根据工作需要下达的其他设施维护任务。包括道路修补、路牙修补、雨水井清淤疏通、雨水井盖更换等维修。单位工程造价超过60万的不在此次招标范围之内，另行公开招标。招标人保留对上述招标范围进行适当调整的权利</w:t>
      </w:r>
      <w:r>
        <w:rPr>
          <w:rFonts w:hint="eastAsia" w:ascii="Times New Roman" w:hAnsi="Times New Roman"/>
          <w:sz w:val="21"/>
          <w:szCs w:val="21"/>
          <w:lang w:eastAsia="zh-CN"/>
        </w:rPr>
        <w:t>。具体如下：</w:t>
      </w:r>
    </w:p>
    <w:p>
      <w:pPr>
        <w:pStyle w:val="36"/>
        <w:spacing w:line="540" w:lineRule="exact"/>
        <w:ind w:firstLine="480"/>
        <w:rPr>
          <w:rFonts w:hint="eastAsia" w:ascii="Times New Roman" w:hAnsi="Times New Roman"/>
          <w:sz w:val="21"/>
          <w:szCs w:val="21"/>
          <w:lang w:eastAsia="zh-CN"/>
        </w:rPr>
      </w:pPr>
      <w:r>
        <w:rPr>
          <w:rFonts w:hint="eastAsia" w:ascii="Times New Roman" w:hAnsi="Times New Roman"/>
          <w:sz w:val="21"/>
          <w:szCs w:val="21"/>
          <w:lang w:eastAsia="zh-CN"/>
        </w:rPr>
        <w:t>（1）日常巡查维护：根据巡查工作要求，制定巡查计划、路线和方案，安排专人专车对相关道路进行日常巡查，填报巡查记录表，巡查发现的问题通过拍照、录像或手机等方式记录和报障。</w:t>
      </w:r>
    </w:p>
    <w:p>
      <w:pPr>
        <w:pStyle w:val="36"/>
        <w:spacing w:line="540" w:lineRule="exact"/>
        <w:ind w:firstLine="480"/>
        <w:rPr>
          <w:rFonts w:hint="eastAsia" w:ascii="Times New Roman" w:hAnsi="Times New Roman"/>
          <w:sz w:val="21"/>
          <w:szCs w:val="21"/>
          <w:lang w:eastAsia="zh-CN"/>
        </w:rPr>
      </w:pPr>
      <w:r>
        <w:rPr>
          <w:rFonts w:hint="eastAsia" w:ascii="Times New Roman" w:hAnsi="Times New Roman"/>
          <w:sz w:val="21"/>
          <w:szCs w:val="21"/>
          <w:lang w:eastAsia="zh-CN"/>
        </w:rPr>
        <w:t>（2）抢修维护：根据甲方下达的指令，在限定的时间内对存在损坏、缺失等故障问题的道路、井盖等进行维修，填报抢修记录、 抢修前后照片等工作台账资料；</w:t>
      </w:r>
    </w:p>
    <w:p>
      <w:pPr>
        <w:pStyle w:val="36"/>
        <w:spacing w:line="540" w:lineRule="exact"/>
        <w:ind w:firstLine="480"/>
        <w:rPr>
          <w:rFonts w:hint="eastAsia" w:ascii="Times New Roman" w:hAnsi="Times New Roman"/>
          <w:sz w:val="21"/>
          <w:szCs w:val="21"/>
          <w:lang w:eastAsia="zh-CN"/>
        </w:rPr>
      </w:pPr>
      <w:r>
        <w:rPr>
          <w:rFonts w:hint="eastAsia" w:ascii="Times New Roman" w:hAnsi="Times New Roman"/>
          <w:sz w:val="21"/>
          <w:szCs w:val="21"/>
          <w:lang w:eastAsia="zh-CN"/>
        </w:rPr>
        <w:t>（3）单项维护：指根据甲方需要，按甲方下达的指令，对相关道路设施实施铲除、修补、新增或改造；</w:t>
      </w:r>
    </w:p>
    <w:p>
      <w:pPr>
        <w:pStyle w:val="36"/>
        <w:spacing w:line="540" w:lineRule="exact"/>
        <w:ind w:firstLine="480"/>
        <w:rPr>
          <w:rFonts w:hint="eastAsia" w:ascii="Times New Roman" w:hAnsi="Times New Roman" w:eastAsia="宋体"/>
          <w:sz w:val="21"/>
          <w:szCs w:val="21"/>
          <w:u w:val="single"/>
          <w:lang w:eastAsia="zh-CN"/>
        </w:rPr>
      </w:pPr>
      <w:r>
        <w:rPr>
          <w:rFonts w:hint="eastAsia" w:ascii="Times New Roman" w:hAnsi="Times New Roman"/>
          <w:sz w:val="21"/>
          <w:szCs w:val="21"/>
          <w:lang w:eastAsia="zh-CN"/>
        </w:rPr>
        <w:t>（4）甲方临时交办的应急抢修抢险等交通设施维修任务。</w:t>
      </w:r>
    </w:p>
    <w:p>
      <w:pPr>
        <w:pStyle w:val="36"/>
        <w:spacing w:line="540" w:lineRule="exact"/>
        <w:ind w:firstLine="480"/>
        <w:rPr>
          <w:rFonts w:hint="eastAsia" w:ascii="Times New Roman" w:hAnsi="Times New Roman" w:eastAsia="宋体"/>
          <w:sz w:val="21"/>
          <w:szCs w:val="21"/>
          <w:lang w:eastAsia="zh-CN"/>
        </w:rPr>
      </w:pPr>
      <w:r>
        <w:rPr>
          <w:rFonts w:hint="eastAsia" w:ascii="Times New Roman" w:hAnsi="Times New Roman"/>
          <w:sz w:val="21"/>
          <w:szCs w:val="21"/>
          <w:lang w:val="en-US" w:eastAsia="zh-CN"/>
        </w:rPr>
        <w:t>3、服务期限：自合同生效之日起至2022年12月 31日或每标段各结算累计送审金额达到400万元即为合同服务期满。</w:t>
      </w:r>
    </w:p>
    <w:p>
      <w:pPr>
        <w:pStyle w:val="36"/>
        <w:spacing w:line="540" w:lineRule="exact"/>
        <w:ind w:firstLine="482"/>
        <w:rPr>
          <w:rFonts w:ascii="Times New Roman" w:hAnsi="Times New Roman"/>
          <w:b/>
          <w:sz w:val="21"/>
          <w:szCs w:val="21"/>
        </w:rPr>
      </w:pPr>
      <w:r>
        <w:rPr>
          <w:rFonts w:ascii="Times New Roman" w:hAnsi="Times New Roman"/>
          <w:b/>
          <w:sz w:val="21"/>
          <w:szCs w:val="21"/>
        </w:rPr>
        <w:t>(</w:t>
      </w:r>
      <w:r>
        <w:rPr>
          <w:rFonts w:hint="eastAsia" w:ascii="Times New Roman" w:hAnsi="Times New Roman"/>
          <w:b/>
          <w:sz w:val="21"/>
          <w:szCs w:val="21"/>
        </w:rPr>
        <w:t>二)巡查要求、养护人员、车辆、设备及材料要求</w:t>
      </w:r>
    </w:p>
    <w:p>
      <w:pPr>
        <w:pStyle w:val="36"/>
        <w:spacing w:line="540" w:lineRule="exact"/>
        <w:ind w:firstLine="415" w:firstLineChars="197"/>
        <w:rPr>
          <w:rFonts w:ascii="Times New Roman" w:hAnsi="Times New Roman"/>
          <w:b/>
          <w:sz w:val="21"/>
          <w:szCs w:val="21"/>
        </w:rPr>
      </w:pPr>
      <w:r>
        <w:rPr>
          <w:rFonts w:hint="eastAsia" w:ascii="Times New Roman" w:hAnsi="Times New Roman"/>
          <w:b/>
          <w:sz w:val="21"/>
          <w:szCs w:val="21"/>
        </w:rPr>
        <w:t>1、巡查人员须为</w:t>
      </w:r>
      <w:r>
        <w:rPr>
          <w:rFonts w:hint="eastAsia" w:ascii="Times New Roman" w:hAnsi="Times New Roman"/>
          <w:b/>
          <w:sz w:val="21"/>
          <w:szCs w:val="21"/>
          <w:lang w:val="en-US" w:eastAsia="zh-CN"/>
        </w:rPr>
        <w:t>相关</w:t>
      </w:r>
      <w:r>
        <w:rPr>
          <w:rFonts w:hint="eastAsia" w:ascii="Times New Roman" w:hAnsi="Times New Roman"/>
          <w:b/>
          <w:sz w:val="21"/>
          <w:szCs w:val="21"/>
        </w:rPr>
        <w:t>的技术人员，每周巡查不少于3次（每次要有记录及带日期现场照片）。</w:t>
      </w:r>
    </w:p>
    <w:p>
      <w:pPr>
        <w:pStyle w:val="36"/>
        <w:spacing w:line="540" w:lineRule="exact"/>
        <w:ind w:firstLine="415" w:firstLineChars="197"/>
        <w:rPr>
          <w:rFonts w:ascii="Times New Roman" w:hAnsi="Times New Roman"/>
          <w:b/>
          <w:sz w:val="21"/>
          <w:szCs w:val="21"/>
        </w:rPr>
      </w:pPr>
      <w:r>
        <w:rPr>
          <w:rFonts w:hint="eastAsia" w:ascii="Times New Roman" w:hAnsi="Times New Roman"/>
          <w:b/>
          <w:sz w:val="21"/>
          <w:szCs w:val="21"/>
          <w:lang w:val="en-US" w:eastAsia="zh-CN"/>
        </w:rPr>
        <w:t>2</w:t>
      </w:r>
      <w:r>
        <w:rPr>
          <w:rFonts w:hint="eastAsia" w:ascii="Times New Roman" w:hAnsi="Times New Roman"/>
          <w:b/>
          <w:sz w:val="21"/>
          <w:szCs w:val="21"/>
        </w:rPr>
        <w:t>、项目部人员须配备齐全，至少包括项目负责人、技术负责人、安全员等不少于3人；配备的人员素质、技术能力、专业分布需符合本项目</w:t>
      </w:r>
      <w:r>
        <w:rPr>
          <w:rFonts w:hint="eastAsia" w:ascii="Times New Roman" w:hAnsi="Times New Roman"/>
          <w:b/>
          <w:sz w:val="21"/>
          <w:szCs w:val="21"/>
          <w:lang w:val="en-US" w:eastAsia="zh-CN"/>
        </w:rPr>
        <w:t>服务</w:t>
      </w:r>
      <w:r>
        <w:rPr>
          <w:rFonts w:hint="eastAsia" w:ascii="Times New Roman" w:hAnsi="Times New Roman"/>
          <w:b/>
          <w:sz w:val="21"/>
          <w:szCs w:val="21"/>
        </w:rPr>
        <w:t>要求。后期根据</w:t>
      </w:r>
      <w:r>
        <w:rPr>
          <w:rFonts w:hint="eastAsia" w:ascii="Times New Roman" w:hAnsi="Times New Roman"/>
          <w:b/>
          <w:sz w:val="21"/>
          <w:szCs w:val="21"/>
          <w:lang w:val="en-US" w:eastAsia="zh-CN"/>
        </w:rPr>
        <w:t>服务</w:t>
      </w:r>
      <w:r>
        <w:rPr>
          <w:rFonts w:hint="eastAsia" w:ascii="Times New Roman" w:hAnsi="Times New Roman"/>
          <w:b/>
          <w:sz w:val="21"/>
          <w:szCs w:val="21"/>
        </w:rPr>
        <w:t>要求及突发事件应急处理及重大活动保障等增加人员配备，满足采购人要求。</w:t>
      </w:r>
    </w:p>
    <w:p>
      <w:pPr>
        <w:pStyle w:val="36"/>
        <w:spacing w:line="540" w:lineRule="exact"/>
        <w:ind w:firstLine="482"/>
        <w:rPr>
          <w:rFonts w:ascii="Times New Roman" w:hAnsi="Times New Roman"/>
          <w:b/>
          <w:sz w:val="21"/>
          <w:szCs w:val="21"/>
        </w:rPr>
      </w:pPr>
      <w:r>
        <w:rPr>
          <w:rFonts w:ascii="Times New Roman" w:hAnsi="Times New Roman"/>
          <w:b/>
          <w:sz w:val="21"/>
          <w:szCs w:val="21"/>
        </w:rPr>
        <w:t xml:space="preserve"> (</w:t>
      </w:r>
      <w:r>
        <w:rPr>
          <w:rFonts w:hint="eastAsia" w:ascii="Times New Roman" w:hAnsi="Times New Roman"/>
          <w:b/>
          <w:sz w:val="21"/>
          <w:szCs w:val="21"/>
        </w:rPr>
        <w:t>三)养护时间及质量要求</w:t>
      </w:r>
    </w:p>
    <w:p>
      <w:pPr>
        <w:pStyle w:val="36"/>
        <w:spacing w:line="540" w:lineRule="exact"/>
        <w:ind w:firstLine="480"/>
        <w:rPr>
          <w:rFonts w:ascii="Times New Roman" w:hAnsi="Times New Roman"/>
          <w:sz w:val="21"/>
          <w:szCs w:val="21"/>
        </w:rPr>
      </w:pPr>
      <w:r>
        <w:rPr>
          <w:rFonts w:hint="eastAsia" w:ascii="Times New Roman" w:hAnsi="Times New Roman"/>
          <w:sz w:val="21"/>
          <w:szCs w:val="21"/>
        </w:rPr>
        <w:t>1、及时性要求</w:t>
      </w:r>
    </w:p>
    <w:p>
      <w:pPr>
        <w:pStyle w:val="36"/>
        <w:spacing w:line="540" w:lineRule="exact"/>
        <w:ind w:firstLine="48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般维修任务要求接到任务通知后</w:t>
      </w:r>
      <w:r>
        <w:rPr>
          <w:rFonts w:hint="eastAsia" w:ascii="Times New Roman" w:hAnsi="Times New Roman"/>
          <w:b/>
          <w:sz w:val="21"/>
          <w:szCs w:val="21"/>
        </w:rPr>
        <w:t>24</w:t>
      </w:r>
      <w:r>
        <w:rPr>
          <w:rFonts w:hint="eastAsia" w:ascii="Times New Roman" w:hAnsi="Times New Roman"/>
          <w:sz w:val="21"/>
          <w:szCs w:val="21"/>
        </w:rPr>
        <w:t>小时内完成；</w:t>
      </w:r>
    </w:p>
    <w:p>
      <w:pPr>
        <w:pStyle w:val="36"/>
        <w:spacing w:line="540" w:lineRule="exact"/>
        <w:ind w:firstLine="48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紧急抢修任务要求接到任务通知后</w:t>
      </w:r>
      <w:r>
        <w:rPr>
          <w:rFonts w:ascii="Times New Roman" w:hAnsi="Times New Roman"/>
          <w:b/>
          <w:sz w:val="21"/>
          <w:szCs w:val="21"/>
        </w:rPr>
        <w:t>8</w:t>
      </w:r>
      <w:r>
        <w:rPr>
          <w:rFonts w:hint="eastAsia" w:ascii="Times New Roman" w:hAnsi="Times New Roman"/>
          <w:sz w:val="21"/>
          <w:szCs w:val="21"/>
        </w:rPr>
        <w:t>小时内完成；</w:t>
      </w:r>
    </w:p>
    <w:p>
      <w:pPr>
        <w:pStyle w:val="36"/>
        <w:spacing w:line="540" w:lineRule="exact"/>
        <w:ind w:firstLine="48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特殊紧急抢修任务要求接到任务通知书后立即（1小时内）赶赴现场修复；</w:t>
      </w:r>
    </w:p>
    <w:p>
      <w:pPr>
        <w:pStyle w:val="36"/>
        <w:spacing w:line="540" w:lineRule="exact"/>
        <w:ind w:firstLine="480"/>
        <w:rPr>
          <w:sz w:val="21"/>
          <w:szCs w:val="21"/>
        </w:rPr>
      </w:pPr>
      <w:r>
        <w:rPr>
          <w:sz w:val="21"/>
          <w:szCs w:val="21"/>
        </w:rPr>
        <w:t>(</w:t>
      </w:r>
      <w:r>
        <w:rPr>
          <w:rFonts w:hint="eastAsia"/>
          <w:sz w:val="21"/>
          <w:szCs w:val="21"/>
          <w:lang w:val="en-US" w:eastAsia="zh-CN"/>
        </w:rPr>
        <w:t>4</w:t>
      </w:r>
      <w:r>
        <w:rPr>
          <w:sz w:val="21"/>
          <w:szCs w:val="21"/>
        </w:rPr>
        <w:t>) 施工单位项目负责人需每月组织养护人员进行安全生产例会，并做好相关台账资料</w:t>
      </w:r>
      <w:r>
        <w:rPr>
          <w:rFonts w:hint="eastAsia"/>
          <w:sz w:val="21"/>
          <w:szCs w:val="21"/>
        </w:rPr>
        <w:t>（照片、会议记录）</w:t>
      </w:r>
      <w:r>
        <w:rPr>
          <w:sz w:val="21"/>
          <w:szCs w:val="21"/>
        </w:rPr>
        <w:t>。</w:t>
      </w:r>
    </w:p>
    <w:p>
      <w:pPr>
        <w:pStyle w:val="36"/>
        <w:spacing w:line="540" w:lineRule="exact"/>
        <w:ind w:firstLine="48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、质量要求</w:t>
      </w:r>
    </w:p>
    <w:p>
      <w:pPr>
        <w:pStyle w:val="36"/>
        <w:spacing w:line="540" w:lineRule="exact"/>
        <w:ind w:firstLine="480"/>
        <w:rPr>
          <w:rFonts w:ascii="Times New Roman" w:hAnsi="Times New Roman"/>
          <w:sz w:val="21"/>
          <w:szCs w:val="21"/>
        </w:rPr>
      </w:pPr>
      <w:r>
        <w:rPr>
          <w:rFonts w:hint="eastAsia"/>
          <w:sz w:val="21"/>
          <w:szCs w:val="21"/>
        </w:rPr>
        <w:t>(1)市政设施的养护维修质量必须达到以下规范的要求：</w:t>
      </w:r>
    </w:p>
    <w:p>
      <w:pPr>
        <w:pStyle w:val="36"/>
        <w:spacing w:line="540" w:lineRule="exact"/>
        <w:ind w:firstLine="480"/>
        <w:rPr>
          <w:sz w:val="21"/>
          <w:szCs w:val="21"/>
        </w:rPr>
      </w:pPr>
      <w:r>
        <w:rPr>
          <w:rFonts w:hint="eastAsia"/>
          <w:sz w:val="21"/>
          <w:szCs w:val="21"/>
        </w:rPr>
        <w:t>1.1、《城镇道路养护技术规范》(CJJ36-2016)；</w:t>
      </w:r>
    </w:p>
    <w:p>
      <w:pPr>
        <w:pStyle w:val="36"/>
        <w:spacing w:line="540" w:lineRule="exact"/>
        <w:ind w:firstLine="480"/>
        <w:rPr>
          <w:sz w:val="21"/>
          <w:szCs w:val="21"/>
        </w:rPr>
      </w:pPr>
      <w:r>
        <w:rPr>
          <w:rFonts w:hint="eastAsia"/>
          <w:sz w:val="21"/>
          <w:szCs w:val="21"/>
        </w:rPr>
        <w:t>1.2、《城镇道路工程施工与质量验收规范》(CJJ1-2008)；</w:t>
      </w:r>
    </w:p>
    <w:p>
      <w:pPr>
        <w:pStyle w:val="36"/>
        <w:spacing w:line="540" w:lineRule="exact"/>
        <w:ind w:firstLine="480"/>
        <w:rPr>
          <w:sz w:val="21"/>
          <w:szCs w:val="21"/>
        </w:rPr>
      </w:pPr>
      <w:r>
        <w:rPr>
          <w:rFonts w:hint="eastAsia"/>
          <w:sz w:val="21"/>
          <w:szCs w:val="21"/>
        </w:rPr>
        <w:t>1.3、《城市桥梁工程施工与质量验收规范》(CJJ2-2008)；</w:t>
      </w:r>
    </w:p>
    <w:p>
      <w:pPr>
        <w:pStyle w:val="36"/>
        <w:spacing w:line="540" w:lineRule="exact"/>
        <w:ind w:firstLine="480"/>
        <w:rPr>
          <w:sz w:val="21"/>
          <w:szCs w:val="21"/>
        </w:rPr>
      </w:pPr>
      <w:r>
        <w:rPr>
          <w:rFonts w:hint="eastAsia"/>
          <w:sz w:val="21"/>
          <w:szCs w:val="21"/>
        </w:rPr>
        <w:t>1.4、《给水排水管道工程施工及验收规范》(GB50268-2008)；</w:t>
      </w:r>
    </w:p>
    <w:p>
      <w:pPr>
        <w:pStyle w:val="36"/>
        <w:spacing w:line="540" w:lineRule="exact"/>
        <w:ind w:firstLine="480"/>
        <w:rPr>
          <w:rFonts w:ascii="Times New Roman" w:hAnsi="Times New Roman"/>
          <w:sz w:val="21"/>
          <w:szCs w:val="21"/>
        </w:rPr>
      </w:pPr>
      <w:r>
        <w:rPr>
          <w:rFonts w:hint="eastAsia"/>
          <w:sz w:val="21"/>
          <w:szCs w:val="21"/>
        </w:rPr>
        <w:t>1.5、《城镇沥青路面施工技术规程》(DBJ13-98-2008)；</w:t>
      </w:r>
    </w:p>
    <w:p>
      <w:pPr>
        <w:pStyle w:val="36"/>
        <w:spacing w:line="540" w:lineRule="exact"/>
        <w:ind w:firstLine="480"/>
        <w:rPr>
          <w:sz w:val="21"/>
          <w:szCs w:val="21"/>
        </w:rPr>
      </w:pPr>
      <w:r>
        <w:rPr>
          <w:rFonts w:hint="eastAsia"/>
          <w:sz w:val="21"/>
          <w:szCs w:val="21"/>
        </w:rPr>
        <w:t>1.6、《城镇水泥路面施工技术规程》(DBJ/T-114-2009)；</w:t>
      </w:r>
    </w:p>
    <w:p>
      <w:pPr>
        <w:pStyle w:val="36"/>
        <w:spacing w:line="540" w:lineRule="exact"/>
        <w:ind w:firstLine="480"/>
        <w:rPr>
          <w:sz w:val="21"/>
          <w:szCs w:val="21"/>
        </w:rPr>
      </w:pPr>
      <w:r>
        <w:rPr>
          <w:rFonts w:hint="eastAsia"/>
          <w:sz w:val="21"/>
          <w:szCs w:val="21"/>
        </w:rPr>
        <w:t>1.7、《公路工程质量检验评定标准》(JTGF 80/1-2004)；</w:t>
      </w:r>
    </w:p>
    <w:p>
      <w:pPr>
        <w:pStyle w:val="36"/>
        <w:spacing w:line="540" w:lineRule="exact"/>
        <w:ind w:firstLine="480"/>
        <w:rPr>
          <w:sz w:val="21"/>
          <w:szCs w:val="21"/>
        </w:rPr>
      </w:pPr>
      <w:r>
        <w:rPr>
          <w:rFonts w:hint="eastAsia"/>
          <w:sz w:val="21"/>
          <w:szCs w:val="21"/>
        </w:rPr>
        <w:t>1.8、《公路水泥砼路面施工技术规范》JTGF30－2003；</w:t>
      </w:r>
    </w:p>
    <w:p>
      <w:pPr>
        <w:pStyle w:val="36"/>
        <w:spacing w:line="540" w:lineRule="exact"/>
        <w:ind w:firstLine="480"/>
        <w:rPr>
          <w:sz w:val="21"/>
          <w:szCs w:val="21"/>
        </w:rPr>
      </w:pPr>
      <w:r>
        <w:rPr>
          <w:rFonts w:hint="eastAsia"/>
          <w:sz w:val="21"/>
          <w:szCs w:val="21"/>
        </w:rPr>
        <w:t>1.9、《埋地硬聚氯乙烯排水管道工程技术规程》CECS122：2001；</w:t>
      </w:r>
    </w:p>
    <w:p>
      <w:pPr>
        <w:pStyle w:val="36"/>
        <w:spacing w:line="540" w:lineRule="exact"/>
        <w:ind w:firstLine="480"/>
        <w:rPr>
          <w:rFonts w:ascii="Times New Roman" w:hAnsi="Times New Roman"/>
          <w:sz w:val="21"/>
          <w:szCs w:val="21"/>
        </w:rPr>
      </w:pPr>
      <w:r>
        <w:rPr>
          <w:rFonts w:hint="eastAsia"/>
          <w:sz w:val="21"/>
          <w:szCs w:val="21"/>
        </w:rPr>
        <w:t>1.10、《公路沥青路面施工技术规范》(JTG F40-2004)；</w:t>
      </w:r>
    </w:p>
    <w:p>
      <w:pPr>
        <w:pStyle w:val="36"/>
        <w:spacing w:line="540" w:lineRule="exact"/>
        <w:ind w:firstLine="480"/>
        <w:rPr>
          <w:sz w:val="21"/>
          <w:szCs w:val="21"/>
        </w:rPr>
      </w:pPr>
      <w:r>
        <w:rPr>
          <w:rFonts w:hint="eastAsia"/>
          <w:sz w:val="21"/>
          <w:szCs w:val="21"/>
        </w:rPr>
        <w:t>1.11、《市政道路工程水泥稳定粒料基层质量评定标准》(DBJ13-48-2003)；</w:t>
      </w:r>
    </w:p>
    <w:p>
      <w:pPr>
        <w:pStyle w:val="36"/>
        <w:spacing w:line="540" w:lineRule="exact"/>
        <w:ind w:firstLine="480"/>
        <w:rPr>
          <w:rFonts w:ascii="Times New Roman" w:hAnsi="Times New Roman"/>
          <w:sz w:val="21"/>
          <w:szCs w:val="21"/>
        </w:rPr>
      </w:pPr>
      <w:r>
        <w:rPr>
          <w:rFonts w:hint="eastAsia"/>
          <w:sz w:val="21"/>
          <w:szCs w:val="21"/>
        </w:rPr>
        <w:t>1.12、《砌体工程施工质量验收规范》(GB50203-2002)；</w:t>
      </w:r>
    </w:p>
    <w:p>
      <w:pPr>
        <w:pStyle w:val="36"/>
        <w:spacing w:line="540" w:lineRule="exact"/>
        <w:ind w:firstLine="480"/>
        <w:rPr>
          <w:sz w:val="21"/>
          <w:szCs w:val="21"/>
        </w:rPr>
      </w:pPr>
      <w:r>
        <w:rPr>
          <w:rFonts w:hint="eastAsia"/>
          <w:sz w:val="21"/>
          <w:szCs w:val="21"/>
        </w:rPr>
        <w:t>1.13、《混凝土结构工程施工质量验收规范》(GB50204-2002)；</w:t>
      </w:r>
    </w:p>
    <w:p>
      <w:pPr>
        <w:pStyle w:val="36"/>
        <w:spacing w:line="540" w:lineRule="exact"/>
        <w:ind w:firstLine="480"/>
        <w:rPr>
          <w:rFonts w:ascii="Times New Roman" w:hAnsi="Times New Roman"/>
          <w:sz w:val="21"/>
          <w:szCs w:val="21"/>
        </w:rPr>
      </w:pPr>
      <w:r>
        <w:rPr>
          <w:rFonts w:hint="eastAsia"/>
          <w:sz w:val="21"/>
          <w:szCs w:val="21"/>
        </w:rPr>
        <w:t>1.14、《钢筋焊接及验收规程》(JGJ18-2003)；</w:t>
      </w:r>
    </w:p>
    <w:p>
      <w:pPr>
        <w:pStyle w:val="36"/>
        <w:spacing w:line="540" w:lineRule="exact"/>
        <w:ind w:firstLine="480"/>
        <w:rPr>
          <w:sz w:val="21"/>
          <w:szCs w:val="21"/>
        </w:rPr>
      </w:pPr>
      <w:r>
        <w:rPr>
          <w:rFonts w:hint="eastAsia"/>
          <w:sz w:val="21"/>
          <w:szCs w:val="21"/>
        </w:rPr>
        <w:t>1.15、《建筑地基基础工程施工质量验收规范》(GB50202-2002)；</w:t>
      </w:r>
    </w:p>
    <w:p>
      <w:pPr>
        <w:pStyle w:val="36"/>
        <w:spacing w:line="540" w:lineRule="exact"/>
        <w:ind w:firstLine="480"/>
        <w:rPr>
          <w:rFonts w:ascii="Times New Roman" w:hAnsi="Times New Roman"/>
          <w:sz w:val="21"/>
          <w:szCs w:val="21"/>
        </w:rPr>
      </w:pPr>
      <w:r>
        <w:rPr>
          <w:rFonts w:hint="eastAsia"/>
          <w:sz w:val="21"/>
          <w:szCs w:val="21"/>
        </w:rPr>
        <w:t>1.16、《市政工程施工安全技术标准》(DBJ13-97-2008)；</w:t>
      </w:r>
    </w:p>
    <w:p>
      <w:pPr>
        <w:pStyle w:val="36"/>
        <w:spacing w:line="540" w:lineRule="exact"/>
        <w:ind w:firstLine="480"/>
        <w:rPr>
          <w:sz w:val="21"/>
          <w:szCs w:val="21"/>
        </w:rPr>
      </w:pPr>
      <w:r>
        <w:rPr>
          <w:rFonts w:hint="eastAsia"/>
          <w:sz w:val="21"/>
          <w:szCs w:val="21"/>
        </w:rPr>
        <w:t>1.17、《建设工程施工重大危险源辨识与监控技术规程》(DBJ13-91-2007)；</w:t>
      </w:r>
    </w:p>
    <w:p>
      <w:pPr>
        <w:pStyle w:val="36"/>
        <w:spacing w:line="540" w:lineRule="exact"/>
        <w:ind w:firstLine="480"/>
        <w:rPr>
          <w:rFonts w:ascii="Times New Roman" w:hAnsi="Times New Roman"/>
          <w:sz w:val="21"/>
          <w:szCs w:val="21"/>
        </w:rPr>
      </w:pPr>
      <w:r>
        <w:rPr>
          <w:rFonts w:hint="eastAsia"/>
          <w:sz w:val="21"/>
          <w:szCs w:val="21"/>
        </w:rPr>
        <w:t>1.18、</w:t>
      </w:r>
      <w:r>
        <w:rPr>
          <w:rFonts w:hint="eastAsia" w:ascii="Times New Roman" w:hAnsi="Times New Roman"/>
          <w:sz w:val="21"/>
          <w:szCs w:val="21"/>
        </w:rPr>
        <w:t>法律法规要求的其他相关规范标准。</w:t>
      </w:r>
    </w:p>
    <w:p>
      <w:pPr>
        <w:pStyle w:val="36"/>
        <w:spacing w:line="540" w:lineRule="exact"/>
        <w:ind w:firstLine="48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修复、更换的道路、人行道及其附属设施、排水及其地下管线设施应平整通畅满足功能需要，不得有严重凹凸、积水等缺陷；</w:t>
      </w:r>
    </w:p>
    <w:p>
      <w:pPr>
        <w:pStyle w:val="36"/>
        <w:spacing w:line="540" w:lineRule="exact"/>
        <w:ind w:firstLine="480"/>
        <w:rPr>
          <w:rFonts w:ascii="Times New Roman" w:hAnsi="Times New Roman"/>
          <w:sz w:val="21"/>
          <w:szCs w:val="21"/>
          <w:u w:val="single"/>
        </w:rPr>
      </w:pPr>
      <w:r>
        <w:rPr>
          <w:rFonts w:ascii="Times New Roman" w:hAnsi="Times New Roman"/>
          <w:sz w:val="21"/>
          <w:szCs w:val="21"/>
        </w:rPr>
        <w:t>(3)</w:t>
      </w:r>
      <w:r>
        <w:rPr>
          <w:rFonts w:hint="eastAsia" w:ascii="Times New Roman" w:hAnsi="Times New Roman"/>
          <w:sz w:val="21"/>
          <w:szCs w:val="21"/>
        </w:rPr>
        <w:t>需要浇筑混凝土或混凝土基础的要符合强度要求，</w:t>
      </w:r>
      <w:r>
        <w:rPr>
          <w:rFonts w:ascii="Times New Roman" w:hAnsi="Times New Roman"/>
          <w:sz w:val="21"/>
          <w:szCs w:val="21"/>
        </w:rPr>
        <w:t>沥青路面厚度、强度符合原道路设计要求；维修沥青路面、人行道、窨井等设施材质与原路面材质保持一致。</w:t>
      </w:r>
    </w:p>
    <w:p>
      <w:pPr>
        <w:pStyle w:val="36"/>
        <w:spacing w:line="540" w:lineRule="exact"/>
        <w:ind w:firstLine="48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所有维修更换工程都要拍照片，每一个点不得少于3张照片(维修前、维修中、维修后)。</w:t>
      </w:r>
    </w:p>
    <w:p>
      <w:pPr>
        <w:pStyle w:val="36"/>
        <w:spacing w:line="540" w:lineRule="exact"/>
        <w:ind w:firstLine="482"/>
        <w:rPr>
          <w:rFonts w:ascii="Times New Roman" w:hAnsi="Times New Roman"/>
          <w:b/>
          <w:sz w:val="21"/>
          <w:szCs w:val="21"/>
        </w:rPr>
      </w:pPr>
      <w:r>
        <w:rPr>
          <w:rFonts w:ascii="Times New Roman" w:hAnsi="Times New Roman"/>
          <w:b/>
          <w:sz w:val="21"/>
          <w:szCs w:val="21"/>
        </w:rPr>
        <w:t>(</w:t>
      </w:r>
      <w:r>
        <w:rPr>
          <w:rFonts w:hint="eastAsia" w:ascii="Times New Roman" w:hAnsi="Times New Roman"/>
          <w:b/>
          <w:sz w:val="21"/>
          <w:szCs w:val="21"/>
        </w:rPr>
        <w:t>四)安全要求</w:t>
      </w:r>
    </w:p>
    <w:p>
      <w:pPr>
        <w:pStyle w:val="36"/>
        <w:spacing w:line="540" w:lineRule="exact"/>
        <w:ind w:firstLine="48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按照现行国家、省、市最新的城市道路养护安全作业规程执行，严格遵守工程建设安全生产的有关规定，严格按照安全标准施工，采取必要的安全防护措施并对施工人员进行安全生产教育和管理；健全组织制度，指定主要领导负责安全工作，确保作业人员和车辆、设备的安全，每个施工队队长为安全员，负责日常安全的督导。</w:t>
      </w:r>
    </w:p>
    <w:p>
      <w:pPr>
        <w:pStyle w:val="36"/>
        <w:spacing w:line="540" w:lineRule="exact"/>
        <w:ind w:firstLine="48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施工现场要求配戴显著标记的安全员，负责现场安全组织协调工作，接受交警、路政、工程管理人员对现场存在问题的询问和纠正指导。遇有紧急情况招标人与中标人安全联络员联系，安全联络员应及时将信息传达到施工现场。特殊情况：雨雪天、雾天不得上路作业。</w:t>
      </w:r>
    </w:p>
    <w:p>
      <w:pPr>
        <w:pStyle w:val="36"/>
        <w:spacing w:line="540" w:lineRule="exact"/>
        <w:ind w:firstLine="48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上路作业应按规定办理相关手续，并服从交警、路政部门的管理；作业人员须穿着统一的标志服在作业封闭区内作业，严禁随意穿越车道；在作业封闭区内的车辆和设备应按要求设置安全标志，并开启黄色警示灯和双跳灯；运输车辆进出作业封闭区应遵守现场管理人员指挥，严禁私自开启中央分隔带开口调头；白天滞留在道路上的施工设备应及时撤离。在施工过程个发生的任何交通、生产事故造成财产损失或人员伤亡的，以及与其他第三方发生的任何纠纷或事故，招标人概不承担任何责任和费用。</w:t>
      </w:r>
    </w:p>
    <w:p>
      <w:pPr>
        <w:pStyle w:val="36"/>
        <w:spacing w:line="540" w:lineRule="exact"/>
        <w:ind w:firstLine="480"/>
        <w:rPr>
          <w:rFonts w:ascii="Times New Roman" w:hAnsi="Times New Roman"/>
          <w:sz w:val="21"/>
          <w:szCs w:val="21"/>
        </w:rPr>
      </w:pPr>
      <w:r>
        <w:rPr>
          <w:rFonts w:ascii="Times New Roman" w:hAnsi="Times New Roman"/>
          <w:sz w:val="21"/>
          <w:szCs w:val="21"/>
        </w:rPr>
        <w:t>4</w:t>
      </w:r>
      <w:r>
        <w:rPr>
          <w:rFonts w:hint="eastAsia" w:ascii="Times New Roman" w:hAnsi="Times New Roman"/>
          <w:sz w:val="21"/>
          <w:szCs w:val="21"/>
        </w:rPr>
        <w:t>、施工方应在整个施工期间对其为本工程工作的人员投保意外伤害险；还应为其为完成本工程的设备、车辆购买财产保险，其投保金额应足以现场重置。办理保险的一切费用均由施工方承担，并已包括在工程量单价及总额价中。</w:t>
      </w:r>
    </w:p>
    <w:p>
      <w:pPr>
        <w:pStyle w:val="36"/>
        <w:spacing w:line="540" w:lineRule="exact"/>
        <w:ind w:firstLine="480"/>
        <w:rPr>
          <w:rFonts w:ascii="Times New Roman" w:hAnsi="Times New Roman"/>
          <w:sz w:val="21"/>
          <w:szCs w:val="21"/>
        </w:rPr>
      </w:pPr>
      <w:r>
        <w:rPr>
          <w:rFonts w:ascii="Times New Roman" w:hAnsi="Times New Roman"/>
          <w:sz w:val="21"/>
          <w:szCs w:val="21"/>
        </w:rPr>
        <w:t>5</w:t>
      </w:r>
      <w:r>
        <w:rPr>
          <w:rFonts w:hint="eastAsia" w:ascii="Times New Roman" w:hAnsi="Times New Roman"/>
          <w:sz w:val="21"/>
          <w:szCs w:val="21"/>
        </w:rPr>
        <w:t>、遵守《城市道路管理条例》的有关规定，服从交警、路政部门的管理，自觉保护道路路产；遵守地方政府和有关部门对施工场地交通和施工噪音等管理规定。</w:t>
      </w:r>
    </w:p>
    <w:p>
      <w:pPr>
        <w:pStyle w:val="36"/>
        <w:spacing w:line="540" w:lineRule="exact"/>
        <w:ind w:firstLine="480"/>
        <w:rPr>
          <w:sz w:val="21"/>
          <w:szCs w:val="21"/>
        </w:rPr>
      </w:pPr>
      <w:r>
        <w:rPr>
          <w:rFonts w:ascii="Times New Roman" w:hAnsi="Times New Roman"/>
          <w:sz w:val="21"/>
          <w:szCs w:val="21"/>
        </w:rPr>
        <w:t>6</w:t>
      </w:r>
      <w:r>
        <w:rPr>
          <w:rFonts w:hint="eastAsia" w:ascii="Times New Roman" w:hAnsi="Times New Roman"/>
          <w:sz w:val="21"/>
          <w:szCs w:val="21"/>
        </w:rPr>
        <w:t>、施工方要加强施工过程控制，健全质量、环境等制度，指定主要领导负责相关工作，并不得污染环境。</w:t>
      </w:r>
    </w:p>
    <w:p>
      <w:pPr>
        <w:pStyle w:val="36"/>
        <w:spacing w:line="540" w:lineRule="exact"/>
        <w:ind w:firstLine="482"/>
        <w:rPr>
          <w:rFonts w:ascii="Times New Roman" w:hAnsi="Times New Roman"/>
          <w:b/>
          <w:sz w:val="21"/>
          <w:szCs w:val="21"/>
        </w:rPr>
      </w:pPr>
      <w:r>
        <w:rPr>
          <w:rFonts w:ascii="Times New Roman" w:hAnsi="Times New Roman"/>
          <w:b/>
          <w:sz w:val="21"/>
          <w:szCs w:val="21"/>
        </w:rPr>
        <w:t xml:space="preserve"> (</w:t>
      </w:r>
      <w:r>
        <w:rPr>
          <w:rFonts w:hint="eastAsia" w:ascii="Times New Roman" w:hAnsi="Times New Roman"/>
          <w:b/>
          <w:sz w:val="21"/>
          <w:szCs w:val="21"/>
          <w:lang w:val="en-US" w:eastAsia="zh-CN"/>
        </w:rPr>
        <w:t>五</w:t>
      </w:r>
      <w:r>
        <w:rPr>
          <w:rFonts w:hint="eastAsia" w:ascii="Times New Roman" w:hAnsi="Times New Roman"/>
          <w:b/>
          <w:sz w:val="21"/>
          <w:szCs w:val="21"/>
        </w:rPr>
        <w:t>）计量考核方式及工程结算</w:t>
      </w:r>
    </w:p>
    <w:p>
      <w:pPr>
        <w:pStyle w:val="36"/>
        <w:spacing w:line="540" w:lineRule="exact"/>
        <w:ind w:firstLine="48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、考核方式</w:t>
      </w:r>
    </w:p>
    <w:p>
      <w:pPr>
        <w:pStyle w:val="36"/>
        <w:spacing w:line="540" w:lineRule="exact"/>
        <w:ind w:firstLine="480"/>
        <w:rPr>
          <w:rFonts w:ascii="Times New Roman" w:hAnsi="Times New Roman"/>
          <w:sz w:val="21"/>
          <w:szCs w:val="21"/>
        </w:rPr>
      </w:pPr>
      <w:r>
        <w:rPr>
          <w:rFonts w:ascii="Times New Roman" w:hAnsi="Times New Roman"/>
          <w:sz w:val="21"/>
          <w:szCs w:val="21"/>
        </w:rPr>
        <w:t>根据养护标准按月度考核，由</w:t>
      </w:r>
      <w:r>
        <w:rPr>
          <w:rFonts w:hint="eastAsia" w:ascii="Times New Roman" w:hAnsi="Times New Roman"/>
          <w:sz w:val="21"/>
          <w:szCs w:val="21"/>
          <w:lang w:eastAsia="zh-CN"/>
        </w:rPr>
        <w:t>服务单位</w:t>
      </w:r>
      <w:r>
        <w:rPr>
          <w:rFonts w:ascii="Times New Roman" w:hAnsi="Times New Roman"/>
          <w:sz w:val="21"/>
          <w:szCs w:val="21"/>
        </w:rPr>
        <w:t>、</w:t>
      </w:r>
      <w:r>
        <w:rPr>
          <w:rFonts w:hint="eastAsia" w:ascii="Times New Roman" w:hAnsi="Times New Roman"/>
          <w:sz w:val="21"/>
          <w:szCs w:val="21"/>
        </w:rPr>
        <w:t>甲方</w:t>
      </w:r>
      <w:r>
        <w:rPr>
          <w:rFonts w:ascii="Times New Roman" w:hAnsi="Times New Roman"/>
          <w:sz w:val="21"/>
          <w:szCs w:val="21"/>
        </w:rPr>
        <w:t>相关部门现场共同参与考核，考核地点随机抽取</w:t>
      </w:r>
      <w:r>
        <w:rPr>
          <w:rFonts w:hint="eastAsia" w:ascii="Times New Roman" w:hAnsi="Times New Roman"/>
          <w:sz w:val="21"/>
          <w:szCs w:val="21"/>
        </w:rPr>
        <w:t>。</w:t>
      </w:r>
    </w:p>
    <w:p>
      <w:pPr>
        <w:pStyle w:val="36"/>
        <w:spacing w:line="540" w:lineRule="exact"/>
        <w:ind w:firstLine="480"/>
        <w:rPr>
          <w:rFonts w:ascii="Times New Roman" w:hAnsi="Times New Roman"/>
          <w:sz w:val="21"/>
          <w:szCs w:val="21"/>
        </w:rPr>
      </w:pPr>
      <w:r>
        <w:rPr>
          <w:rFonts w:hint="eastAsia" w:ascii="Times New Roman" w:hAnsi="Times New Roman"/>
          <w:sz w:val="21"/>
          <w:szCs w:val="21"/>
        </w:rPr>
        <w:t>具体考核标准见下表：</w:t>
      </w:r>
    </w:p>
    <w:p>
      <w:pPr>
        <w:pStyle w:val="36"/>
        <w:spacing w:line="540" w:lineRule="exact"/>
        <w:ind w:firstLine="482"/>
        <w:jc w:val="center"/>
        <w:rPr>
          <w:rFonts w:hAnsi="宋体"/>
          <w:b/>
          <w:sz w:val="21"/>
          <w:szCs w:val="21"/>
        </w:rPr>
        <w:sectPr>
          <w:headerReference r:id="rId6" w:type="first"/>
          <w:footerReference r:id="rId9" w:type="first"/>
          <w:headerReference r:id="rId5" w:type="default"/>
          <w:footerReference r:id="rId7" w:type="default"/>
          <w:footerReference r:id="rId8" w:type="even"/>
          <w:pgSz w:w="11906" w:h="16838"/>
          <w:pgMar w:top="1588" w:right="1418" w:bottom="1814" w:left="1418" w:header="851" w:footer="794" w:gutter="0"/>
          <w:pgNumType w:start="0"/>
          <w:cols w:space="720" w:num="1"/>
          <w:titlePg/>
          <w:docGrid w:type="lines" w:linePitch="312" w:charSpace="0"/>
        </w:sectPr>
      </w:pPr>
    </w:p>
    <w:p>
      <w:pPr>
        <w:pStyle w:val="36"/>
        <w:spacing w:line="500" w:lineRule="exact"/>
        <w:ind w:firstLine="640"/>
        <w:jc w:val="center"/>
        <w:rPr>
          <w:rFonts w:ascii="方正小标宋_GBK" w:hAnsi="宋体" w:eastAsia="方正小标宋_GBK"/>
          <w:sz w:val="32"/>
          <w:szCs w:val="32"/>
        </w:rPr>
      </w:pPr>
      <w:r>
        <w:rPr>
          <w:rFonts w:hint="eastAsia" w:ascii="方正小标宋_GBK" w:hAnsi="宋体" w:eastAsia="方正小标宋_GBK"/>
          <w:sz w:val="32"/>
          <w:szCs w:val="32"/>
        </w:rPr>
        <w:t>养护月度考核评分标准</w:t>
      </w:r>
    </w:p>
    <w:p>
      <w:pPr>
        <w:pStyle w:val="36"/>
        <w:spacing w:line="500" w:lineRule="exact"/>
        <w:ind w:firstLine="400"/>
        <w:jc w:val="center"/>
        <w:rPr>
          <w:rFonts w:ascii="方正小标宋_GBK" w:hAnsi="宋体" w:eastAsia="方正小标宋_GBK"/>
          <w:szCs w:val="21"/>
        </w:rPr>
      </w:pP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325"/>
        <w:gridCol w:w="6095"/>
        <w:gridCol w:w="70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60" w:type="dxa"/>
            <w:vAlign w:val="center"/>
          </w:tcPr>
          <w:p>
            <w:pPr>
              <w:jc w:val="center"/>
              <w:rPr>
                <w:rFonts w:ascii="宋体" w:hAnsi="宋体"/>
                <w:szCs w:val="21"/>
              </w:rPr>
            </w:pPr>
            <w:r>
              <w:rPr>
                <w:rFonts w:hint="eastAsia" w:ascii="宋体" w:hAnsi="宋体"/>
                <w:szCs w:val="21"/>
              </w:rPr>
              <w:t>项目</w:t>
            </w:r>
          </w:p>
        </w:tc>
        <w:tc>
          <w:tcPr>
            <w:tcW w:w="2325" w:type="dxa"/>
            <w:vAlign w:val="center"/>
          </w:tcPr>
          <w:p>
            <w:pPr>
              <w:jc w:val="center"/>
              <w:rPr>
                <w:rFonts w:ascii="宋体" w:hAnsi="宋体"/>
                <w:szCs w:val="21"/>
              </w:rPr>
            </w:pPr>
            <w:r>
              <w:rPr>
                <w:rFonts w:hint="eastAsia" w:ascii="宋体" w:hAnsi="宋体"/>
                <w:szCs w:val="21"/>
              </w:rPr>
              <w:t>考核内容</w:t>
            </w:r>
          </w:p>
        </w:tc>
        <w:tc>
          <w:tcPr>
            <w:tcW w:w="6095" w:type="dxa"/>
            <w:vAlign w:val="center"/>
          </w:tcPr>
          <w:p>
            <w:pPr>
              <w:spacing w:line="276" w:lineRule="auto"/>
              <w:jc w:val="center"/>
              <w:rPr>
                <w:rFonts w:ascii="宋体" w:hAnsi="宋体"/>
                <w:szCs w:val="21"/>
              </w:rPr>
            </w:pPr>
            <w:r>
              <w:rPr>
                <w:rFonts w:hint="eastAsia" w:ascii="宋体" w:hAnsi="宋体"/>
                <w:szCs w:val="21"/>
              </w:rPr>
              <w:t>评分标准</w:t>
            </w:r>
          </w:p>
        </w:tc>
        <w:tc>
          <w:tcPr>
            <w:tcW w:w="709" w:type="dxa"/>
          </w:tcPr>
          <w:p>
            <w:pPr>
              <w:jc w:val="center"/>
              <w:rPr>
                <w:rFonts w:ascii="宋体" w:hAnsi="宋体"/>
                <w:szCs w:val="21"/>
              </w:rPr>
            </w:pPr>
            <w:r>
              <w:rPr>
                <w:rFonts w:hint="eastAsia" w:ascii="宋体" w:hAnsi="宋体"/>
                <w:szCs w:val="21"/>
              </w:rPr>
              <w:t>扣分</w:t>
            </w:r>
          </w:p>
          <w:p>
            <w:pPr>
              <w:jc w:val="center"/>
              <w:rPr>
                <w:rFonts w:ascii="宋体" w:hAnsi="宋体"/>
                <w:szCs w:val="21"/>
              </w:rPr>
            </w:pPr>
            <w:r>
              <w:rPr>
                <w:rFonts w:hint="eastAsia" w:ascii="宋体" w:hAnsi="宋体"/>
                <w:szCs w:val="21"/>
              </w:rPr>
              <w:t>情况</w:t>
            </w:r>
          </w:p>
        </w:tc>
        <w:tc>
          <w:tcPr>
            <w:tcW w:w="793" w:type="dxa"/>
            <w:vAlign w:val="center"/>
          </w:tcPr>
          <w:p>
            <w:pPr>
              <w:jc w:val="center"/>
              <w:rPr>
                <w:rFonts w:ascii="宋体" w:hAnsi="宋体"/>
                <w:szCs w:val="21"/>
              </w:rPr>
            </w:pPr>
            <w:r>
              <w:rPr>
                <w:rFonts w:hint="eastAsia" w:ascii="宋体" w:hAnsi="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760" w:type="dxa"/>
            <w:vAlign w:val="center"/>
          </w:tcPr>
          <w:p>
            <w:pPr>
              <w:spacing w:line="276" w:lineRule="auto"/>
              <w:jc w:val="center"/>
              <w:rPr>
                <w:rFonts w:ascii="宋体" w:hAnsi="宋体"/>
                <w:szCs w:val="21"/>
              </w:rPr>
            </w:pPr>
            <w:r>
              <w:rPr>
                <w:rFonts w:hint="eastAsia" w:ascii="宋体" w:hAnsi="宋体"/>
                <w:szCs w:val="21"/>
              </w:rPr>
              <w:t>设施</w:t>
            </w:r>
          </w:p>
          <w:p>
            <w:pPr>
              <w:spacing w:line="276" w:lineRule="auto"/>
              <w:jc w:val="center"/>
              <w:rPr>
                <w:rFonts w:ascii="宋体" w:hAnsi="宋体"/>
                <w:szCs w:val="21"/>
              </w:rPr>
            </w:pPr>
            <w:r>
              <w:rPr>
                <w:rFonts w:hint="eastAsia" w:ascii="宋体" w:hAnsi="宋体"/>
                <w:szCs w:val="21"/>
              </w:rPr>
              <w:t>巡查</w:t>
            </w:r>
          </w:p>
        </w:tc>
        <w:tc>
          <w:tcPr>
            <w:tcW w:w="2325" w:type="dxa"/>
            <w:vAlign w:val="center"/>
          </w:tcPr>
          <w:p>
            <w:pPr>
              <w:spacing w:line="320" w:lineRule="exact"/>
              <w:rPr>
                <w:rFonts w:ascii="宋体" w:hAnsi="宋体"/>
                <w:szCs w:val="21"/>
              </w:rPr>
            </w:pPr>
            <w:r>
              <w:rPr>
                <w:rFonts w:hint="eastAsia" w:ascii="宋体" w:hAnsi="宋体"/>
                <w:szCs w:val="21"/>
              </w:rPr>
              <w:t>严格实行一日一巡（7:00-18:00），确保巡查质量并做好巡查记录。</w:t>
            </w:r>
          </w:p>
        </w:tc>
        <w:tc>
          <w:tcPr>
            <w:tcW w:w="6095" w:type="dxa"/>
            <w:vAlign w:val="center"/>
          </w:tcPr>
          <w:p>
            <w:pPr>
              <w:spacing w:line="320" w:lineRule="exact"/>
              <w:rPr>
                <w:rFonts w:ascii="宋体" w:hAnsi="宋体"/>
                <w:szCs w:val="21"/>
              </w:rPr>
            </w:pPr>
            <w:r>
              <w:rPr>
                <w:rFonts w:hint="eastAsia" w:ascii="宋体" w:hAnsi="宋体"/>
                <w:szCs w:val="21"/>
              </w:rPr>
              <w:t>未执行一日一巡的，缺一次扣0.5分。</w:t>
            </w:r>
            <w:r>
              <w:rPr>
                <w:rFonts w:hint="eastAsia"/>
                <w:szCs w:val="21"/>
              </w:rPr>
              <w:t>无巡查记录，一处扣2分；记录不完善，一处扣1分；上报不及时，一处扣1分；无处理结果记录，一处扣1分；无巡查人员负责人签字，一处扣1分。被管理部门巡查发现问题交办的，一处扣0.1分。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60" w:type="dxa"/>
            <w:vMerge w:val="restart"/>
            <w:vAlign w:val="center"/>
          </w:tcPr>
          <w:p>
            <w:pPr>
              <w:spacing w:line="276" w:lineRule="auto"/>
              <w:jc w:val="center"/>
              <w:rPr>
                <w:rFonts w:ascii="宋体" w:hAnsi="宋体"/>
                <w:szCs w:val="21"/>
              </w:rPr>
            </w:pPr>
            <w:r>
              <w:rPr>
                <w:rFonts w:hint="eastAsia" w:ascii="宋体" w:hAnsi="宋体"/>
                <w:szCs w:val="21"/>
              </w:rPr>
              <w:t>设施</w:t>
            </w:r>
          </w:p>
          <w:p>
            <w:pPr>
              <w:spacing w:line="276" w:lineRule="auto"/>
              <w:jc w:val="center"/>
              <w:rPr>
                <w:rFonts w:ascii="宋体" w:hAnsi="宋体"/>
                <w:szCs w:val="21"/>
              </w:rPr>
            </w:pPr>
            <w:r>
              <w:rPr>
                <w:rFonts w:hint="eastAsia" w:ascii="宋体" w:hAnsi="宋体"/>
                <w:szCs w:val="21"/>
              </w:rPr>
              <w:t>完好</w:t>
            </w:r>
          </w:p>
        </w:tc>
        <w:tc>
          <w:tcPr>
            <w:tcW w:w="2325" w:type="dxa"/>
            <w:vMerge w:val="restart"/>
            <w:vAlign w:val="center"/>
          </w:tcPr>
          <w:p>
            <w:pPr>
              <w:spacing w:line="276" w:lineRule="auto"/>
              <w:rPr>
                <w:rFonts w:ascii="宋体" w:hAnsi="宋体"/>
                <w:szCs w:val="21"/>
              </w:rPr>
            </w:pPr>
            <w:r>
              <w:rPr>
                <w:rFonts w:hint="eastAsia" w:ascii="宋体" w:hAnsi="宋体"/>
                <w:szCs w:val="21"/>
              </w:rPr>
              <w:t>按规范要求做好市政设施养护维修工作，确保市政设施完好。</w:t>
            </w:r>
          </w:p>
        </w:tc>
        <w:tc>
          <w:tcPr>
            <w:tcW w:w="6095" w:type="dxa"/>
            <w:vAlign w:val="center"/>
          </w:tcPr>
          <w:p>
            <w:pPr>
              <w:spacing w:line="320" w:lineRule="exact"/>
              <w:rPr>
                <w:rFonts w:ascii="宋体" w:hAnsi="宋体"/>
                <w:szCs w:val="21"/>
              </w:rPr>
            </w:pPr>
            <w:r>
              <w:rPr>
                <w:rFonts w:hint="eastAsia" w:ascii="宋体" w:hAnsi="宋体"/>
                <w:szCs w:val="21"/>
              </w:rPr>
              <w:t>修复不及时或修复后仍存在以下问题：道路有沉陷、碎裂、坑槽、井周破损的，一处扣1分；有网裂、拥包、车辙、搓板、纵（横）向裂缝较严重等病害的，一处扣0.5分；人行道板有缺失的，一处扣1分；人行道板有沉陷、起拱、松动、破损的，一处扣0.5分；侧平石有缺失、倾斜、破损的，一处扣0.5分；有盲道、无障碍不规范的，一处扣1分；有其他病害的，一处扣0.5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pPr>
              <w:spacing w:line="276" w:lineRule="auto"/>
              <w:rPr>
                <w:rFonts w:ascii="宋体" w:hAnsi="宋体"/>
                <w:szCs w:val="21"/>
              </w:rPr>
            </w:pPr>
          </w:p>
        </w:tc>
        <w:tc>
          <w:tcPr>
            <w:tcW w:w="2325" w:type="dxa"/>
            <w:vMerge w:val="continue"/>
            <w:vAlign w:val="center"/>
          </w:tcPr>
          <w:p>
            <w:pPr>
              <w:spacing w:line="276" w:lineRule="auto"/>
              <w:rPr>
                <w:rFonts w:ascii="宋体" w:hAnsi="宋体"/>
                <w:szCs w:val="21"/>
              </w:rPr>
            </w:pPr>
          </w:p>
        </w:tc>
        <w:tc>
          <w:tcPr>
            <w:tcW w:w="6095" w:type="dxa"/>
            <w:vAlign w:val="center"/>
          </w:tcPr>
          <w:p>
            <w:pPr>
              <w:spacing w:line="320" w:lineRule="exact"/>
              <w:rPr>
                <w:rFonts w:ascii="宋体" w:hAnsi="宋体"/>
                <w:szCs w:val="21"/>
              </w:rPr>
            </w:pPr>
            <w:r>
              <w:rPr>
                <w:rFonts w:hint="eastAsia" w:ascii="宋体" w:hAnsi="宋体"/>
                <w:szCs w:val="21"/>
              </w:rPr>
              <w:t>修复不及时或修复后仍存在以下问题：桥梁桥面铺装层及人行道有病害的，按道路扣分标准执行；桥梁有伸缩缝堵塞、变形、破损的，一处扣1分；有栏杆不牢固、锈蚀、倾斜、缺失、露筋等病害的，一处扣1分；有泄水孔堵塞、泄水孔盖缺损、落水管和伸缩缝排水挡板缺损等排水设施问题的，一处扣1分；有其他病害的，一处扣0.5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0" w:type="dxa"/>
            <w:vMerge w:val="continue"/>
            <w:vAlign w:val="center"/>
          </w:tcPr>
          <w:p>
            <w:pPr>
              <w:spacing w:line="276" w:lineRule="auto"/>
              <w:rPr>
                <w:rFonts w:ascii="宋体" w:hAnsi="宋体"/>
                <w:szCs w:val="21"/>
              </w:rPr>
            </w:pPr>
          </w:p>
        </w:tc>
        <w:tc>
          <w:tcPr>
            <w:tcW w:w="2325" w:type="dxa"/>
            <w:vMerge w:val="continue"/>
            <w:vAlign w:val="center"/>
          </w:tcPr>
          <w:p>
            <w:pPr>
              <w:spacing w:line="276" w:lineRule="auto"/>
              <w:rPr>
                <w:rFonts w:ascii="宋体" w:hAnsi="宋体"/>
                <w:szCs w:val="21"/>
              </w:rPr>
            </w:pPr>
          </w:p>
        </w:tc>
        <w:tc>
          <w:tcPr>
            <w:tcW w:w="6095" w:type="dxa"/>
            <w:vAlign w:val="center"/>
          </w:tcPr>
          <w:p>
            <w:pPr>
              <w:spacing w:line="276" w:lineRule="auto"/>
              <w:rPr>
                <w:rFonts w:ascii="宋体" w:hAnsi="宋体"/>
                <w:szCs w:val="21"/>
              </w:rPr>
            </w:pPr>
            <w:r>
              <w:rPr>
                <w:rFonts w:hint="eastAsia" w:ascii="宋体" w:hAnsi="宋体"/>
                <w:szCs w:val="21"/>
              </w:rPr>
              <w:t>修复不及时或修复后仍存在以下问题：雨水检查井、收水井存在下沉、井盖破损、松动有响声的，一处扣1分；雨水检查井、收水井存在井盖缺失的，一处扣3分；收水井、出水口堵塞的，一处扣2分；检查井、收水井积淤严重的，一处扣1分。</w:t>
            </w:r>
          </w:p>
          <w:p>
            <w:pPr>
              <w:spacing w:line="276" w:lineRule="auto"/>
              <w:rPr>
                <w:rFonts w:ascii="宋体" w:hAnsi="宋体"/>
                <w:szCs w:val="21"/>
              </w:rPr>
            </w:pPr>
            <w:r>
              <w:rPr>
                <w:rFonts w:hint="eastAsia" w:ascii="宋体" w:hAnsi="宋体"/>
                <w:szCs w:val="21"/>
              </w:rPr>
              <w:t>其它管线井盖缺失、破损、下沉等，未及时报告及采取安全围护措施的，一处扣1分。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760" w:type="dxa"/>
            <w:vAlign w:val="center"/>
          </w:tcPr>
          <w:p>
            <w:pPr>
              <w:spacing w:line="276" w:lineRule="auto"/>
              <w:jc w:val="center"/>
              <w:rPr>
                <w:rFonts w:ascii="宋体" w:hAnsi="宋体"/>
                <w:szCs w:val="21"/>
              </w:rPr>
            </w:pPr>
            <w:r>
              <w:rPr>
                <w:rFonts w:hint="eastAsia" w:ascii="宋体" w:hAnsi="宋体"/>
                <w:szCs w:val="21"/>
              </w:rPr>
              <w:t>设施</w:t>
            </w:r>
          </w:p>
          <w:p>
            <w:pPr>
              <w:spacing w:line="276" w:lineRule="auto"/>
              <w:jc w:val="center"/>
              <w:rPr>
                <w:rFonts w:ascii="宋体" w:hAnsi="宋体"/>
                <w:szCs w:val="21"/>
              </w:rPr>
            </w:pPr>
            <w:r>
              <w:rPr>
                <w:rFonts w:hint="eastAsia" w:ascii="宋体" w:hAnsi="宋体"/>
                <w:szCs w:val="21"/>
              </w:rPr>
              <w:t>保护</w:t>
            </w:r>
          </w:p>
        </w:tc>
        <w:tc>
          <w:tcPr>
            <w:tcW w:w="2325" w:type="dxa"/>
            <w:vAlign w:val="center"/>
          </w:tcPr>
          <w:p>
            <w:pPr>
              <w:spacing w:line="276" w:lineRule="auto"/>
              <w:rPr>
                <w:rFonts w:ascii="宋体" w:hAnsi="宋体"/>
                <w:szCs w:val="21"/>
              </w:rPr>
            </w:pPr>
            <w:r>
              <w:rPr>
                <w:rFonts w:hint="eastAsia" w:ascii="宋体" w:hAnsi="宋体"/>
                <w:szCs w:val="21"/>
              </w:rPr>
              <w:t>维护路产路权，保护市政设施不被非法挖掘、占用。</w:t>
            </w:r>
          </w:p>
        </w:tc>
        <w:tc>
          <w:tcPr>
            <w:tcW w:w="6095" w:type="dxa"/>
            <w:vAlign w:val="center"/>
          </w:tcPr>
          <w:p>
            <w:pPr>
              <w:spacing w:line="276" w:lineRule="auto"/>
              <w:rPr>
                <w:rFonts w:ascii="宋体" w:hAnsi="宋体"/>
                <w:szCs w:val="21"/>
              </w:rPr>
            </w:pPr>
            <w:r>
              <w:rPr>
                <w:rFonts w:hint="eastAsia" w:ascii="宋体" w:hAnsi="宋体"/>
                <w:szCs w:val="21"/>
              </w:rPr>
              <w:t>未及时发现非法挖掘、占用市政设施、破坏雨水设施和非法排放的，一件扣2分；未及时报告管理部门的，一件扣2分；未及时制止并采取保护措施的，一件扣2分。擅自挖掘道路铺设管线或擅自改变原有设施状况的，一件扣5份。</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pPr>
              <w:spacing w:line="276" w:lineRule="auto"/>
              <w:jc w:val="center"/>
              <w:rPr>
                <w:szCs w:val="21"/>
              </w:rPr>
            </w:pPr>
            <w:r>
              <w:rPr>
                <w:rFonts w:hint="eastAsia"/>
                <w:szCs w:val="21"/>
              </w:rPr>
              <w:t>安全</w:t>
            </w:r>
          </w:p>
          <w:p>
            <w:pPr>
              <w:spacing w:line="276" w:lineRule="auto"/>
              <w:jc w:val="center"/>
              <w:rPr>
                <w:szCs w:val="21"/>
              </w:rPr>
            </w:pPr>
            <w:r>
              <w:rPr>
                <w:rFonts w:hint="eastAsia"/>
                <w:szCs w:val="21"/>
              </w:rPr>
              <w:t>文明</w:t>
            </w:r>
          </w:p>
        </w:tc>
        <w:tc>
          <w:tcPr>
            <w:tcW w:w="2325" w:type="dxa"/>
            <w:vAlign w:val="center"/>
          </w:tcPr>
          <w:p>
            <w:pPr>
              <w:spacing w:line="276" w:lineRule="auto"/>
              <w:rPr>
                <w:szCs w:val="21"/>
              </w:rPr>
            </w:pPr>
            <w:r>
              <w:rPr>
                <w:rFonts w:hint="eastAsia"/>
                <w:szCs w:val="21"/>
              </w:rPr>
              <w:t>确保市政设施安全运行；职工需接受安全教育和上岗培训，严格执行操作规程；施工现场围护到位、警示标志设置齐全、施工人员按操作规程穿戴防护用具。</w:t>
            </w:r>
          </w:p>
        </w:tc>
        <w:tc>
          <w:tcPr>
            <w:tcW w:w="6095" w:type="dxa"/>
            <w:vAlign w:val="center"/>
          </w:tcPr>
          <w:p>
            <w:pPr>
              <w:spacing w:line="276" w:lineRule="auto"/>
              <w:rPr>
                <w:szCs w:val="21"/>
              </w:rPr>
            </w:pPr>
            <w:r>
              <w:rPr>
                <w:rFonts w:hint="eastAsia"/>
                <w:szCs w:val="21"/>
              </w:rPr>
              <w:t>因养护管理不到位造成设施受损、桥洞火灾、人员伤亡等，一次扣5分；职工未接受安全教育或上岗培训，一人次扣1分；未按操作规程作业，一次扣1分；施工现场围护不到位或安全警示标志设置不到位，一次扣1分；作业人员未穿戴防护用具，一人次扣1分；占道施工未安排人员指挥交通、无有效导流措施的，一次扣2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760" w:type="dxa"/>
            <w:vMerge w:val="continue"/>
            <w:vAlign w:val="center"/>
          </w:tcPr>
          <w:p>
            <w:pPr>
              <w:spacing w:line="276" w:lineRule="auto"/>
              <w:rPr>
                <w:szCs w:val="21"/>
              </w:rPr>
            </w:pPr>
          </w:p>
        </w:tc>
        <w:tc>
          <w:tcPr>
            <w:tcW w:w="2325" w:type="dxa"/>
            <w:vAlign w:val="center"/>
          </w:tcPr>
          <w:p>
            <w:pPr>
              <w:spacing w:line="276" w:lineRule="auto"/>
              <w:rPr>
                <w:szCs w:val="21"/>
              </w:rPr>
            </w:pPr>
            <w:r>
              <w:rPr>
                <w:rFonts w:hint="eastAsia"/>
                <w:szCs w:val="21"/>
              </w:rPr>
              <w:t>养护作业不扰民、施工噪音不超标、施工围挡规范整洁、施工材料堆放整齐、施工作业有防尘措施、作业垃圾及时清运，做到工完场清。</w:t>
            </w:r>
          </w:p>
        </w:tc>
        <w:tc>
          <w:tcPr>
            <w:tcW w:w="6095" w:type="dxa"/>
            <w:vAlign w:val="center"/>
          </w:tcPr>
          <w:p>
            <w:pPr>
              <w:spacing w:line="276" w:lineRule="auto"/>
              <w:rPr>
                <w:szCs w:val="21"/>
              </w:rPr>
            </w:pPr>
            <w:r>
              <w:rPr>
                <w:rFonts w:hint="eastAsia"/>
                <w:szCs w:val="21"/>
              </w:rPr>
              <w:t>因施工噪音、扬尘等被投诉的，一次扣1分；施工围挡不规范整洁的，一处扣1分；施工材料堆放不整齐、施工作业无防尘措施的，一次扣2分；作业垃圾未及时清运、不工完场清的，一次扣2分；被执法部门查处并造成影响的，一次扣2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60" w:type="dxa"/>
            <w:vAlign w:val="center"/>
          </w:tcPr>
          <w:p>
            <w:pPr>
              <w:spacing w:line="276" w:lineRule="auto"/>
              <w:jc w:val="center"/>
              <w:rPr>
                <w:rFonts w:ascii="宋体" w:hAnsi="宋体"/>
                <w:szCs w:val="21"/>
              </w:rPr>
            </w:pPr>
            <w:r>
              <w:rPr>
                <w:rFonts w:hint="eastAsia" w:ascii="宋体" w:hAnsi="宋体"/>
                <w:szCs w:val="21"/>
              </w:rPr>
              <w:t>投诉</w:t>
            </w:r>
          </w:p>
          <w:p>
            <w:pPr>
              <w:spacing w:line="276" w:lineRule="auto"/>
              <w:jc w:val="center"/>
              <w:rPr>
                <w:rFonts w:ascii="宋体" w:hAnsi="宋体"/>
                <w:szCs w:val="21"/>
              </w:rPr>
            </w:pPr>
            <w:r>
              <w:rPr>
                <w:rFonts w:hint="eastAsia" w:ascii="宋体" w:hAnsi="宋体"/>
                <w:szCs w:val="21"/>
              </w:rPr>
              <w:t>处理</w:t>
            </w:r>
          </w:p>
        </w:tc>
        <w:tc>
          <w:tcPr>
            <w:tcW w:w="2325" w:type="dxa"/>
            <w:vAlign w:val="center"/>
          </w:tcPr>
          <w:p>
            <w:pPr>
              <w:spacing w:line="276" w:lineRule="auto"/>
              <w:rPr>
                <w:rFonts w:ascii="宋体" w:hAnsi="宋体"/>
                <w:szCs w:val="21"/>
              </w:rPr>
            </w:pPr>
            <w:r>
              <w:rPr>
                <w:rFonts w:hint="eastAsia" w:ascii="宋体" w:hAnsi="宋体"/>
                <w:szCs w:val="21"/>
              </w:rPr>
              <w:t>快速回应并处置“12345”等公共服务热线、新闻媒体、文明办等反应的问题。</w:t>
            </w:r>
          </w:p>
        </w:tc>
        <w:tc>
          <w:tcPr>
            <w:tcW w:w="6095" w:type="dxa"/>
            <w:vAlign w:val="center"/>
          </w:tcPr>
          <w:p>
            <w:pPr>
              <w:spacing w:line="276" w:lineRule="auto"/>
              <w:rPr>
                <w:rFonts w:ascii="宋体" w:hAnsi="宋体"/>
                <w:szCs w:val="21"/>
              </w:rPr>
            </w:pPr>
            <w:r>
              <w:rPr>
                <w:rFonts w:hint="eastAsia" w:ascii="宋体" w:hAnsi="宋体"/>
                <w:szCs w:val="21"/>
              </w:rPr>
              <w:t>养护失缺造成投诉的，一项扣2分；未在规定期限内处置的，一项扣2分；未按规范要求处置的，一项扣2分；同一事项重复投诉的，一项扣3分；被上级部门考核扣分的，一项扣5分。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pPr>
              <w:spacing w:line="276" w:lineRule="auto"/>
              <w:jc w:val="center"/>
              <w:rPr>
                <w:rFonts w:ascii="宋体" w:hAnsi="宋体"/>
                <w:szCs w:val="21"/>
              </w:rPr>
            </w:pPr>
            <w:r>
              <w:rPr>
                <w:rFonts w:hint="eastAsia" w:ascii="宋体" w:hAnsi="宋体"/>
                <w:szCs w:val="21"/>
              </w:rPr>
              <w:t>台账</w:t>
            </w:r>
          </w:p>
          <w:p>
            <w:pPr>
              <w:spacing w:line="276" w:lineRule="auto"/>
              <w:jc w:val="center"/>
              <w:rPr>
                <w:rFonts w:ascii="宋体" w:hAnsi="宋体"/>
                <w:szCs w:val="21"/>
              </w:rPr>
            </w:pPr>
            <w:r>
              <w:rPr>
                <w:rFonts w:hint="eastAsia" w:ascii="宋体" w:hAnsi="宋体"/>
                <w:szCs w:val="21"/>
              </w:rPr>
              <w:t>资料</w:t>
            </w:r>
          </w:p>
        </w:tc>
        <w:tc>
          <w:tcPr>
            <w:tcW w:w="2325" w:type="dxa"/>
            <w:vAlign w:val="center"/>
          </w:tcPr>
          <w:p>
            <w:pPr>
              <w:spacing w:line="276" w:lineRule="auto"/>
              <w:jc w:val="left"/>
              <w:rPr>
                <w:rFonts w:ascii="宋体" w:hAnsi="宋体"/>
                <w:szCs w:val="21"/>
              </w:rPr>
            </w:pPr>
            <w:r>
              <w:rPr>
                <w:rFonts w:hint="eastAsia"/>
                <w:szCs w:val="21"/>
              </w:rPr>
              <w:t>养护维修记录要齐全，并附维修前后对照图片。有养护维修质量自检记录，有维修班组长和质检人员签字。</w:t>
            </w:r>
          </w:p>
        </w:tc>
        <w:tc>
          <w:tcPr>
            <w:tcW w:w="6095" w:type="dxa"/>
            <w:vAlign w:val="center"/>
          </w:tcPr>
          <w:p>
            <w:pPr>
              <w:spacing w:line="276" w:lineRule="auto"/>
              <w:jc w:val="left"/>
              <w:rPr>
                <w:rFonts w:ascii="宋体" w:hAnsi="宋体"/>
                <w:szCs w:val="21"/>
              </w:rPr>
            </w:pPr>
            <w:r>
              <w:rPr>
                <w:rFonts w:hint="eastAsia"/>
                <w:szCs w:val="21"/>
              </w:rPr>
              <w:t>无记录，扣3分；记录不齐全，一处扣1分；无对照图片，缺一处扣1分；无质量自检记录，一处扣1分；无班组长和质检人员签字，一处扣1分。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pPr>
              <w:spacing w:line="276" w:lineRule="auto"/>
              <w:jc w:val="center"/>
              <w:rPr>
                <w:rFonts w:ascii="宋体" w:hAnsi="宋体"/>
                <w:szCs w:val="21"/>
              </w:rPr>
            </w:pPr>
          </w:p>
        </w:tc>
        <w:tc>
          <w:tcPr>
            <w:tcW w:w="2325" w:type="dxa"/>
            <w:vAlign w:val="center"/>
          </w:tcPr>
          <w:p>
            <w:pPr>
              <w:spacing w:line="276" w:lineRule="auto"/>
              <w:rPr>
                <w:szCs w:val="21"/>
              </w:rPr>
            </w:pPr>
            <w:r>
              <w:rPr>
                <w:rFonts w:hint="eastAsia"/>
                <w:szCs w:val="21"/>
              </w:rPr>
              <w:t>有养护作业计划和养护工作量日报表，报表格式统一，上报及时、准确。</w:t>
            </w:r>
          </w:p>
        </w:tc>
        <w:tc>
          <w:tcPr>
            <w:tcW w:w="6095" w:type="dxa"/>
            <w:vAlign w:val="center"/>
          </w:tcPr>
          <w:p>
            <w:pPr>
              <w:spacing w:line="276" w:lineRule="auto"/>
              <w:rPr>
                <w:szCs w:val="21"/>
              </w:rPr>
            </w:pPr>
            <w:r>
              <w:rPr>
                <w:rFonts w:hint="eastAsia"/>
                <w:szCs w:val="21"/>
              </w:rPr>
              <w:t>无计划或日报表，一次扣3分；未及时报送，一次扣1分；数据不准确，一次扣1分；表式不统一，一次扣0.5分。</w:t>
            </w:r>
          </w:p>
        </w:tc>
        <w:tc>
          <w:tcPr>
            <w:tcW w:w="709" w:type="dxa"/>
          </w:tcPr>
          <w:p>
            <w:pPr>
              <w:spacing w:line="276" w:lineRule="auto"/>
              <w:rPr>
                <w:rFonts w:ascii="宋体" w:hAnsi="宋体"/>
                <w:szCs w:val="21"/>
              </w:rPr>
            </w:pPr>
          </w:p>
        </w:tc>
        <w:tc>
          <w:tcPr>
            <w:tcW w:w="793" w:type="dxa"/>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60" w:type="dxa"/>
            <w:vAlign w:val="center"/>
          </w:tcPr>
          <w:p>
            <w:pPr>
              <w:spacing w:line="276" w:lineRule="auto"/>
              <w:jc w:val="center"/>
              <w:rPr>
                <w:rFonts w:ascii="宋体" w:hAnsi="宋体"/>
                <w:szCs w:val="21"/>
              </w:rPr>
            </w:pPr>
            <w:r>
              <w:rPr>
                <w:rFonts w:hint="eastAsia" w:ascii="宋体" w:hAnsi="宋体"/>
                <w:szCs w:val="21"/>
              </w:rPr>
              <w:t>交办</w:t>
            </w:r>
          </w:p>
          <w:p>
            <w:pPr>
              <w:spacing w:line="276" w:lineRule="auto"/>
              <w:jc w:val="center"/>
              <w:rPr>
                <w:rFonts w:ascii="宋体" w:hAnsi="宋体"/>
                <w:szCs w:val="21"/>
              </w:rPr>
            </w:pPr>
            <w:r>
              <w:rPr>
                <w:rFonts w:hint="eastAsia" w:ascii="宋体" w:hAnsi="宋体"/>
                <w:szCs w:val="21"/>
              </w:rPr>
              <w:t>事项</w:t>
            </w:r>
          </w:p>
        </w:tc>
        <w:tc>
          <w:tcPr>
            <w:tcW w:w="2325" w:type="dxa"/>
            <w:vAlign w:val="center"/>
          </w:tcPr>
          <w:p>
            <w:pPr>
              <w:spacing w:line="276" w:lineRule="auto"/>
              <w:rPr>
                <w:rFonts w:ascii="宋体" w:hAnsi="宋体"/>
                <w:szCs w:val="21"/>
              </w:rPr>
            </w:pPr>
            <w:r>
              <w:rPr>
                <w:rFonts w:hint="eastAsia" w:ascii="宋体" w:hAnsi="宋体"/>
                <w:szCs w:val="21"/>
              </w:rPr>
              <w:t>认真完成发包方交办的事项。</w:t>
            </w:r>
          </w:p>
        </w:tc>
        <w:tc>
          <w:tcPr>
            <w:tcW w:w="6095" w:type="dxa"/>
            <w:vAlign w:val="center"/>
          </w:tcPr>
          <w:p>
            <w:pPr>
              <w:spacing w:line="276" w:lineRule="auto"/>
              <w:rPr>
                <w:rFonts w:ascii="宋体" w:hAnsi="宋体"/>
                <w:szCs w:val="21"/>
              </w:rPr>
            </w:pPr>
            <w:r>
              <w:rPr>
                <w:rFonts w:hint="eastAsia" w:ascii="宋体" w:hAnsi="宋体"/>
                <w:szCs w:val="21"/>
              </w:rPr>
              <w:t>发包方交办的事项未按合同规定时限办理完成的，一项扣2分。</w:t>
            </w: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60" w:type="dxa"/>
            <w:vAlign w:val="center"/>
          </w:tcPr>
          <w:p>
            <w:pPr>
              <w:spacing w:line="276" w:lineRule="auto"/>
              <w:jc w:val="center"/>
              <w:rPr>
                <w:rFonts w:ascii="宋体" w:hAnsi="宋体"/>
                <w:szCs w:val="21"/>
              </w:rPr>
            </w:pPr>
            <w:r>
              <w:rPr>
                <w:rFonts w:hint="eastAsia" w:ascii="宋体" w:hAnsi="宋体"/>
                <w:szCs w:val="21"/>
              </w:rPr>
              <w:t>总分</w:t>
            </w:r>
          </w:p>
        </w:tc>
        <w:tc>
          <w:tcPr>
            <w:tcW w:w="2325" w:type="dxa"/>
            <w:vAlign w:val="center"/>
          </w:tcPr>
          <w:p>
            <w:pPr>
              <w:spacing w:line="276" w:lineRule="auto"/>
              <w:jc w:val="center"/>
              <w:rPr>
                <w:rFonts w:ascii="宋体" w:hAnsi="宋体"/>
                <w:szCs w:val="21"/>
              </w:rPr>
            </w:pPr>
            <w:r>
              <w:rPr>
                <w:rFonts w:hint="eastAsia" w:ascii="宋体" w:hAnsi="宋体"/>
                <w:szCs w:val="21"/>
              </w:rPr>
              <w:t>100分</w:t>
            </w:r>
          </w:p>
        </w:tc>
        <w:tc>
          <w:tcPr>
            <w:tcW w:w="6095" w:type="dxa"/>
          </w:tcPr>
          <w:p>
            <w:pPr>
              <w:spacing w:line="276" w:lineRule="auto"/>
              <w:rPr>
                <w:rFonts w:ascii="宋体" w:hAnsi="宋体"/>
                <w:szCs w:val="21"/>
              </w:rPr>
            </w:pPr>
          </w:p>
        </w:tc>
        <w:tc>
          <w:tcPr>
            <w:tcW w:w="709" w:type="dxa"/>
          </w:tcPr>
          <w:p>
            <w:pPr>
              <w:spacing w:line="276" w:lineRule="auto"/>
              <w:jc w:val="center"/>
              <w:rPr>
                <w:rFonts w:ascii="宋体" w:hAnsi="宋体"/>
                <w:szCs w:val="21"/>
              </w:rPr>
            </w:pPr>
          </w:p>
        </w:tc>
        <w:tc>
          <w:tcPr>
            <w:tcW w:w="793" w:type="dxa"/>
            <w:vAlign w:val="center"/>
          </w:tcPr>
          <w:p>
            <w:pPr>
              <w:spacing w:line="276" w:lineRule="auto"/>
              <w:jc w:val="center"/>
              <w:rPr>
                <w:rFonts w:ascii="宋体" w:hAnsi="宋体"/>
                <w:szCs w:val="21"/>
              </w:rPr>
            </w:pPr>
          </w:p>
        </w:tc>
      </w:tr>
    </w:tbl>
    <w:p>
      <w:pPr>
        <w:pStyle w:val="36"/>
        <w:ind w:firstLine="420"/>
        <w:rPr>
          <w:rFonts w:ascii="Times New Roman" w:hAnsi="Times New Roman"/>
          <w:sz w:val="21"/>
          <w:szCs w:val="21"/>
        </w:rPr>
      </w:pPr>
      <w:r>
        <w:rPr>
          <w:rFonts w:hint="eastAsia" w:ascii="Times New Roman" w:hAnsi="Times New Roman"/>
          <w:sz w:val="21"/>
          <w:szCs w:val="21"/>
        </w:rPr>
        <w:t xml:space="preserve"> 说明：</w:t>
      </w:r>
    </w:p>
    <w:p>
      <w:pPr>
        <w:pStyle w:val="36"/>
        <w:ind w:firstLine="420"/>
        <w:rPr>
          <w:rFonts w:ascii="Times New Roman" w:hAnsi="Times New Roman"/>
          <w:sz w:val="21"/>
          <w:szCs w:val="21"/>
        </w:rPr>
      </w:pPr>
      <w:r>
        <w:rPr>
          <w:rFonts w:hint="eastAsia" w:ascii="Times New Roman" w:hAnsi="Times New Roman"/>
          <w:sz w:val="21"/>
          <w:szCs w:val="21"/>
        </w:rPr>
        <w:t>（1）每月对巡查、维修情况进行考核，由</w:t>
      </w:r>
      <w:r>
        <w:rPr>
          <w:rFonts w:hint="eastAsia" w:ascii="Times New Roman" w:hAnsi="Times New Roman"/>
          <w:sz w:val="21"/>
          <w:szCs w:val="21"/>
          <w:lang w:eastAsia="zh-CN"/>
        </w:rPr>
        <w:t>服务单位</w:t>
      </w:r>
      <w:r>
        <w:rPr>
          <w:rFonts w:hint="eastAsia" w:ascii="Times New Roman" w:hAnsi="Times New Roman"/>
          <w:sz w:val="21"/>
          <w:szCs w:val="21"/>
        </w:rPr>
        <w:t>、甲方相关部门参与考核。</w:t>
      </w:r>
    </w:p>
    <w:p>
      <w:pPr>
        <w:pStyle w:val="36"/>
        <w:ind w:firstLine="420"/>
        <w:rPr>
          <w:rFonts w:ascii="Times New Roman" w:hAnsi="Times New Roman"/>
          <w:sz w:val="21"/>
          <w:szCs w:val="21"/>
        </w:rPr>
      </w:pPr>
      <w:r>
        <w:rPr>
          <w:rFonts w:hint="eastAsia" w:ascii="Times New Roman" w:hAnsi="Times New Roman"/>
          <w:sz w:val="21"/>
          <w:szCs w:val="21"/>
        </w:rPr>
        <w:t>（2）维修质量评定采用现场抽检的方式进行。</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val="en-US" w:eastAsia="zh-CN"/>
        </w:rPr>
        <w:t>2</w:t>
      </w:r>
      <w:r>
        <w:rPr>
          <w:rFonts w:hint="eastAsia" w:ascii="Times New Roman" w:hAnsi="Times New Roman"/>
          <w:sz w:val="21"/>
          <w:szCs w:val="21"/>
        </w:rPr>
        <w:t>、费用核算</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工程任务由甲方具体指定，并下达的书面任务书为准。项目实施过程中对己完成的服务，由</w:t>
      </w:r>
      <w:r>
        <w:rPr>
          <w:rFonts w:hint="eastAsia" w:ascii="Times New Roman" w:hAnsi="Times New Roman"/>
          <w:sz w:val="21"/>
          <w:szCs w:val="21"/>
          <w:lang w:val="en-US" w:eastAsia="zh-CN"/>
        </w:rPr>
        <w:t>招标人</w:t>
      </w:r>
      <w:r>
        <w:rPr>
          <w:rFonts w:hint="eastAsia" w:ascii="Times New Roman" w:hAnsi="Times New Roman"/>
          <w:sz w:val="21"/>
          <w:szCs w:val="21"/>
        </w:rPr>
        <w:t>或其委托的第三方核实工程量。送审的每项任务（以任务单为准）均需达到验收标准，即按要求完成任务并经验收合格。由</w:t>
      </w:r>
      <w:r>
        <w:rPr>
          <w:rFonts w:hint="eastAsia" w:ascii="Times New Roman" w:hAnsi="Times New Roman"/>
          <w:sz w:val="21"/>
          <w:szCs w:val="21"/>
          <w:lang w:val="en-US" w:eastAsia="zh-CN"/>
        </w:rPr>
        <w:t>中标人</w:t>
      </w:r>
      <w:r>
        <w:rPr>
          <w:rFonts w:hint="eastAsia" w:ascii="Times New Roman" w:hAnsi="Times New Roman"/>
          <w:sz w:val="21"/>
          <w:szCs w:val="21"/>
        </w:rPr>
        <w:t>定期（原则每个月一次）累计汇总己验收合格的任务单，编制结算资料提交甲方。计价原则如下:</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（1）工程量根据工程任务单、工程验收证明书、工程量汇总表及明细表计算。</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（2）执行标准（如适用）:</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1）执行国家标准GB50500-2013《建设工程工程量清单计价规范》、《市政工程工程量计算规范》、《房屋建筑与装饰工程工程量计算规范》等相关规范。</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2）执行江苏省造价管理部门编制的最新的《江苏省市政工程计价定额》、《市政设施养护维修定额》、《江苏建筑与装饰工程计价定额》、《江苏省安装工程计价定额》等相关定额。</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3）材料价格参考施工时间前一季度的《盐城工程造价信息》调整，若上述建设工程材料指导价均没有的材料单价，凭跟踪审计单位及甲方确认的与市场价相符的有效发票材料单价为参考，或港区港区审计部门审计过的同类工程的材料单价为参考。</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4）执行施工时期江苏省造价管理部门颁发的最新计价程序和计价依据，施工措施费按实计取。</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5）规费和税金根据江苏省各部门颁发的最新标准进行取费。</w:t>
      </w:r>
    </w:p>
    <w:p>
      <w:pPr>
        <w:pStyle w:val="36"/>
        <w:ind w:firstLine="420" w:firstLineChars="200"/>
        <w:rPr>
          <w:rFonts w:hint="eastAsia" w:ascii="Times New Roman" w:hAnsi="Times New Roman"/>
          <w:sz w:val="21"/>
          <w:szCs w:val="21"/>
        </w:rPr>
      </w:pPr>
      <w:r>
        <w:rPr>
          <w:rFonts w:hint="eastAsia" w:ascii="Times New Roman" w:hAnsi="Times New Roman"/>
          <w:sz w:val="21"/>
          <w:szCs w:val="21"/>
        </w:rPr>
        <w:t>6）除以上执行标准，也应结合大丰港港区相关评审规定执行。</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3</w:t>
      </w:r>
      <w:r>
        <w:rPr>
          <w:rFonts w:hint="eastAsia" w:ascii="Times New Roman" w:hAnsi="Times New Roman"/>
          <w:sz w:val="21"/>
          <w:szCs w:val="21"/>
          <w:lang w:eastAsia="zh-CN"/>
        </w:rPr>
        <w:t>）</w:t>
      </w:r>
      <w:r>
        <w:rPr>
          <w:rFonts w:hint="eastAsia" w:ascii="Times New Roman" w:hAnsi="Times New Roman"/>
          <w:sz w:val="21"/>
          <w:szCs w:val="21"/>
        </w:rPr>
        <w:t>单项项目完成后，</w:t>
      </w:r>
      <w:r>
        <w:rPr>
          <w:rFonts w:hint="eastAsia" w:ascii="Times New Roman" w:hAnsi="Times New Roman"/>
          <w:sz w:val="21"/>
          <w:szCs w:val="21"/>
          <w:lang w:val="en-US" w:eastAsia="zh-CN"/>
        </w:rPr>
        <w:t>中标人</w:t>
      </w:r>
      <w:r>
        <w:rPr>
          <w:rFonts w:hint="eastAsia" w:ascii="Times New Roman" w:hAnsi="Times New Roman"/>
          <w:sz w:val="21"/>
          <w:szCs w:val="21"/>
        </w:rPr>
        <w:t>应在2个月内报送结算及验收，送交</w:t>
      </w:r>
      <w:r>
        <w:rPr>
          <w:rFonts w:hint="eastAsia" w:ascii="Times New Roman" w:hAnsi="Times New Roman"/>
          <w:sz w:val="21"/>
          <w:szCs w:val="21"/>
          <w:lang w:val="en-US" w:eastAsia="zh-CN"/>
        </w:rPr>
        <w:t>招标人</w:t>
      </w:r>
      <w:r>
        <w:rPr>
          <w:rFonts w:hint="eastAsia" w:ascii="Times New Roman" w:hAnsi="Times New Roman"/>
          <w:sz w:val="21"/>
          <w:szCs w:val="21"/>
        </w:rPr>
        <w:t>，工程款最终以审计部门审定价为准。核减率超过5%，其审计费全部由乙方支付，在工程款中扣除。</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val="en-US" w:eastAsia="zh-CN"/>
        </w:rPr>
        <w:t>3、</w:t>
      </w:r>
      <w:r>
        <w:rPr>
          <w:rFonts w:hint="eastAsia" w:ascii="Times New Roman" w:hAnsi="Times New Roman"/>
          <w:sz w:val="21"/>
          <w:szCs w:val="21"/>
        </w:rPr>
        <w:t>支付进度</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1</w:t>
      </w:r>
      <w:r>
        <w:rPr>
          <w:rFonts w:hint="eastAsia" w:ascii="Times New Roman" w:hAnsi="Times New Roman"/>
          <w:sz w:val="21"/>
          <w:szCs w:val="21"/>
          <w:lang w:eastAsia="zh-CN"/>
        </w:rPr>
        <w:t>）</w:t>
      </w:r>
      <w:r>
        <w:rPr>
          <w:rFonts w:hint="eastAsia" w:ascii="Times New Roman" w:hAnsi="Times New Roman"/>
          <w:sz w:val="21"/>
          <w:szCs w:val="21"/>
        </w:rPr>
        <w:t>合同签订后预付第一批次任务单总价款的10%，单项项目完工后验收合格，结算经审计部门审定后，按照审定价，支付至97%（并扣除预付款）；</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2</w:t>
      </w:r>
      <w:r>
        <w:rPr>
          <w:rFonts w:hint="eastAsia" w:ascii="Times New Roman" w:hAnsi="Times New Roman"/>
          <w:sz w:val="21"/>
          <w:szCs w:val="21"/>
          <w:lang w:eastAsia="zh-CN"/>
        </w:rPr>
        <w:t>）</w:t>
      </w:r>
      <w:r>
        <w:rPr>
          <w:rFonts w:hint="eastAsia" w:ascii="Times New Roman" w:hAnsi="Times New Roman"/>
          <w:sz w:val="21"/>
          <w:szCs w:val="21"/>
        </w:rPr>
        <w:t>当该投标项目服务完成或服务期满时，结清工程结算款，拨付方式为: 每一个单项项目结算经审计部门审定后，按审定价作为支付依据，支付至97%；</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3</w:t>
      </w:r>
      <w:r>
        <w:rPr>
          <w:rFonts w:hint="eastAsia" w:ascii="Times New Roman" w:hAnsi="Times New Roman"/>
          <w:sz w:val="21"/>
          <w:szCs w:val="21"/>
          <w:lang w:eastAsia="zh-CN"/>
        </w:rPr>
        <w:t>）</w:t>
      </w:r>
      <w:r>
        <w:rPr>
          <w:rFonts w:hint="eastAsia" w:ascii="Times New Roman" w:hAnsi="Times New Roman"/>
          <w:sz w:val="21"/>
          <w:szCs w:val="21"/>
        </w:rPr>
        <w:t>余款3%为工程质量保修金，保修期以单项项目《验收证明书》正式验收日期之日起计算，保修期至下年度同期季度。</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4</w:t>
      </w:r>
      <w:r>
        <w:rPr>
          <w:rFonts w:hint="eastAsia" w:ascii="Times New Roman" w:hAnsi="Times New Roman"/>
          <w:sz w:val="21"/>
          <w:szCs w:val="21"/>
          <w:lang w:eastAsia="zh-CN"/>
        </w:rPr>
        <w:t>）</w:t>
      </w:r>
      <w:r>
        <w:rPr>
          <w:rFonts w:hint="eastAsia" w:ascii="Times New Roman" w:hAnsi="Times New Roman"/>
          <w:sz w:val="21"/>
          <w:szCs w:val="21"/>
        </w:rPr>
        <w:t>保修期内如出现相关施工质量问题，</w:t>
      </w:r>
      <w:r>
        <w:rPr>
          <w:rFonts w:hint="eastAsia" w:ascii="Times New Roman" w:hAnsi="Times New Roman"/>
          <w:sz w:val="21"/>
          <w:szCs w:val="21"/>
          <w:lang w:val="en-US" w:eastAsia="zh-CN"/>
        </w:rPr>
        <w:t>中标人</w:t>
      </w:r>
      <w:r>
        <w:rPr>
          <w:rFonts w:hint="eastAsia" w:ascii="Times New Roman" w:hAnsi="Times New Roman"/>
          <w:sz w:val="21"/>
          <w:szCs w:val="21"/>
        </w:rPr>
        <w:t>须在承诺的时间内及时响应维修，若出现响应维修不及时，建设单位有权委托其他施工单位进行维修，相关维修费用将在保修金中扣除，当保修金不足以支付维修费用时，甲方有权向乙方索赔相关维修费用。</w:t>
      </w:r>
    </w:p>
    <w:p>
      <w:pPr>
        <w:pStyle w:val="36"/>
        <w:ind w:firstLine="420" w:firstLineChars="200"/>
        <w:rPr>
          <w:rFonts w:hint="eastAsia" w:ascii="Times New Roman" w:hAnsi="Times New Roman"/>
          <w:sz w:val="21"/>
          <w:szCs w:val="21"/>
        </w:rPr>
      </w:pPr>
      <w:r>
        <w:rPr>
          <w:rFonts w:hint="eastAsia" w:ascii="Times New Roman" w:hAnsi="Times New Roman"/>
          <w:sz w:val="21"/>
          <w:szCs w:val="21"/>
          <w:lang w:eastAsia="zh-CN"/>
        </w:rPr>
        <w:t>（</w:t>
      </w:r>
      <w:r>
        <w:rPr>
          <w:rFonts w:hint="eastAsia" w:ascii="Times New Roman" w:hAnsi="Times New Roman"/>
          <w:sz w:val="21"/>
          <w:szCs w:val="21"/>
          <w:lang w:val="en-US" w:eastAsia="zh-CN"/>
        </w:rPr>
        <w:t>5</w:t>
      </w:r>
      <w:r>
        <w:rPr>
          <w:rFonts w:hint="eastAsia" w:ascii="Times New Roman" w:hAnsi="Times New Roman"/>
          <w:sz w:val="21"/>
          <w:szCs w:val="21"/>
          <w:lang w:eastAsia="zh-CN"/>
        </w:rPr>
        <w:t>）</w:t>
      </w:r>
      <w:r>
        <w:rPr>
          <w:rFonts w:hint="eastAsia" w:ascii="Times New Roman" w:hAnsi="Times New Roman"/>
          <w:sz w:val="21"/>
          <w:szCs w:val="21"/>
        </w:rPr>
        <w:t>保修金一般在全部单项项目均己达到保修期满后，14天内一次性结清, 在扣除</w:t>
      </w:r>
      <w:r>
        <w:rPr>
          <w:rFonts w:hint="eastAsia" w:ascii="Times New Roman" w:hAnsi="Times New Roman"/>
          <w:sz w:val="21"/>
          <w:szCs w:val="21"/>
          <w:lang w:val="en-US" w:eastAsia="zh-CN"/>
        </w:rPr>
        <w:t>招标人</w:t>
      </w:r>
      <w:r>
        <w:rPr>
          <w:rFonts w:hint="eastAsia" w:ascii="Times New Roman" w:hAnsi="Times New Roman"/>
          <w:sz w:val="21"/>
          <w:szCs w:val="21"/>
        </w:rPr>
        <w:t>委托其他单位对质量问题发生的维修费用后，余款无息退还。</w:t>
      </w:r>
    </w:p>
    <w:p>
      <w:pPr>
        <w:pStyle w:val="36"/>
        <w:ind w:firstLine="420" w:firstLineChars="200"/>
        <w:rPr>
          <w:rFonts w:ascii="Arial" w:hAnsi="Arial" w:cs="宋体"/>
          <w:b/>
          <w:kern w:val="44"/>
          <w:sz w:val="32"/>
          <w:szCs w:val="32"/>
        </w:rPr>
      </w:pPr>
      <w:r>
        <w:rPr>
          <w:rFonts w:hint="eastAsia" w:ascii="Times New Roman" w:hAnsi="Times New Roman"/>
          <w:sz w:val="21"/>
          <w:szCs w:val="21"/>
          <w:lang w:eastAsia="zh-CN"/>
        </w:rPr>
        <w:t>（</w:t>
      </w:r>
      <w:r>
        <w:rPr>
          <w:rFonts w:hint="eastAsia" w:ascii="Times New Roman" w:hAnsi="Times New Roman"/>
          <w:sz w:val="21"/>
          <w:szCs w:val="21"/>
          <w:lang w:val="en-US" w:eastAsia="zh-CN"/>
        </w:rPr>
        <w:t>6</w:t>
      </w:r>
      <w:r>
        <w:rPr>
          <w:rFonts w:hint="eastAsia" w:ascii="Times New Roman" w:hAnsi="Times New Roman"/>
          <w:sz w:val="21"/>
          <w:szCs w:val="21"/>
          <w:lang w:eastAsia="zh-CN"/>
        </w:rPr>
        <w:t>）</w:t>
      </w:r>
      <w:r>
        <w:rPr>
          <w:rFonts w:hint="eastAsia" w:ascii="Times New Roman" w:hAnsi="Times New Roman"/>
          <w:sz w:val="21"/>
          <w:szCs w:val="21"/>
        </w:rPr>
        <w:t>乙方须及时报送单项工程项目结算资料，并严格控制累计结算送审金额不超过合同总价，如发生最终结算价超出合同总价，则超出部分</w:t>
      </w:r>
      <w:r>
        <w:rPr>
          <w:rFonts w:hint="eastAsia" w:ascii="Times New Roman" w:hAnsi="Times New Roman"/>
          <w:sz w:val="21"/>
          <w:szCs w:val="21"/>
          <w:lang w:val="en-US" w:eastAsia="zh-CN"/>
        </w:rPr>
        <w:t>招标人</w:t>
      </w:r>
      <w:r>
        <w:rPr>
          <w:rFonts w:hint="eastAsia" w:ascii="Times New Roman" w:hAnsi="Times New Roman"/>
          <w:sz w:val="21"/>
          <w:szCs w:val="21"/>
        </w:rPr>
        <w:t>不予支付</w:t>
      </w:r>
      <w:r>
        <w:rPr>
          <w:rFonts w:hint="eastAsia" w:ascii="Times New Roman" w:hAnsi="Times New Roman"/>
          <w:sz w:val="21"/>
          <w:szCs w:val="21"/>
          <w:lang w:eastAsia="zh-CN"/>
        </w:rPr>
        <w:t>。</w:t>
      </w:r>
      <w:bookmarkStart w:id="595" w:name="_Toc7525"/>
      <w:bookmarkStart w:id="596" w:name="_Toc397928630"/>
      <w:bookmarkStart w:id="597" w:name="_Toc498782316"/>
      <w:r>
        <w:rPr>
          <w:rFonts w:ascii="Arial" w:hAnsi="Arial" w:cs="宋体"/>
          <w:bCs/>
          <w:sz w:val="32"/>
          <w:szCs w:val="32"/>
        </w:rPr>
        <w:br w:type="page"/>
      </w:r>
    </w:p>
    <w:p>
      <w:pPr>
        <w:pStyle w:val="3"/>
        <w:rPr>
          <w:rFonts w:ascii="Arial" w:hAnsi="Arial" w:cs="宋体"/>
          <w:bCs w:val="0"/>
          <w:sz w:val="32"/>
          <w:szCs w:val="32"/>
        </w:rPr>
      </w:pPr>
      <w:bookmarkStart w:id="598" w:name="_Toc79932545"/>
    </w:p>
    <w:p>
      <w:pPr>
        <w:pStyle w:val="3"/>
        <w:rPr>
          <w:rFonts w:ascii="Arial" w:hAnsi="Arial" w:cs="宋体"/>
          <w:bCs w:val="0"/>
          <w:sz w:val="32"/>
          <w:szCs w:val="32"/>
        </w:rPr>
      </w:pPr>
      <w:r>
        <w:rPr>
          <w:rFonts w:hint="eastAsia" w:ascii="Arial" w:hAnsi="Arial" w:cs="宋体"/>
          <w:bCs w:val="0"/>
          <w:sz w:val="32"/>
          <w:szCs w:val="32"/>
        </w:rPr>
        <w:t>第六章 投标文件格式</w:t>
      </w:r>
      <w:bookmarkEnd w:id="595"/>
      <w:bookmarkEnd w:id="596"/>
      <w:bookmarkEnd w:id="597"/>
      <w:bookmarkEnd w:id="598"/>
    </w:p>
    <w:p>
      <w:pPr>
        <w:spacing w:line="360" w:lineRule="auto"/>
        <w:jc w:val="left"/>
        <w:rPr>
          <w:rFonts w:ascii="宋体" w:hAnsi="宋体"/>
          <w:b/>
          <w:sz w:val="32"/>
        </w:rPr>
      </w:pPr>
      <w:bookmarkStart w:id="599" w:name="_Toc397928631"/>
      <w:bookmarkStart w:id="600" w:name="_Toc79932546"/>
      <w:bookmarkStart w:id="601" w:name="_Toc462334558"/>
      <w:bookmarkStart w:id="602" w:name="_Toc77008548"/>
      <w:bookmarkStart w:id="603" w:name="_Toc445475396"/>
      <w:bookmarkStart w:id="604" w:name="_Toc77008456"/>
      <w:r>
        <w:rPr>
          <w:rStyle w:val="85"/>
          <w:rFonts w:hint="eastAsia" w:ascii="宋体" w:hAnsi="宋体"/>
        </w:rPr>
        <w:t>封面</w:t>
      </w:r>
      <w:bookmarkEnd w:id="599"/>
      <w:bookmarkEnd w:id="600"/>
      <w:bookmarkEnd w:id="601"/>
      <w:bookmarkEnd w:id="602"/>
      <w:bookmarkEnd w:id="603"/>
      <w:bookmarkEnd w:id="604"/>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u w:val="single"/>
        </w:rPr>
        <w:t xml:space="preserve"> （项目名称）    </w:t>
      </w:r>
      <w:r>
        <w:rPr>
          <w:rFonts w:hint="eastAsia" w:ascii="宋体" w:hAnsi="宋体"/>
          <w:sz w:val="44"/>
          <w:szCs w:val="44"/>
        </w:rPr>
        <w:t>招标</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72"/>
          <w:szCs w:val="72"/>
        </w:rPr>
      </w:pPr>
    </w:p>
    <w:p>
      <w:pPr>
        <w:spacing w:line="360" w:lineRule="auto"/>
        <w:jc w:val="center"/>
        <w:rPr>
          <w:rFonts w:ascii="黑体" w:hAnsi="黑体" w:eastAsia="黑体"/>
          <w:sz w:val="96"/>
          <w:szCs w:val="96"/>
        </w:rPr>
      </w:pPr>
      <w:r>
        <w:rPr>
          <w:rFonts w:hint="eastAsia" w:ascii="黑体" w:hAnsi="黑体" w:eastAsia="黑体"/>
          <w:sz w:val="96"/>
          <w:szCs w:val="96"/>
        </w:rPr>
        <w:t>投 标 文 件</w:t>
      </w:r>
    </w:p>
    <w:p>
      <w:pPr>
        <w:spacing w:line="360" w:lineRule="auto"/>
        <w:jc w:val="center"/>
        <w:rPr>
          <w:rFonts w:ascii="宋体" w:hAnsi="宋体"/>
          <w:sz w:val="28"/>
          <w:szCs w:val="28"/>
        </w:rPr>
      </w:pPr>
    </w:p>
    <w:p>
      <w:pPr>
        <w:spacing w:line="360" w:lineRule="auto"/>
        <w:jc w:val="center"/>
        <w:rPr>
          <w:rFonts w:hint="eastAsia" w:ascii="宋体" w:hAnsi="宋体"/>
          <w:sz w:val="28"/>
          <w:szCs w:val="28"/>
        </w:rPr>
      </w:pPr>
      <w:r>
        <w:rPr>
          <w:rFonts w:hint="eastAsia" w:ascii="宋体" w:hAnsi="宋体"/>
          <w:sz w:val="28"/>
          <w:szCs w:val="28"/>
        </w:rPr>
        <w:t>项目编号：</w:t>
      </w:r>
    </w:p>
    <w:p>
      <w:pPr>
        <w:spacing w:line="360" w:lineRule="auto"/>
        <w:jc w:val="center"/>
        <w:rPr>
          <w:rFonts w:ascii="宋体" w:hAnsi="宋体"/>
          <w:sz w:val="28"/>
          <w:szCs w:val="28"/>
        </w:rPr>
      </w:pPr>
      <w:r>
        <w:rPr>
          <w:rFonts w:hint="eastAsia" w:ascii="宋体" w:hAnsi="宋体"/>
          <w:sz w:val="28"/>
          <w:szCs w:val="28"/>
          <w:lang w:val="en-US" w:eastAsia="zh-CN"/>
        </w:rPr>
        <w:t>标段编号：</w:t>
      </w:r>
      <w:r>
        <w:rPr>
          <w:rFonts w:hint="eastAsia" w:ascii="宋体" w:hAnsi="宋体"/>
          <w:sz w:val="28"/>
          <w:szCs w:val="28"/>
        </w:rPr>
        <w:t xml:space="preserve"> </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ind w:firstLine="708" w:firstLineChars="253"/>
        <w:jc w:val="left"/>
        <w:rPr>
          <w:rFonts w:ascii="宋体" w:hAnsi="宋体"/>
          <w:sz w:val="28"/>
          <w:szCs w:val="28"/>
          <w:u w:val="single"/>
        </w:rPr>
      </w:pPr>
      <w:r>
        <w:rPr>
          <w:rFonts w:hint="eastAsia" w:ascii="宋体" w:hAnsi="宋体"/>
          <w:sz w:val="28"/>
          <w:szCs w:val="28"/>
        </w:rPr>
        <w:t>投标人（盖章）：</w:t>
      </w:r>
    </w:p>
    <w:p>
      <w:pPr>
        <w:spacing w:line="360" w:lineRule="auto"/>
        <w:ind w:firstLine="700" w:firstLineChars="250"/>
        <w:jc w:val="left"/>
        <w:rPr>
          <w:rFonts w:ascii="宋体" w:hAnsi="宋体"/>
          <w:sz w:val="28"/>
          <w:szCs w:val="28"/>
        </w:rPr>
      </w:pPr>
      <w:r>
        <w:rPr>
          <w:rFonts w:hint="eastAsia" w:ascii="宋体" w:hAnsi="宋体"/>
          <w:sz w:val="28"/>
          <w:szCs w:val="28"/>
        </w:rPr>
        <w:t>日期：年月日</w:t>
      </w:r>
    </w:p>
    <w:p>
      <w:pPr>
        <w:spacing w:line="360" w:lineRule="auto"/>
        <w:ind w:firstLine="700" w:firstLineChars="250"/>
        <w:jc w:val="left"/>
        <w:rPr>
          <w:rFonts w:ascii="宋体" w:hAnsi="宋体"/>
          <w:sz w:val="28"/>
          <w:szCs w:val="28"/>
        </w:rPr>
      </w:pPr>
    </w:p>
    <w:p>
      <w:pPr>
        <w:spacing w:line="360" w:lineRule="auto"/>
        <w:ind w:firstLine="803" w:firstLineChars="250"/>
        <w:jc w:val="center"/>
        <w:rPr>
          <w:rFonts w:ascii="黑体" w:eastAsia="黑体"/>
          <w:b/>
          <w:sz w:val="32"/>
        </w:rPr>
      </w:pPr>
      <w:bookmarkStart w:id="605" w:name="_Toc5230"/>
      <w:bookmarkStart w:id="606" w:name="_Toc397928632"/>
      <w:bookmarkStart w:id="607" w:name="_Toc387526346"/>
      <w:bookmarkStart w:id="608" w:name="_Toc387526438"/>
      <w:bookmarkStart w:id="609" w:name="_Toc387526242"/>
    </w:p>
    <w:p>
      <w:pPr>
        <w:spacing w:line="360" w:lineRule="auto"/>
        <w:ind w:firstLine="803" w:firstLineChars="250"/>
        <w:jc w:val="center"/>
      </w:pPr>
      <w:r>
        <w:rPr>
          <w:rFonts w:hint="eastAsia" w:ascii="黑体" w:eastAsia="黑体"/>
          <w:b/>
          <w:sz w:val="32"/>
        </w:rPr>
        <w:t>目     录</w:t>
      </w:r>
    </w:p>
    <w:p>
      <w:pPr>
        <w:spacing w:line="360" w:lineRule="auto"/>
        <w:ind w:firstLine="1785" w:firstLineChars="850"/>
        <w:jc w:val="left"/>
      </w:pPr>
    </w:p>
    <w:p>
      <w:pPr>
        <w:spacing w:line="360" w:lineRule="auto"/>
        <w:ind w:firstLine="1785" w:firstLineChars="850"/>
        <w:jc w:val="left"/>
      </w:pPr>
      <w:r>
        <w:rPr>
          <w:rFonts w:hint="eastAsia"/>
        </w:rPr>
        <w:t>由投标人根据招标文件自行编制。</w:t>
      </w: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p>
      <w:pPr>
        <w:spacing w:line="360" w:lineRule="auto"/>
        <w:ind w:firstLine="1785" w:firstLineChars="850"/>
        <w:jc w:val="left"/>
      </w:pPr>
    </w:p>
    <w:bookmarkEnd w:id="605"/>
    <w:bookmarkEnd w:id="606"/>
    <w:bookmarkEnd w:id="607"/>
    <w:bookmarkEnd w:id="608"/>
    <w:bookmarkEnd w:id="609"/>
    <w:p>
      <w:pPr>
        <w:pStyle w:val="36"/>
        <w:snapToGrid w:val="0"/>
        <w:spacing w:before="120" w:after="120" w:line="460" w:lineRule="exact"/>
        <w:jc w:val="left"/>
        <w:rPr>
          <w:rFonts w:hAnsi="宋体" w:cs="Angsana New"/>
          <w:lang w:bidi="th-TH"/>
        </w:rPr>
      </w:pPr>
    </w:p>
    <w:p>
      <w:pPr>
        <w:pStyle w:val="36"/>
        <w:snapToGrid w:val="0"/>
        <w:spacing w:before="120" w:after="120" w:line="460" w:lineRule="exact"/>
        <w:jc w:val="left"/>
        <w:rPr>
          <w:rFonts w:hAnsi="宋体" w:cs="Angsana New"/>
          <w:lang w:bidi="th-TH"/>
        </w:rPr>
      </w:pPr>
    </w:p>
    <w:p>
      <w:pPr>
        <w:pStyle w:val="36"/>
        <w:snapToGrid w:val="0"/>
        <w:spacing w:before="120" w:after="120" w:line="460" w:lineRule="exact"/>
        <w:jc w:val="center"/>
        <w:rPr>
          <w:rFonts w:hAnsi="宋体"/>
          <w:b/>
          <w:szCs w:val="28"/>
        </w:rPr>
      </w:pPr>
    </w:p>
    <w:p>
      <w:pPr>
        <w:pStyle w:val="36"/>
        <w:snapToGrid w:val="0"/>
        <w:spacing w:before="120" w:after="120" w:line="460" w:lineRule="exact"/>
        <w:jc w:val="center"/>
        <w:rPr>
          <w:rFonts w:hAnsi="宋体" w:cs="Angsana New"/>
          <w:lang w:bidi="th-TH"/>
        </w:rPr>
      </w:pPr>
      <w:r>
        <w:rPr>
          <w:rFonts w:hint="eastAsia" w:hAnsi="宋体"/>
          <w:b/>
          <w:szCs w:val="28"/>
        </w:rPr>
        <w:t>投标人的法定代表人身份证明书</w:t>
      </w:r>
    </w:p>
    <w:p>
      <w:pPr>
        <w:pStyle w:val="36"/>
        <w:snapToGrid w:val="0"/>
        <w:spacing w:before="120" w:after="120" w:line="460" w:lineRule="exact"/>
        <w:jc w:val="left"/>
        <w:rPr>
          <w:rFonts w:hAnsi="宋体" w:cs="Angsana New"/>
          <w:sz w:val="21"/>
          <w:szCs w:val="21"/>
          <w:u w:val="single"/>
          <w:lang w:bidi="th-TH"/>
        </w:rPr>
      </w:pPr>
      <w:r>
        <w:rPr>
          <w:rFonts w:hint="eastAsia" w:hAnsi="宋体" w:cs="Angsana New"/>
          <w:sz w:val="21"/>
          <w:szCs w:val="21"/>
          <w:lang w:bidi="th-TH"/>
        </w:rPr>
        <w:t>单位名称：</w:t>
      </w:r>
      <w:r>
        <w:rPr>
          <w:rFonts w:hint="eastAsia" w:hAnsi="宋体" w:cs="Angsana New"/>
          <w:sz w:val="21"/>
          <w:szCs w:val="21"/>
          <w:u w:val="single"/>
          <w:lang w:bidi="th-TH"/>
        </w:rPr>
        <w:t xml:space="preserve">                       </w:t>
      </w:r>
    </w:p>
    <w:p>
      <w:pPr>
        <w:pStyle w:val="36"/>
        <w:snapToGrid w:val="0"/>
        <w:spacing w:before="120" w:after="120" w:line="460" w:lineRule="exact"/>
        <w:jc w:val="left"/>
        <w:rPr>
          <w:rFonts w:hAnsi="宋体" w:cs="Angsana New"/>
          <w:sz w:val="21"/>
          <w:szCs w:val="21"/>
          <w:u w:val="single"/>
          <w:lang w:bidi="th-TH"/>
        </w:rPr>
      </w:pPr>
      <w:r>
        <w:rPr>
          <w:rFonts w:hint="eastAsia" w:hAnsi="宋体" w:cs="Angsana New"/>
          <w:sz w:val="21"/>
          <w:szCs w:val="21"/>
          <w:lang w:bidi="th-TH"/>
        </w:rPr>
        <w:t>单位性质：</w:t>
      </w:r>
      <w:r>
        <w:rPr>
          <w:rFonts w:hint="eastAsia" w:hAnsi="宋体" w:cs="Angsana New"/>
          <w:sz w:val="21"/>
          <w:szCs w:val="21"/>
          <w:u w:val="single"/>
          <w:lang w:bidi="th-TH"/>
        </w:rPr>
        <w:t xml:space="preserve">                       </w:t>
      </w:r>
    </w:p>
    <w:p>
      <w:pPr>
        <w:pStyle w:val="36"/>
        <w:snapToGrid w:val="0"/>
        <w:spacing w:before="120" w:after="120" w:line="460" w:lineRule="exact"/>
        <w:jc w:val="left"/>
        <w:rPr>
          <w:rFonts w:hAnsi="宋体" w:cs="Angsana New"/>
          <w:sz w:val="21"/>
          <w:szCs w:val="21"/>
          <w:u w:val="single"/>
          <w:lang w:bidi="th-TH"/>
        </w:rPr>
      </w:pPr>
      <w:r>
        <w:rPr>
          <w:rFonts w:hint="eastAsia" w:hAnsi="宋体" w:cs="Angsana New"/>
          <w:sz w:val="21"/>
          <w:szCs w:val="21"/>
          <w:lang w:bidi="th-TH"/>
        </w:rPr>
        <w:t>地址：</w:t>
      </w:r>
      <w:r>
        <w:rPr>
          <w:rFonts w:hint="eastAsia" w:hAnsi="宋体" w:cs="Angsana New"/>
          <w:sz w:val="21"/>
          <w:szCs w:val="21"/>
          <w:u w:val="single"/>
          <w:lang w:bidi="th-TH"/>
        </w:rPr>
        <w:t xml:space="preserve">                       </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成立时间：</w:t>
      </w:r>
      <w:r>
        <w:rPr>
          <w:rFonts w:hint="eastAsia" w:hAnsi="宋体" w:cs="Angsana New"/>
          <w:sz w:val="21"/>
          <w:szCs w:val="21"/>
          <w:u w:val="single"/>
          <w:lang w:bidi="th-TH"/>
        </w:rPr>
        <w:t xml:space="preserve">       年    月      日</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经营期限：</w:t>
      </w:r>
      <w:r>
        <w:rPr>
          <w:rFonts w:hint="eastAsia" w:hAnsi="宋体" w:cs="Angsana New"/>
          <w:sz w:val="21"/>
          <w:szCs w:val="21"/>
          <w:u w:val="single"/>
          <w:lang w:bidi="th-TH"/>
        </w:rPr>
        <w:t xml:space="preserve">                       </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姓名：</w:t>
      </w:r>
      <w:r>
        <w:rPr>
          <w:rFonts w:hint="eastAsia" w:hAnsi="宋体" w:cs="Angsana New"/>
          <w:sz w:val="21"/>
          <w:szCs w:val="21"/>
          <w:u w:val="single"/>
          <w:lang w:bidi="th-TH"/>
        </w:rPr>
        <w:t xml:space="preserve">       </w:t>
      </w:r>
      <w:r>
        <w:rPr>
          <w:rFonts w:hint="eastAsia" w:hAnsi="宋体" w:cs="Angsana New"/>
          <w:sz w:val="21"/>
          <w:szCs w:val="21"/>
          <w:lang w:bidi="th-TH"/>
        </w:rPr>
        <w:t xml:space="preserve"> 性别：</w:t>
      </w:r>
      <w:r>
        <w:rPr>
          <w:rFonts w:hint="eastAsia" w:hAnsi="宋体" w:cs="Angsana New"/>
          <w:sz w:val="21"/>
          <w:szCs w:val="21"/>
          <w:u w:val="single"/>
          <w:lang w:bidi="th-TH"/>
        </w:rPr>
        <w:t xml:space="preserve">       </w:t>
      </w:r>
      <w:r>
        <w:rPr>
          <w:rFonts w:hint="eastAsia" w:hAnsi="宋体" w:cs="Angsana New"/>
          <w:sz w:val="21"/>
          <w:szCs w:val="21"/>
          <w:lang w:bidi="th-TH"/>
        </w:rPr>
        <w:t xml:space="preserve"> 年龄：</w:t>
      </w:r>
      <w:r>
        <w:rPr>
          <w:rFonts w:hint="eastAsia" w:hAnsi="宋体" w:cs="Angsana New"/>
          <w:sz w:val="21"/>
          <w:szCs w:val="21"/>
          <w:u w:val="single"/>
          <w:lang w:bidi="th-TH"/>
        </w:rPr>
        <w:t xml:space="preserve">       </w:t>
      </w:r>
      <w:r>
        <w:rPr>
          <w:rFonts w:hint="eastAsia" w:hAnsi="宋体" w:cs="Angsana New"/>
          <w:sz w:val="21"/>
          <w:szCs w:val="21"/>
          <w:lang w:bidi="th-TH"/>
        </w:rPr>
        <w:t xml:space="preserve"> 职务：</w:t>
      </w:r>
      <w:r>
        <w:rPr>
          <w:rFonts w:hint="eastAsia" w:hAnsi="宋体" w:cs="Angsana New"/>
          <w:sz w:val="21"/>
          <w:szCs w:val="21"/>
          <w:u w:val="single"/>
          <w:lang w:bidi="th-TH"/>
        </w:rPr>
        <w:t xml:space="preserve">       </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系</w:t>
      </w:r>
      <w:r>
        <w:rPr>
          <w:rFonts w:hint="eastAsia" w:hAnsi="宋体" w:cs="Angsana New"/>
          <w:sz w:val="21"/>
          <w:szCs w:val="21"/>
          <w:u w:val="single"/>
          <w:lang w:bidi="th-TH"/>
        </w:rPr>
        <w:t>（投标人）</w:t>
      </w:r>
      <w:r>
        <w:rPr>
          <w:rFonts w:hint="eastAsia" w:hAnsi="宋体" w:cs="Angsana New"/>
          <w:sz w:val="21"/>
          <w:szCs w:val="21"/>
          <w:lang w:bidi="th-TH"/>
        </w:rPr>
        <w:t>的法定代表人。</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特此证明。</w:t>
      </w:r>
    </w:p>
    <w:p>
      <w:pPr>
        <w:pStyle w:val="36"/>
        <w:snapToGrid w:val="0"/>
        <w:spacing w:before="120" w:after="120" w:line="460" w:lineRule="exact"/>
        <w:jc w:val="left"/>
        <w:rPr>
          <w:rFonts w:hAnsi="宋体" w:cs="Angsana New"/>
          <w:sz w:val="21"/>
          <w:szCs w:val="21"/>
          <w:lang w:bidi="th-TH"/>
        </w:rPr>
      </w:pPr>
      <w:r>
        <w:rPr>
          <w:rFonts w:hAnsi="宋体" w:cs="Angsana New"/>
          <w:sz w:val="21"/>
          <w:szCs w:val="21"/>
        </w:rPr>
        <w:pict>
          <v:rect id="Rectangle 3" o:spid="_x0000_s1046" o:spt="1" style="position:absolute;left:0pt;margin-left:1.55pt;margin-top:8.9pt;height:85.8pt;width:153pt;z-index:251660288;mso-width-relative:page;mso-height-relative:page;" coordsize="21600,21600">
            <v:path/>
            <v:fill focussize="0,0"/>
            <v:stroke/>
            <v:imagedata o:title=""/>
            <o:lock v:ext="edit"/>
            <v:textbox>
              <w:txbxContent>
                <w:p>
                  <w:pPr>
                    <w:jc w:val="center"/>
                    <w:rPr>
                      <w:rFonts w:ascii="宋体" w:hAnsi="宋体"/>
                      <w:sz w:val="24"/>
                    </w:rPr>
                  </w:pPr>
                </w:p>
                <w:p>
                  <w:pPr>
                    <w:jc w:val="center"/>
                    <w:rPr>
                      <w:rFonts w:ascii="宋体" w:hAnsi="宋体"/>
                      <w:szCs w:val="21"/>
                    </w:rPr>
                  </w:pPr>
                  <w:r>
                    <w:rPr>
                      <w:rFonts w:hint="eastAsia" w:ascii="宋体" w:hAnsi="宋体"/>
                      <w:szCs w:val="21"/>
                    </w:rPr>
                    <w:t>法定代表人身份证复印于此</w:t>
                  </w:r>
                </w:p>
              </w:txbxContent>
            </v:textbox>
          </v:rect>
        </w:pict>
      </w:r>
    </w:p>
    <w:p>
      <w:pPr>
        <w:pStyle w:val="36"/>
        <w:snapToGrid w:val="0"/>
        <w:spacing w:before="120" w:after="120" w:line="460" w:lineRule="exact"/>
        <w:ind w:firstLine="4819" w:firstLineChars="2295"/>
        <w:jc w:val="left"/>
        <w:rPr>
          <w:rFonts w:hAnsi="宋体" w:cs="Angsana New"/>
          <w:sz w:val="21"/>
          <w:szCs w:val="21"/>
          <w:u w:val="single"/>
          <w:lang w:bidi="th-TH"/>
        </w:rPr>
      </w:pPr>
      <w:r>
        <w:rPr>
          <w:rFonts w:hint="eastAsia" w:hAnsi="宋体" w:cs="Angsana New"/>
          <w:sz w:val="21"/>
          <w:szCs w:val="21"/>
          <w:lang w:bidi="th-TH"/>
        </w:rPr>
        <w:t>投标人（盖章）：</w:t>
      </w:r>
    </w:p>
    <w:p>
      <w:pPr>
        <w:pStyle w:val="36"/>
        <w:snapToGrid w:val="0"/>
        <w:spacing w:before="120" w:after="120" w:line="460" w:lineRule="exact"/>
        <w:ind w:firstLine="4819" w:firstLineChars="2295"/>
        <w:jc w:val="left"/>
        <w:rPr>
          <w:rFonts w:hAnsi="宋体" w:cs="Angsana New"/>
          <w:sz w:val="24"/>
          <w:szCs w:val="24"/>
          <w:lang w:bidi="th-TH"/>
        </w:rPr>
      </w:pPr>
      <w:r>
        <w:rPr>
          <w:rFonts w:hint="eastAsia" w:hAnsi="宋体" w:cs="Angsana New"/>
          <w:sz w:val="21"/>
          <w:szCs w:val="21"/>
          <w:lang w:bidi="th-TH"/>
        </w:rPr>
        <w:t>日期：年月日</w:t>
      </w:r>
      <w:r>
        <w:rPr>
          <w:rFonts w:hAnsi="宋体" w:cs="Angsana New"/>
          <w:sz w:val="21"/>
          <w:szCs w:val="21"/>
          <w:lang w:bidi="th-TH"/>
        </w:rPr>
        <w:br w:type="page"/>
      </w:r>
    </w:p>
    <w:p>
      <w:pPr>
        <w:pStyle w:val="36"/>
        <w:snapToGrid w:val="0"/>
        <w:spacing w:before="120" w:after="120" w:line="460" w:lineRule="exact"/>
        <w:jc w:val="center"/>
        <w:rPr>
          <w:rFonts w:hAnsi="宋体"/>
          <w:b/>
          <w:szCs w:val="28"/>
        </w:rPr>
      </w:pPr>
    </w:p>
    <w:p>
      <w:pPr>
        <w:pStyle w:val="36"/>
        <w:snapToGrid w:val="0"/>
        <w:spacing w:before="120" w:after="120" w:line="460" w:lineRule="exact"/>
        <w:jc w:val="center"/>
        <w:rPr>
          <w:rFonts w:hAnsi="宋体"/>
          <w:b/>
          <w:szCs w:val="28"/>
        </w:rPr>
      </w:pPr>
      <w:r>
        <w:rPr>
          <w:rFonts w:hint="eastAsia" w:hAnsi="宋体"/>
          <w:b/>
          <w:szCs w:val="28"/>
        </w:rPr>
        <w:t>投标人的法定代表人授权委托书</w:t>
      </w:r>
    </w:p>
    <w:p>
      <w:pPr>
        <w:pStyle w:val="36"/>
        <w:snapToGrid w:val="0"/>
        <w:spacing w:before="120" w:after="120" w:line="460" w:lineRule="exact"/>
        <w:ind w:firstLine="420" w:firstLineChars="200"/>
        <w:jc w:val="left"/>
        <w:rPr>
          <w:rFonts w:hAnsi="宋体" w:cs="Angsana New"/>
          <w:sz w:val="21"/>
          <w:szCs w:val="21"/>
          <w:lang w:bidi="th-TH"/>
        </w:rPr>
      </w:pPr>
    </w:p>
    <w:p>
      <w:pPr>
        <w:pStyle w:val="36"/>
        <w:snapToGrid w:val="0"/>
        <w:spacing w:before="120" w:after="120" w:line="460" w:lineRule="exact"/>
        <w:ind w:firstLine="420" w:firstLineChars="200"/>
        <w:jc w:val="left"/>
        <w:rPr>
          <w:rFonts w:hAnsi="宋体" w:cs="Angsana New"/>
          <w:sz w:val="21"/>
          <w:szCs w:val="21"/>
          <w:lang w:bidi="th-TH"/>
        </w:rPr>
      </w:pPr>
      <w:r>
        <w:rPr>
          <w:rFonts w:hint="eastAsia" w:hAnsi="宋体" w:cs="Angsana New"/>
          <w:sz w:val="21"/>
          <w:szCs w:val="21"/>
          <w:lang w:bidi="th-TH"/>
        </w:rPr>
        <w:t>本授权委托书声明：我</w:t>
      </w:r>
      <w:r>
        <w:rPr>
          <w:rFonts w:hint="eastAsia" w:hAnsi="宋体" w:cs="Angsana New"/>
          <w:sz w:val="21"/>
          <w:szCs w:val="21"/>
          <w:u w:val="single"/>
          <w:lang w:bidi="th-TH"/>
        </w:rPr>
        <w:t>（姓名）</w:t>
      </w:r>
      <w:r>
        <w:rPr>
          <w:rFonts w:hint="eastAsia" w:hAnsi="宋体" w:cs="Angsana New"/>
          <w:sz w:val="21"/>
          <w:szCs w:val="21"/>
          <w:lang w:bidi="th-TH"/>
        </w:rPr>
        <w:t>系</w:t>
      </w:r>
      <w:r>
        <w:rPr>
          <w:rFonts w:hint="eastAsia" w:hAnsi="宋体" w:cs="Angsana New"/>
          <w:sz w:val="21"/>
          <w:szCs w:val="21"/>
          <w:u w:val="single"/>
          <w:lang w:bidi="th-TH"/>
        </w:rPr>
        <w:t>（投标人名称）</w:t>
      </w:r>
      <w:r>
        <w:rPr>
          <w:rFonts w:hint="eastAsia" w:hAnsi="宋体" w:cs="Angsana New"/>
          <w:sz w:val="21"/>
          <w:szCs w:val="21"/>
          <w:lang w:bidi="th-TH"/>
        </w:rPr>
        <w:t>的法定代表人，现授权委托</w:t>
      </w:r>
      <w:r>
        <w:rPr>
          <w:rFonts w:hint="eastAsia" w:hAnsi="宋体" w:cs="Angsana New"/>
          <w:sz w:val="21"/>
          <w:szCs w:val="21"/>
          <w:u w:val="single"/>
          <w:lang w:bidi="th-TH"/>
        </w:rPr>
        <w:t>（单位名称）</w:t>
      </w:r>
      <w:r>
        <w:rPr>
          <w:rFonts w:hint="eastAsia" w:hAnsi="宋体" w:cs="Angsana New"/>
          <w:sz w:val="21"/>
          <w:szCs w:val="21"/>
          <w:lang w:bidi="th-TH"/>
        </w:rPr>
        <w:t>的</w:t>
      </w:r>
      <w:r>
        <w:rPr>
          <w:rFonts w:hint="eastAsia" w:hAnsi="宋体" w:cs="Angsana New"/>
          <w:sz w:val="21"/>
          <w:szCs w:val="21"/>
          <w:u w:val="single"/>
          <w:lang w:bidi="th-TH"/>
        </w:rPr>
        <w:t>（姓名）</w:t>
      </w:r>
      <w:r>
        <w:rPr>
          <w:rFonts w:hint="eastAsia" w:hAnsi="宋体" w:cs="Angsana New"/>
          <w:sz w:val="21"/>
          <w:szCs w:val="21"/>
          <w:lang w:bidi="th-TH"/>
        </w:rPr>
        <w:t>为我公司的代理人，以本公司的名义参加（</w:t>
      </w:r>
      <w:r>
        <w:rPr>
          <w:rFonts w:hint="eastAsia" w:hAnsi="宋体" w:cs="Angsana New"/>
          <w:sz w:val="21"/>
          <w:szCs w:val="21"/>
          <w:u w:val="single"/>
          <w:lang w:bidi="th-TH"/>
        </w:rPr>
        <w:t>招标项目名称）</w:t>
      </w:r>
      <w:r>
        <w:rPr>
          <w:rFonts w:hint="eastAsia" w:hAnsi="宋体" w:cs="Angsana New"/>
          <w:sz w:val="21"/>
          <w:szCs w:val="21"/>
          <w:lang w:bidi="th-TH"/>
        </w:rPr>
        <w:t>的投标活动。代理人在开标、评标、合同谈判过程中所签署的一切文件和处理与之有关的一切事务，我</w:t>
      </w:r>
      <w:r>
        <w:rPr>
          <w:rFonts w:hint="eastAsia" w:hAnsi="宋体" w:cs="Angsana New"/>
          <w:sz w:val="21"/>
          <w:szCs w:val="21"/>
          <w:lang w:val="en-US" w:eastAsia="zh-CN" w:bidi="th-TH"/>
        </w:rPr>
        <w:t>公司</w:t>
      </w:r>
      <w:r>
        <w:rPr>
          <w:rFonts w:hint="eastAsia" w:hAnsi="宋体" w:cs="Angsana New"/>
          <w:sz w:val="21"/>
          <w:szCs w:val="21"/>
          <w:lang w:bidi="th-TH"/>
        </w:rPr>
        <w:t>均予以承认。</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 xml:space="preserve">代理人：                性别：           年龄：        </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单位：                  部门：           职务：</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代理人无转委托权。特此委托。</w:t>
      </w:r>
    </w:p>
    <w:p>
      <w:pPr>
        <w:pStyle w:val="36"/>
        <w:snapToGrid w:val="0"/>
        <w:spacing w:before="120" w:after="120" w:line="460" w:lineRule="exact"/>
        <w:jc w:val="left"/>
        <w:rPr>
          <w:rFonts w:hAnsi="宋体" w:cs="Angsana New"/>
          <w:sz w:val="21"/>
          <w:szCs w:val="21"/>
          <w:lang w:bidi="th-TH"/>
        </w:rPr>
      </w:pPr>
      <w:r>
        <w:rPr>
          <w:rFonts w:hAnsi="宋体" w:cs="Angsana New"/>
          <w:sz w:val="21"/>
          <w:szCs w:val="21"/>
        </w:rPr>
        <w:pict>
          <v:rect id="Rectangle 2" o:spid="_x0000_s1045" o:spt="1" style="position:absolute;left:0pt;margin-left:3.3pt;margin-top:1.8pt;height:85.8pt;width:153pt;z-index:251659264;mso-width-relative:page;mso-height-relative:page;" coordsize="21600,21600">
            <v:path/>
            <v:fill focussize="0,0"/>
            <v:stroke/>
            <v:imagedata o:title=""/>
            <o:lock v:ext="edit"/>
            <v:textbox>
              <w:txbxContent>
                <w:p>
                  <w:pPr>
                    <w:jc w:val="center"/>
                    <w:rPr>
                      <w:rFonts w:ascii="宋体" w:hAnsi="宋体"/>
                      <w:sz w:val="24"/>
                    </w:rPr>
                  </w:pPr>
                </w:p>
                <w:p>
                  <w:pPr>
                    <w:jc w:val="center"/>
                    <w:rPr>
                      <w:rFonts w:ascii="宋体" w:hAnsi="宋体"/>
                      <w:szCs w:val="21"/>
                    </w:rPr>
                  </w:pPr>
                  <w:r>
                    <w:rPr>
                      <w:rFonts w:hint="eastAsia" w:ascii="宋体" w:hAnsi="宋体"/>
                      <w:szCs w:val="21"/>
                    </w:rPr>
                    <w:t>法定代表人授权委托人身份证复印于此</w:t>
                  </w:r>
                </w:p>
              </w:txbxContent>
            </v:textbox>
          </v:rect>
        </w:pict>
      </w:r>
    </w:p>
    <w:p>
      <w:pPr>
        <w:pStyle w:val="36"/>
        <w:snapToGrid w:val="0"/>
        <w:spacing w:before="120" w:after="120" w:line="460" w:lineRule="exact"/>
        <w:jc w:val="left"/>
        <w:rPr>
          <w:rFonts w:hAnsi="宋体" w:cs="Angsana New"/>
          <w:sz w:val="21"/>
          <w:szCs w:val="21"/>
          <w:lang w:bidi="th-TH"/>
        </w:rPr>
      </w:pPr>
    </w:p>
    <w:p>
      <w:pPr>
        <w:pStyle w:val="36"/>
        <w:snapToGrid w:val="0"/>
        <w:spacing w:before="120" w:after="120" w:line="460" w:lineRule="exact"/>
        <w:jc w:val="left"/>
        <w:rPr>
          <w:rFonts w:hAnsi="宋体" w:cs="Angsana New"/>
          <w:sz w:val="21"/>
          <w:szCs w:val="21"/>
          <w:lang w:bidi="th-TH"/>
        </w:rPr>
      </w:pPr>
    </w:p>
    <w:p>
      <w:pPr>
        <w:pStyle w:val="36"/>
        <w:snapToGrid w:val="0"/>
        <w:spacing w:before="120" w:after="120" w:line="460" w:lineRule="exact"/>
        <w:jc w:val="left"/>
        <w:rPr>
          <w:rFonts w:hAnsi="宋体" w:cs="Angsana New"/>
          <w:sz w:val="21"/>
          <w:szCs w:val="21"/>
          <w:lang w:bidi="th-TH"/>
        </w:rPr>
      </w:pPr>
    </w:p>
    <w:p>
      <w:pPr>
        <w:pStyle w:val="36"/>
        <w:snapToGrid w:val="0"/>
        <w:spacing w:before="120" w:after="120" w:line="460" w:lineRule="exact"/>
        <w:jc w:val="left"/>
        <w:rPr>
          <w:rFonts w:hAnsi="宋体" w:cs="Angsana New"/>
          <w:sz w:val="21"/>
          <w:szCs w:val="21"/>
          <w:u w:val="single"/>
          <w:lang w:bidi="th-TH"/>
        </w:rPr>
      </w:pPr>
      <w:r>
        <w:rPr>
          <w:rFonts w:hint="eastAsia" w:hAnsi="宋体" w:cs="Angsana New"/>
          <w:sz w:val="21"/>
          <w:szCs w:val="21"/>
          <w:lang w:bidi="th-TH"/>
        </w:rPr>
        <w:t>投标人（盖章）：</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lang w:bidi="th-TH"/>
        </w:rPr>
        <w:t>法定代表人（签字或盖章）：</w:t>
      </w:r>
    </w:p>
    <w:p>
      <w:pPr>
        <w:pStyle w:val="36"/>
        <w:snapToGrid w:val="0"/>
        <w:spacing w:before="120" w:after="120" w:line="460" w:lineRule="exact"/>
        <w:jc w:val="left"/>
        <w:rPr>
          <w:rFonts w:hAnsi="宋体" w:cs="Angsana New"/>
          <w:sz w:val="21"/>
          <w:szCs w:val="21"/>
          <w:u w:val="single"/>
          <w:lang w:bidi="th-TH"/>
        </w:rPr>
      </w:pPr>
      <w:r>
        <w:rPr>
          <w:rFonts w:hint="eastAsia" w:hAnsi="宋体" w:cs="Angsana New"/>
          <w:sz w:val="21"/>
          <w:szCs w:val="21"/>
          <w:lang w:bidi="th-TH"/>
        </w:rPr>
        <w:t xml:space="preserve">日期：年月日 </w:t>
      </w:r>
    </w:p>
    <w:p>
      <w:pPr>
        <w:pStyle w:val="36"/>
        <w:snapToGrid w:val="0"/>
        <w:spacing w:before="120" w:after="120" w:line="460" w:lineRule="exact"/>
        <w:jc w:val="left"/>
        <w:rPr>
          <w:rFonts w:hAnsi="宋体" w:cs="Angsana New"/>
          <w:lang w:bidi="th-TH"/>
        </w:rPr>
      </w:pPr>
    </w:p>
    <w:p>
      <w:pPr>
        <w:pStyle w:val="36"/>
        <w:snapToGrid w:val="0"/>
        <w:spacing w:before="120" w:after="120" w:line="460" w:lineRule="exact"/>
        <w:rPr>
          <w:rFonts w:hAnsi="宋体" w:cs="Angsana New"/>
          <w:sz w:val="24"/>
          <w:szCs w:val="24"/>
          <w:lang w:bidi="th-TH"/>
        </w:rPr>
      </w:pPr>
      <w:r>
        <w:rPr>
          <w:rFonts w:hAnsi="宋体" w:cs="Angsana New"/>
          <w:lang w:bidi="th-TH"/>
        </w:rPr>
        <w:br w:type="page"/>
      </w:r>
    </w:p>
    <w:p>
      <w:pPr>
        <w:pStyle w:val="36"/>
        <w:snapToGrid w:val="0"/>
        <w:spacing w:before="120" w:after="120" w:line="460" w:lineRule="exact"/>
        <w:jc w:val="center"/>
        <w:rPr>
          <w:rFonts w:hAnsi="宋体"/>
          <w:b/>
          <w:szCs w:val="28"/>
        </w:rPr>
      </w:pPr>
      <w:r>
        <w:rPr>
          <w:rFonts w:hint="eastAsia" w:hAnsi="宋体"/>
          <w:b/>
          <w:szCs w:val="28"/>
        </w:rPr>
        <w:t>投 标 函</w:t>
      </w:r>
    </w:p>
    <w:p>
      <w:pPr>
        <w:pStyle w:val="36"/>
        <w:snapToGrid w:val="0"/>
        <w:spacing w:line="520" w:lineRule="exact"/>
        <w:jc w:val="left"/>
        <w:rPr>
          <w:rFonts w:hAnsi="宋体" w:cs="Angsana New"/>
          <w:sz w:val="21"/>
          <w:szCs w:val="21"/>
          <w:lang w:bidi="th-TH"/>
        </w:rPr>
      </w:pPr>
      <w:r>
        <w:rPr>
          <w:rFonts w:hint="eastAsia" w:hAnsi="宋体" w:cs="Angsana New"/>
          <w:sz w:val="21"/>
          <w:szCs w:val="21"/>
          <w:u w:val="single"/>
          <w:lang w:bidi="th-TH"/>
        </w:rPr>
        <w:t>（招标人名称）</w:t>
      </w:r>
      <w:r>
        <w:rPr>
          <w:rFonts w:hint="eastAsia" w:hAnsi="宋体" w:cs="Angsana New"/>
          <w:sz w:val="21"/>
          <w:szCs w:val="21"/>
          <w:lang w:bidi="th-TH"/>
        </w:rPr>
        <w:t>：</w:t>
      </w:r>
    </w:p>
    <w:p>
      <w:pPr>
        <w:pStyle w:val="36"/>
        <w:snapToGrid w:val="0"/>
        <w:spacing w:line="520" w:lineRule="exact"/>
        <w:ind w:firstLine="420" w:firstLineChars="200"/>
        <w:jc w:val="left"/>
        <w:rPr>
          <w:rFonts w:hAnsi="宋体" w:cs="Angsana New"/>
          <w:sz w:val="21"/>
          <w:szCs w:val="21"/>
          <w:lang w:bidi="th-TH"/>
        </w:rPr>
      </w:pPr>
      <w:r>
        <w:rPr>
          <w:rFonts w:hint="eastAsia" w:hAnsi="宋体" w:cs="Angsana New"/>
          <w:sz w:val="21"/>
          <w:szCs w:val="21"/>
          <w:lang w:bidi="th-TH"/>
        </w:rPr>
        <w:t>根据贵方为</w:t>
      </w:r>
      <w:r>
        <w:rPr>
          <w:rFonts w:hint="eastAsia" w:hAnsi="宋体" w:cs="Angsana New"/>
          <w:sz w:val="21"/>
          <w:szCs w:val="21"/>
          <w:u w:val="single"/>
          <w:lang w:bidi="th-TH"/>
        </w:rPr>
        <w:t>（项目名称</w:t>
      </w:r>
      <w:r>
        <w:rPr>
          <w:rFonts w:hint="eastAsia" w:hAnsi="宋体" w:cs="Angsana New"/>
          <w:sz w:val="21"/>
          <w:szCs w:val="21"/>
          <w:u w:val="single"/>
          <w:lang w:val="en-US" w:eastAsia="zh-CN" w:bidi="th-TH"/>
        </w:rPr>
        <w:t>及标段编号</w:t>
      </w:r>
      <w:r>
        <w:rPr>
          <w:rFonts w:hint="eastAsia" w:hAnsi="宋体" w:cs="Angsana New"/>
          <w:sz w:val="21"/>
          <w:szCs w:val="21"/>
          <w:u w:val="single"/>
          <w:lang w:bidi="th-TH"/>
        </w:rPr>
        <w:t>）</w:t>
      </w:r>
      <w:r>
        <w:rPr>
          <w:rFonts w:hint="eastAsia" w:hAnsi="宋体" w:cs="Angsana New"/>
          <w:sz w:val="21"/>
          <w:szCs w:val="21"/>
          <w:lang w:bidi="th-TH"/>
        </w:rPr>
        <w:t>项目招标采购货物及服务的招标文件,签字人</w:t>
      </w:r>
      <w:r>
        <w:rPr>
          <w:rFonts w:hint="eastAsia" w:hAnsi="宋体" w:cs="Angsana New"/>
          <w:sz w:val="21"/>
          <w:szCs w:val="21"/>
          <w:u w:val="single"/>
          <w:lang w:bidi="th-TH"/>
        </w:rPr>
        <w:t>（姓名、职务）</w:t>
      </w:r>
      <w:r>
        <w:rPr>
          <w:rFonts w:hint="eastAsia" w:hAnsi="宋体" w:cs="Angsana New"/>
          <w:sz w:val="21"/>
          <w:szCs w:val="21"/>
          <w:lang w:bidi="th-TH"/>
        </w:rPr>
        <w:t>经正式授权并代表投标人</w:t>
      </w:r>
      <w:r>
        <w:rPr>
          <w:rFonts w:hint="eastAsia" w:hAnsi="宋体" w:cs="Angsana New"/>
          <w:sz w:val="21"/>
          <w:szCs w:val="21"/>
          <w:u w:val="single"/>
          <w:lang w:bidi="th-TH"/>
        </w:rPr>
        <w:t>（投标人名称、地址）</w:t>
      </w:r>
      <w:r>
        <w:rPr>
          <w:rFonts w:hint="eastAsia" w:hAnsi="宋体" w:cs="Angsana New"/>
          <w:sz w:val="21"/>
          <w:szCs w:val="21"/>
          <w:lang w:bidi="th-TH"/>
        </w:rPr>
        <w:t>提交投标文件正本</w:t>
      </w:r>
      <w:r>
        <w:rPr>
          <w:rFonts w:hint="eastAsia" w:hAnsi="宋体" w:cs="Angsana New"/>
          <w:sz w:val="21"/>
          <w:szCs w:val="21"/>
          <w:u w:val="single"/>
          <w:lang w:bidi="th-TH"/>
        </w:rPr>
        <w:t xml:space="preserve">    </w:t>
      </w:r>
      <w:r>
        <w:rPr>
          <w:rFonts w:hint="eastAsia" w:hAnsi="宋体" w:cs="Angsana New"/>
          <w:sz w:val="21"/>
          <w:szCs w:val="21"/>
          <w:lang w:bidi="th-TH"/>
        </w:rPr>
        <w:t>份及副本</w:t>
      </w:r>
      <w:r>
        <w:rPr>
          <w:rFonts w:hint="eastAsia" w:hAnsi="宋体" w:cs="Angsana New"/>
          <w:sz w:val="21"/>
          <w:szCs w:val="21"/>
          <w:u w:val="single"/>
          <w:lang w:bidi="th-TH"/>
        </w:rPr>
        <w:t xml:space="preserve">     </w:t>
      </w:r>
      <w:r>
        <w:rPr>
          <w:rFonts w:hint="eastAsia" w:hAnsi="宋体" w:cs="Angsana New"/>
          <w:sz w:val="21"/>
          <w:szCs w:val="21"/>
          <w:lang w:bidi="th-TH"/>
        </w:rPr>
        <w:t>份；</w:t>
      </w:r>
    </w:p>
    <w:p>
      <w:pPr>
        <w:pStyle w:val="36"/>
        <w:snapToGrid w:val="0"/>
        <w:spacing w:line="520" w:lineRule="exact"/>
        <w:ind w:firstLine="420" w:firstLineChars="200"/>
        <w:jc w:val="left"/>
        <w:rPr>
          <w:rFonts w:hAnsi="宋体" w:cs="Angsana New"/>
          <w:sz w:val="21"/>
          <w:szCs w:val="21"/>
          <w:lang w:bidi="th-TH"/>
        </w:rPr>
      </w:pPr>
      <w:r>
        <w:rPr>
          <w:rFonts w:hint="eastAsia" w:hAnsi="宋体" w:cs="Angsana New"/>
          <w:sz w:val="21"/>
          <w:szCs w:val="21"/>
          <w:lang w:bidi="th-TH"/>
        </w:rPr>
        <w:t>据此函，签字代表宣布同意如下：</w:t>
      </w:r>
    </w:p>
    <w:p>
      <w:pPr>
        <w:pStyle w:val="36"/>
        <w:snapToGrid w:val="0"/>
        <w:spacing w:line="520" w:lineRule="exact"/>
        <w:ind w:firstLine="420" w:firstLineChars="200"/>
        <w:jc w:val="left"/>
        <w:rPr>
          <w:rFonts w:hint="default" w:hAnsi="宋体" w:eastAsia="宋体" w:cs="Angsana New"/>
          <w:sz w:val="21"/>
          <w:szCs w:val="21"/>
          <w:u w:val="none"/>
          <w:lang w:val="en-US" w:eastAsia="zh-CN" w:bidi="th-TH"/>
        </w:rPr>
      </w:pPr>
      <w:r>
        <w:rPr>
          <w:rFonts w:hint="eastAsia" w:hAnsi="宋体" w:cs="Angsana New"/>
          <w:sz w:val="21"/>
          <w:szCs w:val="21"/>
          <w:lang w:bidi="th-TH"/>
        </w:rPr>
        <w:t>1. 所附投标报价明细表中规定的应提交和交付的货物和服务的投标报价如下：投标</w:t>
      </w:r>
      <w:r>
        <w:rPr>
          <w:rFonts w:hint="eastAsia" w:hAnsi="宋体" w:cs="Angsana New"/>
          <w:sz w:val="21"/>
          <w:szCs w:val="21"/>
          <w:lang w:val="en-US" w:eastAsia="zh-CN" w:bidi="th-TH"/>
        </w:rPr>
        <w:t>费率</w:t>
      </w:r>
      <w:r>
        <w:rPr>
          <w:rFonts w:hint="eastAsia" w:hAnsi="宋体" w:cs="Angsana New"/>
          <w:sz w:val="21"/>
          <w:szCs w:val="21"/>
          <w:lang w:bidi="th-TH"/>
        </w:rPr>
        <w:t>为</w:t>
      </w:r>
      <w:r>
        <w:rPr>
          <w:rFonts w:hint="eastAsia" w:hAnsi="宋体" w:cs="Angsana New"/>
          <w:sz w:val="21"/>
          <w:szCs w:val="21"/>
          <w:u w:val="single"/>
          <w:lang w:val="en-US" w:eastAsia="zh-CN" w:bidi="th-TH"/>
        </w:rPr>
        <w:t xml:space="preserve">       %</w:t>
      </w:r>
      <w:r>
        <w:rPr>
          <w:rFonts w:hint="eastAsia" w:hAnsi="宋体" w:cs="Angsana New"/>
          <w:sz w:val="21"/>
          <w:szCs w:val="21"/>
          <w:u w:val="none"/>
          <w:lang w:val="en-US" w:eastAsia="zh-CN" w:bidi="th-TH"/>
        </w:rPr>
        <w:t>。</w:t>
      </w:r>
    </w:p>
    <w:p>
      <w:pPr>
        <w:pStyle w:val="36"/>
        <w:snapToGrid w:val="0"/>
        <w:spacing w:line="520" w:lineRule="exact"/>
        <w:ind w:firstLine="420" w:firstLineChars="200"/>
        <w:jc w:val="left"/>
        <w:rPr>
          <w:rFonts w:hAnsi="宋体" w:cs="宋体"/>
          <w:sz w:val="21"/>
          <w:szCs w:val="21"/>
        </w:rPr>
      </w:pPr>
      <w:r>
        <w:rPr>
          <w:rFonts w:hint="eastAsia" w:hAnsi="宋体" w:cs="Angsana New"/>
          <w:sz w:val="21"/>
          <w:szCs w:val="21"/>
          <w:lang w:bidi="th-TH"/>
        </w:rPr>
        <w:t>2.我方承诺：</w:t>
      </w:r>
      <w:r>
        <w:rPr>
          <w:rFonts w:hint="eastAsia" w:hAnsi="宋体" w:cs="Angsana New"/>
          <w:sz w:val="21"/>
          <w:szCs w:val="21"/>
          <w:lang w:val="en-US" w:eastAsia="zh-CN" w:bidi="th-TH"/>
        </w:rPr>
        <w:t>服务期</w:t>
      </w:r>
      <w:r>
        <w:rPr>
          <w:rFonts w:hint="eastAsia" w:hAnsi="宋体" w:cs="Angsana New"/>
          <w:sz w:val="21"/>
          <w:szCs w:val="21"/>
          <w:u w:val="single"/>
          <w:lang w:bidi="th-TH"/>
        </w:rPr>
        <w:t xml:space="preserve">    </w:t>
      </w:r>
      <w:r>
        <w:rPr>
          <w:rFonts w:hint="eastAsia" w:hAnsi="宋体" w:cs="Angsana New"/>
          <w:sz w:val="21"/>
          <w:szCs w:val="21"/>
          <w:u w:val="single"/>
          <w:lang w:val="en-US" w:eastAsia="zh-CN" w:bidi="th-TH"/>
        </w:rPr>
        <w:t xml:space="preserve">      </w:t>
      </w:r>
      <w:r>
        <w:rPr>
          <w:rFonts w:hint="eastAsia" w:hAnsi="宋体" w:cs="Angsana New"/>
          <w:sz w:val="21"/>
          <w:szCs w:val="21"/>
          <w:lang w:val="en-US" w:eastAsia="zh-CN" w:bidi="th-TH"/>
        </w:rPr>
        <w:t xml:space="preserve">  </w:t>
      </w:r>
      <w:r>
        <w:rPr>
          <w:rFonts w:hint="eastAsia" w:hAnsi="宋体" w:cs="Angsana New"/>
          <w:sz w:val="21"/>
          <w:szCs w:val="21"/>
          <w:lang w:bidi="th-TH"/>
        </w:rPr>
        <w:t>，</w:t>
      </w:r>
      <w:r>
        <w:rPr>
          <w:rFonts w:hint="eastAsia" w:hAnsi="宋体" w:cs="宋体"/>
          <w:sz w:val="21"/>
          <w:szCs w:val="21"/>
        </w:rPr>
        <w:t>我单位保证所提供的产品质量达到</w:t>
      </w:r>
      <w:r>
        <w:rPr>
          <w:rFonts w:hint="eastAsia" w:hAnsi="宋体" w:cs="宋体"/>
          <w:sz w:val="21"/>
          <w:szCs w:val="21"/>
          <w:u w:val="single"/>
        </w:rPr>
        <w:t xml:space="preserve">    </w:t>
      </w:r>
      <w:r>
        <w:rPr>
          <w:rFonts w:hint="eastAsia" w:hAnsi="宋体" w:cs="宋体"/>
          <w:sz w:val="21"/>
          <w:szCs w:val="21"/>
        </w:rPr>
        <w:t>标准，施工质量达到相关工程质量验收规范</w:t>
      </w:r>
      <w:r>
        <w:rPr>
          <w:rFonts w:hint="eastAsia" w:hAnsi="宋体" w:cs="宋体"/>
          <w:sz w:val="21"/>
          <w:szCs w:val="21"/>
          <w:u w:val="single"/>
        </w:rPr>
        <w:t>合格</w:t>
      </w:r>
      <w:r>
        <w:rPr>
          <w:rFonts w:hint="eastAsia" w:hAnsi="宋体" w:cs="宋体"/>
          <w:sz w:val="21"/>
          <w:szCs w:val="21"/>
        </w:rPr>
        <w:t>标准。每次在接到贵单位任务通知后，在你方规定的时间内(恶劣天气情况下经你方认可后可作顺延)赶到现场，修复任务确保在你方规定的时间内完成。所有设施维修更换后保证达到现有设施同等合格标准。</w:t>
      </w:r>
    </w:p>
    <w:p>
      <w:pPr>
        <w:pStyle w:val="36"/>
        <w:snapToGrid w:val="0"/>
        <w:spacing w:line="520" w:lineRule="exact"/>
        <w:ind w:firstLine="420" w:firstLineChars="200"/>
        <w:jc w:val="left"/>
        <w:rPr>
          <w:rFonts w:hAnsi="宋体" w:cs="Angsana New"/>
          <w:sz w:val="21"/>
          <w:szCs w:val="21"/>
          <w:lang w:bidi="th-TH"/>
        </w:rPr>
      </w:pPr>
      <w:r>
        <w:rPr>
          <w:rFonts w:hint="eastAsia" w:hAnsi="宋体" w:cs="宋体"/>
          <w:sz w:val="21"/>
          <w:szCs w:val="21"/>
        </w:rPr>
        <w:t>3</w:t>
      </w:r>
      <w:r>
        <w:rPr>
          <w:rFonts w:hAnsi="宋体" w:cs="宋体"/>
          <w:sz w:val="21"/>
          <w:szCs w:val="21"/>
        </w:rPr>
        <w:t xml:space="preserve">. </w:t>
      </w:r>
      <w:r>
        <w:rPr>
          <w:rFonts w:hint="eastAsia" w:hAnsi="宋体" w:cs="宋体"/>
          <w:sz w:val="21"/>
          <w:szCs w:val="21"/>
        </w:rPr>
        <w:t>项目负责人：</w:t>
      </w:r>
      <w:r>
        <w:rPr>
          <w:rFonts w:hint="eastAsia" w:hAnsi="宋体" w:cs="宋体"/>
          <w:sz w:val="21"/>
          <w:szCs w:val="21"/>
          <w:u w:val="single"/>
        </w:rPr>
        <w:t xml:space="preserve">            </w:t>
      </w:r>
      <w:r>
        <w:rPr>
          <w:rFonts w:hint="eastAsia" w:hAnsi="宋体" w:cs="宋体"/>
          <w:sz w:val="21"/>
          <w:szCs w:val="21"/>
        </w:rPr>
        <w:t>。</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4</w:t>
      </w:r>
      <w:r>
        <w:rPr>
          <w:rFonts w:hint="eastAsia" w:hAnsi="宋体" w:cs="Angsana New"/>
          <w:sz w:val="21"/>
          <w:szCs w:val="21"/>
          <w:lang w:bidi="th-TH"/>
        </w:rPr>
        <w:t>. 我方已详细审查全部招标文件，包括有关澄清和补充说明（如果有的话）。我们完全理解并同意放弃对这方面有不明及误解的权力。</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5</w:t>
      </w:r>
      <w:r>
        <w:rPr>
          <w:rFonts w:hint="eastAsia" w:hAnsi="宋体" w:cs="Angsana New"/>
          <w:sz w:val="21"/>
          <w:szCs w:val="21"/>
          <w:lang w:bidi="th-TH"/>
        </w:rPr>
        <w:t>. 本投标文件有效期为自开标日起60日历天。在这期间，本投标文件将始终对我方具有约束力，并可随时被接受。本次招标文件和本投标文件（含承诺书）将作为买卖合同的附件。</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6</w:t>
      </w:r>
      <w:r>
        <w:rPr>
          <w:rFonts w:hint="eastAsia" w:hAnsi="宋体" w:cs="Angsana New"/>
          <w:sz w:val="21"/>
          <w:szCs w:val="21"/>
          <w:lang w:bidi="th-TH"/>
        </w:rPr>
        <w:t>. 我方愿意向招标人提供与本次招标的相关资料，并对其真实性、合法性、有效性负责。</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7</w:t>
      </w:r>
      <w:r>
        <w:rPr>
          <w:rFonts w:hint="eastAsia" w:hAnsi="宋体" w:cs="Angsana New"/>
          <w:sz w:val="21"/>
          <w:szCs w:val="21"/>
          <w:lang w:bidi="th-TH"/>
        </w:rPr>
        <w:t>. 我方将严格履行本投标文件中的全部承诺和责任，并遵守招标文件中对投标人的所有规定。</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8</w:t>
      </w:r>
      <w:r>
        <w:rPr>
          <w:rFonts w:hint="eastAsia" w:hAnsi="宋体" w:cs="Angsana New"/>
          <w:sz w:val="21"/>
          <w:szCs w:val="21"/>
          <w:lang w:bidi="th-TH"/>
        </w:rPr>
        <w:t>. 我方完全理解招标人有保留在授标之前任何时候根据评标委员会的意见接受或拒绝任何投标的权力，并完全理解招标人对此无解释的义务。</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9</w:t>
      </w:r>
      <w:r>
        <w:rPr>
          <w:rFonts w:hint="eastAsia" w:hAnsi="宋体" w:cs="Angsana New"/>
          <w:sz w:val="21"/>
          <w:szCs w:val="21"/>
          <w:lang w:bidi="th-TH"/>
        </w:rPr>
        <w:t>. 我方完全理解招标人不一定接受投标价最低的投标。</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10</w:t>
      </w:r>
      <w:r>
        <w:rPr>
          <w:rFonts w:hint="eastAsia" w:hAnsi="宋体" w:cs="Angsana New"/>
          <w:sz w:val="21"/>
          <w:szCs w:val="21"/>
          <w:lang w:bidi="th-TH"/>
        </w:rPr>
        <w:t>. 我方承诺在此次招标过程中涉及的一切应当保密的事项，不向任何第三方泄露，否则承担一切法律责任。</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11</w:t>
      </w:r>
      <w:r>
        <w:rPr>
          <w:rFonts w:hint="eastAsia" w:hAnsi="宋体" w:cs="Angsana New"/>
          <w:sz w:val="21"/>
          <w:szCs w:val="21"/>
          <w:lang w:bidi="th-TH"/>
        </w:rPr>
        <w:t>. 如果我方中标，我们将按招标人要求的时间节点完成修复，并将按招标文件的规定履行合同责任和义务。</w:t>
      </w:r>
    </w:p>
    <w:p>
      <w:pPr>
        <w:pStyle w:val="36"/>
        <w:snapToGrid w:val="0"/>
        <w:spacing w:line="520" w:lineRule="exact"/>
        <w:ind w:firstLine="420" w:firstLineChars="200"/>
        <w:jc w:val="left"/>
        <w:rPr>
          <w:rFonts w:hAnsi="宋体" w:cs="Angsana New"/>
          <w:sz w:val="21"/>
          <w:szCs w:val="21"/>
          <w:lang w:bidi="th-TH"/>
        </w:rPr>
      </w:pPr>
      <w:r>
        <w:rPr>
          <w:rFonts w:hAnsi="宋体" w:cs="Angsana New"/>
          <w:sz w:val="21"/>
          <w:szCs w:val="21"/>
          <w:lang w:bidi="th-TH"/>
        </w:rPr>
        <w:t>12</w:t>
      </w:r>
      <w:r>
        <w:rPr>
          <w:rFonts w:hint="eastAsia" w:hAnsi="宋体" w:cs="Angsana New"/>
          <w:sz w:val="21"/>
          <w:szCs w:val="21"/>
          <w:lang w:bidi="th-TH"/>
        </w:rPr>
        <w:t>. 与本次投标有关的一切往来信函请寄：</w:t>
      </w:r>
    </w:p>
    <w:p>
      <w:pPr>
        <w:pStyle w:val="36"/>
        <w:snapToGrid w:val="0"/>
        <w:spacing w:line="520" w:lineRule="exact"/>
        <w:ind w:firstLine="420" w:firstLineChars="200"/>
        <w:jc w:val="left"/>
        <w:rPr>
          <w:rFonts w:hAnsi="宋体" w:cs="Angsana New"/>
          <w:sz w:val="21"/>
          <w:szCs w:val="21"/>
          <w:u w:val="single"/>
          <w:lang w:bidi="th-TH"/>
        </w:rPr>
      </w:pPr>
      <w:r>
        <w:rPr>
          <w:rFonts w:hint="eastAsia" w:hAnsi="宋体" w:cs="Angsana New"/>
          <w:sz w:val="21"/>
          <w:szCs w:val="21"/>
          <w:lang w:bidi="th-TH"/>
        </w:rPr>
        <w:t>地址：    传真：</w:t>
      </w:r>
    </w:p>
    <w:p>
      <w:pPr>
        <w:pStyle w:val="36"/>
        <w:snapToGrid w:val="0"/>
        <w:spacing w:line="520" w:lineRule="exact"/>
        <w:ind w:firstLine="420" w:firstLineChars="200"/>
        <w:jc w:val="left"/>
        <w:rPr>
          <w:rFonts w:hAnsi="宋体" w:cs="Angsana New"/>
          <w:sz w:val="21"/>
          <w:szCs w:val="21"/>
          <w:u w:val="single"/>
          <w:lang w:bidi="th-TH"/>
        </w:rPr>
      </w:pPr>
      <w:r>
        <w:rPr>
          <w:rFonts w:hint="eastAsia" w:hAnsi="宋体" w:cs="Angsana New"/>
          <w:sz w:val="21"/>
          <w:szCs w:val="21"/>
          <w:lang w:bidi="th-TH"/>
        </w:rPr>
        <w:t>电话：    电子邮件：</w:t>
      </w:r>
    </w:p>
    <w:p>
      <w:pPr>
        <w:pStyle w:val="36"/>
        <w:snapToGrid w:val="0"/>
        <w:spacing w:before="120" w:after="120" w:line="340" w:lineRule="exact"/>
        <w:ind w:firstLine="6510" w:firstLineChars="3100"/>
        <w:jc w:val="left"/>
        <w:rPr>
          <w:rFonts w:hint="eastAsia" w:hAnsi="宋体" w:cs="Angsana New"/>
          <w:sz w:val="21"/>
          <w:szCs w:val="21"/>
          <w:lang w:bidi="th-TH"/>
        </w:rPr>
      </w:pPr>
      <w:r>
        <w:rPr>
          <w:rFonts w:hint="eastAsia" w:hAnsi="宋体" w:cs="Angsana New"/>
          <w:sz w:val="21"/>
          <w:szCs w:val="21"/>
          <w:lang w:bidi="th-TH"/>
        </w:rPr>
        <w:t>投标人（盖章）：</w:t>
      </w:r>
    </w:p>
    <w:p>
      <w:pPr>
        <w:pStyle w:val="36"/>
        <w:snapToGrid w:val="0"/>
        <w:spacing w:before="120" w:after="120" w:line="340" w:lineRule="exact"/>
        <w:ind w:left="6930" w:leftChars="3100" w:hanging="420" w:hangingChars="200"/>
        <w:jc w:val="left"/>
        <w:rPr>
          <w:rFonts w:hAnsi="宋体" w:cs="Angsana New"/>
          <w:sz w:val="24"/>
          <w:szCs w:val="24"/>
          <w:lang w:bidi="th-TH"/>
        </w:rPr>
      </w:pPr>
      <w:r>
        <w:rPr>
          <w:rFonts w:hint="eastAsia" w:hAnsi="宋体" w:cs="Angsana New"/>
          <w:sz w:val="21"/>
          <w:szCs w:val="21"/>
          <w:lang w:bidi="th-TH"/>
        </w:rPr>
        <w:t>法定代表人或授权委托人（签字或盖章）</w:t>
      </w:r>
      <w:r>
        <w:rPr>
          <w:rFonts w:hint="eastAsia" w:hAnsi="宋体" w:cs="Angsana New"/>
          <w:sz w:val="21"/>
          <w:szCs w:val="21"/>
          <w:lang w:eastAsia="zh-CN" w:bidi="th-TH"/>
        </w:rPr>
        <w:t>：</w:t>
      </w:r>
      <w:r>
        <w:rPr>
          <w:rFonts w:hint="eastAsia" w:hAnsi="宋体" w:cs="Angsana New"/>
          <w:sz w:val="21"/>
          <w:szCs w:val="21"/>
          <w:lang w:bidi="th-TH"/>
        </w:rPr>
        <w:t>日期：年月日</w:t>
      </w:r>
    </w:p>
    <w:p>
      <w:pPr>
        <w:widowControl/>
        <w:spacing w:line="240" w:lineRule="auto"/>
        <w:jc w:val="left"/>
        <w:rPr>
          <w:rFonts w:ascii="宋体" w:hAnsi="宋体"/>
          <w:b/>
          <w:sz w:val="28"/>
          <w:szCs w:val="28"/>
        </w:rPr>
      </w:pPr>
      <w:r>
        <w:rPr>
          <w:rFonts w:hAnsi="宋体"/>
          <w:b/>
          <w:szCs w:val="28"/>
        </w:rPr>
        <w:br w:type="page"/>
      </w:r>
    </w:p>
    <w:p>
      <w:pPr>
        <w:pStyle w:val="36"/>
        <w:snapToGrid w:val="0"/>
        <w:spacing w:before="120" w:after="120" w:line="460" w:lineRule="exact"/>
        <w:jc w:val="center"/>
        <w:rPr>
          <w:rFonts w:hAnsi="宋体"/>
          <w:b/>
          <w:szCs w:val="28"/>
        </w:rPr>
      </w:pPr>
      <w:r>
        <w:rPr>
          <w:rFonts w:hint="eastAsia" w:hAnsi="宋体"/>
          <w:b/>
          <w:szCs w:val="28"/>
        </w:rPr>
        <w:t>诚信投标承诺书</w:t>
      </w:r>
    </w:p>
    <w:p>
      <w:pPr>
        <w:pStyle w:val="36"/>
        <w:snapToGrid w:val="0"/>
        <w:spacing w:before="120" w:after="120" w:line="460" w:lineRule="exact"/>
        <w:jc w:val="left"/>
        <w:rPr>
          <w:rFonts w:hAnsi="宋体" w:cs="Angsana New"/>
          <w:sz w:val="21"/>
          <w:szCs w:val="21"/>
          <w:lang w:bidi="th-TH"/>
        </w:rPr>
      </w:pPr>
      <w:r>
        <w:rPr>
          <w:rFonts w:hint="eastAsia" w:hAnsi="宋体" w:cs="Angsana New"/>
          <w:sz w:val="21"/>
          <w:szCs w:val="21"/>
          <w:u w:val="single"/>
          <w:lang w:bidi="th-TH"/>
        </w:rPr>
        <w:t>（招标人名称）</w:t>
      </w:r>
      <w:r>
        <w:rPr>
          <w:rFonts w:hint="eastAsia" w:hAnsi="宋体" w:cs="Angsana New"/>
          <w:sz w:val="21"/>
          <w:szCs w:val="21"/>
          <w:lang w:bidi="th-TH"/>
        </w:rPr>
        <w:t>：</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我代表（投标人）自愿参加（招标项目名称）的投标，严格遵守招投标有关法律法规的相关规定，并郑重承诺：</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（一）本单位递交的资格审查文件、投标文件中的所有资料都真实可信，没有弄虚作假；</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（二）不组织、不参与串标围标，没有出借或挂靠资质等违法违规行为；</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（三）拟派的投标项目组成员符合法律法规和地方的相关规定及招标文件的约定。中标后，绝不违法分包、转包；</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（四）本单位如有涉及招标投标方面投诉举报，本人将在投诉书上签字，否则，招标投标行政监督部门或招标人可以不予受理；</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（五）遵守相关法律、法规、规章和有关文件的规定。</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如果出现违反上述承诺内容的行为，本人及本公司愿意接受招标人或招标投标行政监督部门的任何处罚。</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特此承诺。</w:t>
      </w:r>
    </w:p>
    <w:p>
      <w:pPr>
        <w:pStyle w:val="36"/>
        <w:snapToGrid w:val="0"/>
        <w:spacing w:before="120" w:after="120" w:line="460" w:lineRule="exact"/>
        <w:ind w:firstLine="424" w:firstLineChars="202"/>
        <w:jc w:val="left"/>
        <w:rPr>
          <w:rFonts w:hAnsi="宋体" w:cs="Angsana New"/>
          <w:sz w:val="21"/>
          <w:szCs w:val="21"/>
          <w:lang w:bidi="th-TH"/>
        </w:rPr>
      </w:pPr>
    </w:p>
    <w:p>
      <w:pPr>
        <w:pStyle w:val="36"/>
        <w:snapToGrid w:val="0"/>
        <w:spacing w:before="120" w:after="120" w:line="460" w:lineRule="exact"/>
        <w:ind w:firstLine="424" w:firstLineChars="202"/>
        <w:jc w:val="left"/>
        <w:rPr>
          <w:rFonts w:hAnsi="宋体" w:cs="Angsana New"/>
          <w:sz w:val="21"/>
          <w:szCs w:val="21"/>
          <w:lang w:bidi="th-TH"/>
        </w:rPr>
      </w:pPr>
    </w:p>
    <w:p>
      <w:pPr>
        <w:pStyle w:val="36"/>
        <w:snapToGrid w:val="0"/>
        <w:spacing w:before="120" w:after="120" w:line="460" w:lineRule="exact"/>
        <w:ind w:firstLine="424" w:firstLineChars="202"/>
        <w:jc w:val="left"/>
        <w:rPr>
          <w:rFonts w:hAnsi="宋体" w:cs="Angsana New"/>
          <w:sz w:val="21"/>
          <w:szCs w:val="21"/>
          <w:u w:val="single"/>
          <w:lang w:bidi="th-TH"/>
        </w:rPr>
      </w:pPr>
      <w:r>
        <w:rPr>
          <w:rFonts w:hint="eastAsia" w:hAnsi="宋体" w:cs="Angsana New"/>
          <w:sz w:val="21"/>
          <w:szCs w:val="21"/>
          <w:lang w:bidi="th-TH"/>
        </w:rPr>
        <w:t>投标人（盖章）：</w:t>
      </w:r>
    </w:p>
    <w:p>
      <w:pPr>
        <w:pStyle w:val="36"/>
        <w:snapToGrid w:val="0"/>
        <w:spacing w:before="120" w:after="120" w:line="460" w:lineRule="exact"/>
        <w:ind w:firstLine="424" w:firstLineChars="202"/>
        <w:jc w:val="left"/>
        <w:rPr>
          <w:rFonts w:hAnsi="宋体" w:cs="Angsana New"/>
          <w:sz w:val="21"/>
          <w:szCs w:val="21"/>
          <w:lang w:bidi="th-TH"/>
        </w:rPr>
      </w:pPr>
      <w:r>
        <w:rPr>
          <w:rFonts w:hint="eastAsia" w:hAnsi="宋体" w:cs="Angsana New"/>
          <w:sz w:val="21"/>
          <w:szCs w:val="21"/>
          <w:lang w:bidi="th-TH"/>
        </w:rPr>
        <w:t>法定代表人（签字或盖章）：</w:t>
      </w:r>
    </w:p>
    <w:p>
      <w:pPr>
        <w:pStyle w:val="36"/>
        <w:snapToGrid w:val="0"/>
        <w:spacing w:before="120" w:after="120" w:line="460" w:lineRule="exact"/>
        <w:ind w:firstLine="424" w:firstLineChars="202"/>
        <w:jc w:val="left"/>
        <w:rPr>
          <w:rFonts w:hAnsi="宋体" w:cs="Angsana New"/>
          <w:sz w:val="21"/>
          <w:szCs w:val="21"/>
          <w:u w:val="single"/>
          <w:lang w:bidi="th-TH"/>
        </w:rPr>
        <w:sectPr>
          <w:footerReference r:id="rId10" w:type="default"/>
          <w:pgSz w:w="11906" w:h="16838"/>
          <w:pgMar w:top="720" w:right="720" w:bottom="720" w:left="720" w:header="851" w:footer="992" w:gutter="0"/>
          <w:cols w:space="0" w:num="1"/>
          <w:rtlGutter w:val="0"/>
          <w:docGrid w:type="lines" w:linePitch="312" w:charSpace="0"/>
        </w:sectPr>
      </w:pPr>
      <w:r>
        <w:rPr>
          <w:rFonts w:hint="eastAsia" w:hAnsi="宋体" w:cs="Angsana New"/>
          <w:sz w:val="21"/>
          <w:szCs w:val="21"/>
          <w:lang w:bidi="th-TH"/>
        </w:rPr>
        <w:t>日期：年月日</w:t>
      </w:r>
    </w:p>
    <w:p>
      <w:pPr>
        <w:pStyle w:val="36"/>
        <w:snapToGrid w:val="0"/>
        <w:spacing w:before="120" w:after="120" w:line="460" w:lineRule="exact"/>
        <w:jc w:val="left"/>
        <w:rPr>
          <w:rFonts w:hAnsi="宋体" w:cs="Angsana New"/>
          <w:sz w:val="24"/>
          <w:szCs w:val="24"/>
          <w:lang w:bidi="th-TH"/>
        </w:rPr>
      </w:pPr>
    </w:p>
    <w:p>
      <w:pPr>
        <w:pStyle w:val="36"/>
        <w:snapToGrid w:val="0"/>
        <w:spacing w:before="120" w:after="120" w:line="460" w:lineRule="exact"/>
        <w:jc w:val="center"/>
        <w:rPr>
          <w:rFonts w:hAnsi="宋体"/>
          <w:b/>
          <w:szCs w:val="28"/>
        </w:rPr>
      </w:pPr>
      <w:r>
        <w:rPr>
          <w:rFonts w:hint="eastAsia" w:hAnsi="宋体"/>
          <w:b/>
          <w:szCs w:val="28"/>
        </w:rPr>
        <w:t>投标报价明细表</w:t>
      </w:r>
    </w:p>
    <w:p>
      <w:pPr>
        <w:spacing w:line="560" w:lineRule="exact"/>
        <w:ind w:firstLine="315" w:firstLineChars="150"/>
        <w:rPr>
          <w:rFonts w:ascii="宋体" w:hAnsi="宋体" w:cs="Angsana New"/>
          <w:szCs w:val="21"/>
          <w:lang w:bidi="th-TH"/>
        </w:rPr>
      </w:pPr>
    </w:p>
    <w:p>
      <w:pPr>
        <w:pStyle w:val="33"/>
        <w:ind w:left="1260"/>
        <w:rPr>
          <w:lang w:bidi="th-TH"/>
        </w:rPr>
      </w:pPr>
    </w:p>
    <w:p>
      <w:pPr>
        <w:rPr>
          <w:lang w:bidi="th-TH"/>
        </w:rPr>
      </w:pPr>
    </w:p>
    <w:p>
      <w:pPr>
        <w:pStyle w:val="33"/>
        <w:ind w:left="1260"/>
        <w:rPr>
          <w:lang w:bidi="th-TH"/>
        </w:rPr>
      </w:pPr>
    </w:p>
    <w:p>
      <w:pPr>
        <w:pStyle w:val="33"/>
        <w:ind w:left="1260"/>
        <w:rPr>
          <w:lang w:bidi="th-TH"/>
        </w:rPr>
      </w:pPr>
    </w:p>
    <w:p>
      <w:pPr>
        <w:spacing w:line="560" w:lineRule="exact"/>
        <w:ind w:firstLine="315" w:firstLineChars="150"/>
        <w:rPr>
          <w:rFonts w:ascii="宋体" w:hAnsi="宋体" w:cs="Angsana New"/>
          <w:szCs w:val="21"/>
          <w:lang w:bidi="th-TH"/>
        </w:rPr>
      </w:pPr>
      <w:r>
        <w:rPr>
          <w:rFonts w:hint="eastAsia" w:ascii="宋体" w:hAnsi="宋体" w:cs="Angsana New"/>
          <w:szCs w:val="21"/>
          <w:lang w:bidi="th-TH"/>
        </w:rPr>
        <w:t>投标单位（盖章）：</w:t>
      </w:r>
    </w:p>
    <w:p>
      <w:pPr>
        <w:spacing w:line="560" w:lineRule="exact"/>
        <w:ind w:firstLine="315" w:firstLineChars="150"/>
        <w:rPr>
          <w:rFonts w:ascii="宋体" w:hAnsi="宋体" w:cs="Angsana New"/>
          <w:szCs w:val="21"/>
          <w:lang w:bidi="th-TH"/>
        </w:rPr>
      </w:pPr>
    </w:p>
    <w:p>
      <w:pPr>
        <w:spacing w:line="560" w:lineRule="exact"/>
        <w:ind w:firstLine="315" w:firstLineChars="150"/>
        <w:rPr>
          <w:rFonts w:ascii="宋体" w:hAnsi="宋体" w:cs="Angsana New"/>
          <w:szCs w:val="21"/>
          <w:lang w:bidi="th-TH"/>
        </w:rPr>
      </w:pPr>
      <w:r>
        <w:rPr>
          <w:rFonts w:hint="eastAsia" w:ascii="宋体" w:hAnsi="宋体" w:cs="Angsana New"/>
          <w:szCs w:val="21"/>
          <w:lang w:bidi="th-TH"/>
        </w:rPr>
        <w:t>法人代表或委托代表（签字或盖章）：</w:t>
      </w:r>
    </w:p>
    <w:p>
      <w:pPr>
        <w:ind w:firstLine="6240"/>
        <w:rPr>
          <w:rFonts w:ascii="宋体" w:hAnsi="宋体" w:cs="Angsana New"/>
          <w:szCs w:val="21"/>
          <w:lang w:bidi="th-TH"/>
        </w:rPr>
      </w:pPr>
    </w:p>
    <w:p>
      <w:pPr>
        <w:ind w:right="550" w:firstLine="315" w:firstLineChars="150"/>
        <w:rPr>
          <w:rFonts w:ascii="宋体" w:hAnsi="宋体" w:cs="Angsana New"/>
          <w:szCs w:val="21"/>
          <w:lang w:bidi="th-TH"/>
        </w:rPr>
      </w:pPr>
      <w:r>
        <w:rPr>
          <w:rFonts w:hint="eastAsia" w:ascii="宋体" w:hAnsi="宋体" w:cs="Angsana New"/>
          <w:szCs w:val="21"/>
          <w:lang w:bidi="th-TH"/>
        </w:rPr>
        <w:t>日  期：    年   月   日</w:t>
      </w:r>
    </w:p>
    <w:p>
      <w:pPr>
        <w:autoSpaceDE w:val="0"/>
        <w:autoSpaceDN w:val="0"/>
        <w:adjustRightInd w:val="0"/>
        <w:spacing w:line="500" w:lineRule="exact"/>
        <w:rPr>
          <w:rFonts w:ascii="宋体" w:hAnsi="宋体" w:cs="FangSong_GB2312-Identity-H"/>
          <w:kern w:val="0"/>
          <w:sz w:val="24"/>
        </w:rPr>
      </w:pPr>
      <w:r>
        <w:rPr>
          <w:rFonts w:ascii="宋体" w:hAnsi="宋体" w:cs="FangSong_GB2312-Identity-H"/>
          <w:kern w:val="0"/>
          <w:sz w:val="24"/>
        </w:rPr>
        <w:br w:type="page"/>
      </w:r>
    </w:p>
    <w:p>
      <w:pPr>
        <w:autoSpaceDE w:val="0"/>
        <w:autoSpaceDN w:val="0"/>
        <w:adjustRightInd w:val="0"/>
        <w:spacing w:line="700" w:lineRule="exact"/>
        <w:jc w:val="center"/>
        <w:rPr>
          <w:rFonts w:ascii="宋体" w:hAnsi="宋体" w:cs="FangSong_GB2312-Identity-H"/>
          <w:b/>
          <w:bCs/>
          <w:kern w:val="0"/>
          <w:sz w:val="36"/>
          <w:szCs w:val="36"/>
        </w:rPr>
      </w:pPr>
      <w:r>
        <w:rPr>
          <w:rFonts w:hint="eastAsia" w:ascii="宋体" w:hAnsi="宋体" w:cs="FangSong_GB2312-Identity-H"/>
          <w:b/>
          <w:bCs/>
          <w:kern w:val="0"/>
          <w:sz w:val="36"/>
          <w:szCs w:val="36"/>
        </w:rPr>
        <w:t>商务条款偏离表</w:t>
      </w:r>
    </w:p>
    <w:p>
      <w:pPr>
        <w:autoSpaceDE w:val="0"/>
        <w:autoSpaceDN w:val="0"/>
        <w:adjustRightInd w:val="0"/>
        <w:spacing w:line="700" w:lineRule="exact"/>
        <w:ind w:firstLine="420" w:firstLineChars="200"/>
        <w:rPr>
          <w:rFonts w:ascii="宋体" w:hAnsi="宋体" w:cs="FangSong_GB2312-Identity-H"/>
          <w:kern w:val="0"/>
          <w:szCs w:val="21"/>
        </w:rPr>
      </w:pPr>
      <w:r>
        <w:rPr>
          <w:rFonts w:hint="eastAsia" w:ascii="宋体" w:hAnsi="宋体" w:cs="FangSong_GB2312-Identity-H"/>
          <w:kern w:val="0"/>
          <w:szCs w:val="21"/>
        </w:rPr>
        <w:t xml:space="preserve">项目编号：                                  </w:t>
      </w:r>
    </w:p>
    <w:tbl>
      <w:tblPr>
        <w:tblStyle w:val="7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序号</w:t>
            </w:r>
          </w:p>
        </w:tc>
        <w:tc>
          <w:tcPr>
            <w:tcW w:w="1971" w:type="dxa"/>
            <w:vAlign w:val="center"/>
          </w:tcPr>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招标文件</w:t>
            </w:r>
          </w:p>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条目号</w:t>
            </w:r>
          </w:p>
        </w:tc>
        <w:tc>
          <w:tcPr>
            <w:tcW w:w="2349" w:type="dxa"/>
            <w:vAlign w:val="center"/>
          </w:tcPr>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招标文件的</w:t>
            </w:r>
          </w:p>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商务条款</w:t>
            </w:r>
          </w:p>
        </w:tc>
        <w:tc>
          <w:tcPr>
            <w:tcW w:w="2340" w:type="dxa"/>
            <w:vAlign w:val="center"/>
          </w:tcPr>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投标文件的</w:t>
            </w:r>
          </w:p>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商务条款</w:t>
            </w:r>
          </w:p>
        </w:tc>
        <w:tc>
          <w:tcPr>
            <w:tcW w:w="1620" w:type="dxa"/>
            <w:vAlign w:val="center"/>
          </w:tcPr>
          <w:p>
            <w:pPr>
              <w:autoSpaceDE w:val="0"/>
              <w:autoSpaceDN w:val="0"/>
              <w:adjustRightInd w:val="0"/>
              <w:spacing w:line="360" w:lineRule="exact"/>
              <w:jc w:val="center"/>
              <w:rPr>
                <w:rFonts w:ascii="宋体" w:hAnsi="宋体" w:cs="FangSong_GB2312-Identity-H"/>
                <w:bCs/>
                <w:kern w:val="0"/>
                <w:szCs w:val="21"/>
              </w:rPr>
            </w:pPr>
            <w:r>
              <w:rPr>
                <w:rFonts w:hint="eastAsia" w:ascii="宋体" w:hAnsi="宋体" w:cs="FangSong_GB2312-Identity-H"/>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971"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9"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2340" w:type="dxa"/>
            <w:vAlign w:val="center"/>
          </w:tcPr>
          <w:p>
            <w:pPr>
              <w:autoSpaceDE w:val="0"/>
              <w:autoSpaceDN w:val="0"/>
              <w:adjustRightInd w:val="0"/>
              <w:spacing w:line="700" w:lineRule="exact"/>
              <w:jc w:val="center"/>
              <w:rPr>
                <w:rFonts w:ascii="宋体" w:hAnsi="宋体" w:cs="FangSong_GB2312-Identity-H"/>
                <w:bCs/>
                <w:kern w:val="0"/>
                <w:szCs w:val="21"/>
              </w:rPr>
            </w:pPr>
          </w:p>
        </w:tc>
        <w:tc>
          <w:tcPr>
            <w:tcW w:w="1620" w:type="dxa"/>
            <w:vAlign w:val="center"/>
          </w:tcPr>
          <w:p>
            <w:pPr>
              <w:autoSpaceDE w:val="0"/>
              <w:autoSpaceDN w:val="0"/>
              <w:adjustRightInd w:val="0"/>
              <w:spacing w:line="700" w:lineRule="exact"/>
              <w:jc w:val="center"/>
              <w:rPr>
                <w:rFonts w:ascii="宋体" w:hAnsi="宋体" w:cs="FangSong_GB2312-Identity-H"/>
                <w:bCs/>
                <w:kern w:val="0"/>
                <w:szCs w:val="21"/>
              </w:rPr>
            </w:pPr>
          </w:p>
        </w:tc>
      </w:tr>
    </w:tbl>
    <w:p>
      <w:pPr>
        <w:autoSpaceDE w:val="0"/>
        <w:autoSpaceDN w:val="0"/>
        <w:adjustRightInd w:val="0"/>
        <w:spacing w:line="700" w:lineRule="exact"/>
        <w:ind w:firstLine="420" w:firstLineChars="200"/>
        <w:rPr>
          <w:rFonts w:ascii="宋体" w:hAnsi="宋体" w:cs="FangSong_GB2312-Identity-H"/>
          <w:bCs/>
          <w:kern w:val="0"/>
          <w:szCs w:val="21"/>
        </w:rPr>
      </w:pPr>
      <w:r>
        <w:rPr>
          <w:rFonts w:hint="eastAsia" w:ascii="宋体" w:hAnsi="宋体" w:cs="FangSong_GB2312-Identity-H"/>
          <w:kern w:val="0"/>
          <w:szCs w:val="21"/>
        </w:rPr>
        <w:t>我方承诺：完全响应招标文件的其他条款。</w:t>
      </w:r>
    </w:p>
    <w:p>
      <w:pPr>
        <w:autoSpaceDE w:val="0"/>
        <w:autoSpaceDN w:val="0"/>
        <w:adjustRightInd w:val="0"/>
        <w:spacing w:line="500" w:lineRule="exact"/>
        <w:jc w:val="left"/>
        <w:rPr>
          <w:rFonts w:ascii="宋体" w:hAnsi="宋体" w:cs="FangSong_GB2312-Identity-H"/>
          <w:kern w:val="0"/>
          <w:szCs w:val="21"/>
        </w:rPr>
      </w:pPr>
    </w:p>
    <w:p>
      <w:pPr>
        <w:autoSpaceDE w:val="0"/>
        <w:autoSpaceDN w:val="0"/>
        <w:adjustRightInd w:val="0"/>
        <w:spacing w:line="500" w:lineRule="exact"/>
        <w:ind w:firstLine="420" w:firstLineChars="200"/>
        <w:jc w:val="left"/>
        <w:rPr>
          <w:rFonts w:ascii="宋体" w:hAnsi="宋体" w:cs="FangSong_GB2312-Identity-H"/>
          <w:kern w:val="0"/>
          <w:szCs w:val="21"/>
          <w:u w:val="single"/>
        </w:rPr>
      </w:pPr>
      <w:r>
        <w:rPr>
          <w:rFonts w:hint="eastAsia" w:ascii="宋体" w:hAnsi="宋体" w:cs="FangSong_GB2312-Identity-H"/>
          <w:kern w:val="0"/>
          <w:szCs w:val="21"/>
        </w:rPr>
        <w:t>投标人</w:t>
      </w:r>
      <w:r>
        <w:rPr>
          <w:rFonts w:ascii="宋体" w:hAnsi="宋体" w:cs="FangSong_GB2312-Identity-H"/>
          <w:kern w:val="0"/>
          <w:szCs w:val="21"/>
        </w:rPr>
        <w:t>(</w:t>
      </w:r>
      <w:r>
        <w:rPr>
          <w:rFonts w:hint="eastAsia" w:ascii="宋体" w:hAnsi="宋体" w:cs="FangSong_GB2312-Identity-H"/>
          <w:kern w:val="0"/>
          <w:szCs w:val="21"/>
        </w:rPr>
        <w:t>公章</w:t>
      </w:r>
      <w:r>
        <w:rPr>
          <w:rFonts w:ascii="宋体" w:hAnsi="宋体" w:cs="FangSong_GB2312-Identity-H"/>
          <w:kern w:val="0"/>
          <w:szCs w:val="21"/>
        </w:rPr>
        <w:t xml:space="preserve">) </w:t>
      </w:r>
      <w:r>
        <w:rPr>
          <w:rFonts w:hint="eastAsia" w:ascii="宋体" w:hAnsi="宋体" w:cs="FangSong_GB2312-Identity-H"/>
          <w:kern w:val="0"/>
          <w:szCs w:val="21"/>
        </w:rPr>
        <w:t>：                 授权代表</w:t>
      </w:r>
      <w:r>
        <w:rPr>
          <w:rFonts w:ascii="宋体" w:hAnsi="宋体" w:cs="FangSong_GB2312-Identity-H"/>
          <w:kern w:val="0"/>
          <w:szCs w:val="21"/>
        </w:rPr>
        <w:t>(</w:t>
      </w:r>
      <w:r>
        <w:rPr>
          <w:rFonts w:hint="eastAsia" w:ascii="宋体" w:hAnsi="宋体" w:cs="FangSong_GB2312-Identity-H"/>
          <w:kern w:val="0"/>
          <w:szCs w:val="21"/>
        </w:rPr>
        <w:t>签字</w:t>
      </w:r>
      <w:r>
        <w:rPr>
          <w:rFonts w:ascii="宋体" w:hAnsi="宋体" w:cs="FangSong_GB2312-Identity-H"/>
          <w:kern w:val="0"/>
          <w:szCs w:val="21"/>
        </w:rPr>
        <w:t xml:space="preserve">) </w:t>
      </w:r>
      <w:r>
        <w:rPr>
          <w:rFonts w:hint="eastAsia" w:ascii="宋体" w:hAnsi="宋体" w:cs="FangSong_GB2312-Identity-H"/>
          <w:kern w:val="0"/>
          <w:szCs w:val="21"/>
        </w:rPr>
        <w:t>：</w:t>
      </w:r>
    </w:p>
    <w:p>
      <w:pPr>
        <w:autoSpaceDE w:val="0"/>
        <w:autoSpaceDN w:val="0"/>
        <w:adjustRightInd w:val="0"/>
        <w:spacing w:line="700" w:lineRule="exact"/>
        <w:ind w:right="630"/>
        <w:jc w:val="right"/>
        <w:rPr>
          <w:rFonts w:ascii="宋体" w:hAnsi="宋体" w:cs="FangSong_GB2312-Identity-H"/>
          <w:b/>
          <w:bCs/>
          <w:kern w:val="0"/>
          <w:sz w:val="44"/>
          <w:szCs w:val="44"/>
        </w:rPr>
      </w:pPr>
      <w:r>
        <w:rPr>
          <w:rFonts w:hint="eastAsia" w:ascii="宋体" w:hAnsi="宋体" w:cs="FangSong_GB2312-Identity-H"/>
          <w:kern w:val="0"/>
          <w:szCs w:val="21"/>
        </w:rPr>
        <w:t>日期：年月日</w:t>
      </w:r>
    </w:p>
    <w:p>
      <w:pPr>
        <w:autoSpaceDE w:val="0"/>
        <w:autoSpaceDN w:val="0"/>
        <w:adjustRightInd w:val="0"/>
        <w:spacing w:line="700" w:lineRule="exact"/>
        <w:rPr>
          <w:rFonts w:ascii="宋体" w:hAnsi="宋体" w:cs="FangSong_GB2312-Identity-H"/>
          <w:b/>
          <w:bCs/>
          <w:kern w:val="0"/>
          <w:sz w:val="44"/>
          <w:szCs w:val="44"/>
        </w:rPr>
      </w:pPr>
    </w:p>
    <w:p>
      <w:pPr>
        <w:pStyle w:val="32"/>
        <w:ind w:firstLine="240"/>
        <w:rPr>
          <w:rFonts w:ascii="宋体" w:hAnsi="宋体" w:eastAsia="宋体" w:cs="FangSong_GB2312-Identity-H"/>
          <w:sz w:val="24"/>
          <w:szCs w:val="24"/>
          <w:lang w:eastAsia="zh-CN"/>
        </w:rPr>
      </w:pPr>
    </w:p>
    <w:p>
      <w:pPr>
        <w:pStyle w:val="32"/>
        <w:ind w:firstLine="240"/>
        <w:rPr>
          <w:rFonts w:ascii="宋体" w:hAnsi="宋体" w:eastAsia="宋体" w:cs="FangSong_GB2312-Identity-H"/>
          <w:sz w:val="24"/>
          <w:szCs w:val="24"/>
          <w:lang w:eastAsia="zh-CN"/>
        </w:rPr>
      </w:pPr>
    </w:p>
    <w:p>
      <w:pPr>
        <w:pStyle w:val="32"/>
        <w:ind w:firstLine="240"/>
        <w:rPr>
          <w:rFonts w:ascii="宋体" w:hAnsi="宋体" w:eastAsia="宋体" w:cs="FangSong_GB2312-Identity-H"/>
          <w:sz w:val="24"/>
          <w:szCs w:val="24"/>
          <w:lang w:eastAsia="zh-CN"/>
        </w:rPr>
      </w:pPr>
    </w:p>
    <w:p>
      <w:pPr>
        <w:jc w:val="center"/>
        <w:rPr>
          <w:rFonts w:ascii="宋体" w:hAnsi="宋体" w:cs="FangSong_GB2312-Identity-H"/>
          <w:b/>
          <w:bCs/>
          <w:kern w:val="0"/>
          <w:sz w:val="36"/>
          <w:szCs w:val="36"/>
        </w:rPr>
      </w:pPr>
    </w:p>
    <w:p>
      <w:pPr>
        <w:jc w:val="center"/>
        <w:rPr>
          <w:rFonts w:ascii="宋体" w:hAnsi="宋体" w:cs="FangSong_GB2312-Identity-H"/>
          <w:b/>
          <w:bCs/>
          <w:kern w:val="0"/>
          <w:sz w:val="36"/>
          <w:szCs w:val="36"/>
        </w:rPr>
      </w:pPr>
      <w:r>
        <w:rPr>
          <w:rFonts w:hint="eastAsia" w:ascii="宋体" w:hAnsi="宋体" w:cs="FangSong_GB2312-Identity-H"/>
          <w:b/>
          <w:bCs/>
          <w:kern w:val="0"/>
          <w:sz w:val="36"/>
          <w:szCs w:val="36"/>
        </w:rPr>
        <w:t>盐城市大丰区政府招标采购供应商承诺书</w:t>
      </w:r>
    </w:p>
    <w:p>
      <w:pPr>
        <w:spacing w:line="400" w:lineRule="exact"/>
        <w:ind w:firstLine="600" w:firstLineChars="200"/>
        <w:rPr>
          <w:sz w:val="30"/>
          <w:szCs w:val="30"/>
        </w:rPr>
      </w:pPr>
    </w:p>
    <w:p>
      <w:pPr>
        <w:spacing w:line="480" w:lineRule="exact"/>
        <w:ind w:firstLine="420" w:firstLineChars="200"/>
        <w:rPr>
          <w:rFonts w:ascii="宋体" w:hAnsi="宋体" w:cs="仿宋"/>
          <w:szCs w:val="21"/>
          <w:u w:val="single"/>
        </w:rPr>
      </w:pPr>
      <w:r>
        <w:rPr>
          <w:rFonts w:hint="eastAsia" w:ascii="宋体" w:hAnsi="宋体" w:cs="仿宋"/>
          <w:szCs w:val="21"/>
        </w:rPr>
        <w:t>为营造公开、公平、公正、诚实守信的政府招标采购交易环境，树立诚信守法的投标人形象，本单位参加政府招标采购项目</w:t>
      </w:r>
      <w:r>
        <w:rPr>
          <w:rFonts w:hint="eastAsia" w:ascii="宋体" w:hAnsi="宋体" w:cs="仿宋"/>
          <w:szCs w:val="21"/>
          <w:u w:val="single"/>
        </w:rPr>
        <w:t xml:space="preserve">：                                       </w:t>
      </w:r>
    </w:p>
    <w:p>
      <w:pPr>
        <w:spacing w:line="480" w:lineRule="exact"/>
        <w:ind w:firstLine="200"/>
        <w:rPr>
          <w:rFonts w:ascii="宋体" w:hAnsi="宋体" w:cs="仿宋"/>
          <w:szCs w:val="21"/>
        </w:rPr>
      </w:pPr>
      <w:r>
        <w:rPr>
          <w:rFonts w:hint="eastAsia" w:ascii="宋体" w:hAnsi="宋体" w:cs="仿宋"/>
          <w:szCs w:val="21"/>
        </w:rPr>
        <w:t>的招标采购活动，本人代表本单位作出以下承诺：</w:t>
      </w:r>
    </w:p>
    <w:p>
      <w:pPr>
        <w:spacing w:line="480" w:lineRule="exact"/>
        <w:ind w:firstLine="420" w:firstLineChars="200"/>
        <w:rPr>
          <w:rFonts w:ascii="宋体" w:hAnsi="宋体" w:cs="仿宋"/>
          <w:szCs w:val="21"/>
        </w:rPr>
      </w:pPr>
      <w:r>
        <w:rPr>
          <w:rFonts w:hint="eastAsia" w:ascii="宋体" w:hAnsi="宋体" w:cs="仿宋"/>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480" w:lineRule="exact"/>
        <w:ind w:firstLine="420" w:firstLineChars="200"/>
        <w:rPr>
          <w:rFonts w:ascii="宋体" w:hAnsi="宋体" w:cs="仿宋"/>
          <w:szCs w:val="21"/>
        </w:rPr>
      </w:pPr>
      <w:r>
        <w:rPr>
          <w:rFonts w:hint="eastAsia" w:ascii="宋体" w:hAnsi="宋体" w:cs="仿宋"/>
          <w:szCs w:val="21"/>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480" w:lineRule="exact"/>
        <w:ind w:firstLine="420" w:firstLineChars="200"/>
        <w:rPr>
          <w:rFonts w:ascii="宋体" w:hAnsi="宋体" w:cs="仿宋"/>
          <w:szCs w:val="21"/>
        </w:rPr>
      </w:pPr>
      <w:r>
        <w:rPr>
          <w:rFonts w:hint="eastAsia" w:ascii="宋体" w:hAnsi="宋体" w:cs="仿宋"/>
          <w:szCs w:val="21"/>
        </w:rPr>
        <w:t xml:space="preserve">（三）严格依照国家和省、市关于政府招标采购的法律、法规、规章、规范性文件，参加政府招标采购的投标活动；积极履行社会责任，促进廉政建设； </w:t>
      </w:r>
    </w:p>
    <w:p>
      <w:pPr>
        <w:spacing w:line="480" w:lineRule="exact"/>
        <w:ind w:firstLine="200"/>
        <w:rPr>
          <w:rFonts w:ascii="宋体" w:hAnsi="宋体" w:cs="仿宋"/>
          <w:szCs w:val="21"/>
        </w:rPr>
      </w:pPr>
      <w:r>
        <w:rPr>
          <w:rFonts w:hint="eastAsia" w:ascii="宋体" w:hAnsi="宋体" w:cs="仿宋"/>
          <w:szCs w:val="21"/>
        </w:rPr>
        <w:t>   （四）严格遵守即时信息公示规定，及时维护和更新盐城市政府采购网、公共资源交易平台中与本单位相关的信息；</w:t>
      </w:r>
    </w:p>
    <w:p>
      <w:pPr>
        <w:spacing w:line="480" w:lineRule="exact"/>
        <w:ind w:firstLine="200"/>
        <w:rPr>
          <w:rFonts w:ascii="宋体" w:hAnsi="宋体" w:cs="仿宋"/>
          <w:szCs w:val="21"/>
        </w:rPr>
      </w:pPr>
      <w:r>
        <w:rPr>
          <w:rFonts w:hint="eastAsia" w:ascii="宋体" w:hAnsi="宋体" w:cs="仿宋"/>
          <w:szCs w:val="21"/>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480" w:lineRule="exact"/>
        <w:ind w:firstLine="200"/>
        <w:rPr>
          <w:rFonts w:ascii="宋体" w:hAnsi="宋体" w:cs="仿宋"/>
          <w:szCs w:val="21"/>
        </w:rPr>
      </w:pPr>
      <w:r>
        <w:rPr>
          <w:rFonts w:hint="eastAsia" w:ascii="宋体" w:hAnsi="宋体" w:cs="仿宋"/>
          <w:szCs w:val="21"/>
        </w:rPr>
        <w:t>（六）自觉接受政府、行业组织、社会公众、新闻舆论的监督；</w:t>
      </w:r>
    </w:p>
    <w:p>
      <w:pPr>
        <w:spacing w:line="480" w:lineRule="exact"/>
        <w:ind w:firstLine="200"/>
        <w:rPr>
          <w:rFonts w:ascii="宋体" w:hAnsi="宋体" w:cs="仿宋"/>
          <w:szCs w:val="21"/>
        </w:rPr>
      </w:pPr>
      <w:r>
        <w:rPr>
          <w:rFonts w:hint="eastAsia" w:ascii="宋体" w:hAnsi="宋体" w:cs="仿宋"/>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480" w:lineRule="exact"/>
        <w:ind w:firstLine="200"/>
        <w:rPr>
          <w:rFonts w:ascii="宋体" w:hAnsi="宋体" w:cs="仿宋"/>
          <w:szCs w:val="21"/>
        </w:rPr>
      </w:pPr>
      <w:r>
        <w:rPr>
          <w:rFonts w:hint="eastAsia" w:ascii="宋体" w:hAnsi="宋体" w:cs="仿宋"/>
          <w:szCs w:val="21"/>
        </w:rPr>
        <w:t>（八）本人已认真阅读了上述承诺，并向本单位员工作了宣传教育。</w:t>
      </w:r>
    </w:p>
    <w:p>
      <w:pPr>
        <w:spacing w:line="340" w:lineRule="exact"/>
        <w:ind w:firstLine="420" w:firstLineChars="200"/>
        <w:rPr>
          <w:rFonts w:ascii="仿宋" w:hAnsi="仿宋" w:eastAsia="仿宋" w:cs="仿宋"/>
          <w:szCs w:val="21"/>
        </w:rPr>
      </w:pPr>
    </w:p>
    <w:p>
      <w:pPr>
        <w:spacing w:line="340" w:lineRule="exact"/>
        <w:ind w:firstLine="420" w:firstLineChars="200"/>
        <w:rPr>
          <w:rFonts w:ascii="仿宋" w:hAnsi="仿宋" w:eastAsia="仿宋" w:cs="仿宋"/>
          <w:szCs w:val="21"/>
        </w:rPr>
      </w:pPr>
    </w:p>
    <w:p>
      <w:pPr>
        <w:spacing w:line="340" w:lineRule="exact"/>
        <w:ind w:firstLine="420" w:firstLineChars="200"/>
        <w:rPr>
          <w:rFonts w:ascii="宋体" w:hAnsi="宋体" w:cs="仿宋"/>
          <w:szCs w:val="21"/>
        </w:rPr>
      </w:pPr>
      <w:r>
        <w:rPr>
          <w:rFonts w:hint="eastAsia" w:ascii="宋体" w:hAnsi="宋体" w:cs="仿宋"/>
          <w:szCs w:val="21"/>
        </w:rPr>
        <w:t>法定代表人签名：           单位名称（盖章）：</w:t>
      </w:r>
    </w:p>
    <w:p>
      <w:pPr>
        <w:spacing w:line="340" w:lineRule="exact"/>
        <w:rPr>
          <w:rFonts w:ascii="宋体" w:hAnsi="宋体" w:cs="仿宋"/>
          <w:szCs w:val="21"/>
        </w:rPr>
      </w:pPr>
    </w:p>
    <w:p>
      <w:pPr>
        <w:autoSpaceDE w:val="0"/>
        <w:autoSpaceDN w:val="0"/>
        <w:adjustRightInd w:val="0"/>
        <w:spacing w:line="600" w:lineRule="exact"/>
        <w:jc w:val="center"/>
        <w:rPr>
          <w:rFonts w:ascii="宋体" w:hAnsi="宋体" w:cs="仿宋"/>
          <w:szCs w:val="21"/>
        </w:rPr>
      </w:pPr>
      <w:r>
        <w:rPr>
          <w:rFonts w:hint="eastAsia" w:ascii="宋体" w:hAnsi="宋体" w:cs="仿宋"/>
          <w:szCs w:val="21"/>
        </w:rPr>
        <w:t xml:space="preserve">                                                     年    月    日</w:t>
      </w:r>
    </w:p>
    <w:p>
      <w:pPr>
        <w:widowControl/>
        <w:shd w:val="clear" w:color="auto" w:fill="FFFFFF"/>
        <w:spacing w:line="360" w:lineRule="auto"/>
        <w:ind w:left="420"/>
        <w:jc w:val="center"/>
        <w:rPr>
          <w:kern w:val="0"/>
        </w:rPr>
      </w:pPr>
      <w:r>
        <w:rPr>
          <w:kern w:val="0"/>
        </w:rPr>
        <w:br w:type="page"/>
      </w:r>
    </w:p>
    <w:p>
      <w:pPr>
        <w:widowControl/>
        <w:shd w:val="clear" w:color="auto" w:fill="FFFFFF"/>
        <w:spacing w:line="360" w:lineRule="auto"/>
        <w:ind w:left="420"/>
        <w:jc w:val="center"/>
        <w:rPr>
          <w:kern w:val="0"/>
        </w:rPr>
      </w:pPr>
    </w:p>
    <w:p>
      <w:pPr>
        <w:widowControl/>
        <w:shd w:val="clear" w:color="auto" w:fill="FFFFFF"/>
        <w:spacing w:line="360" w:lineRule="auto"/>
        <w:ind w:left="420"/>
        <w:jc w:val="center"/>
        <w:rPr>
          <w:rFonts w:ascii="宋体" w:hAnsi="宋体"/>
          <w:b/>
          <w:kern w:val="0"/>
          <w:sz w:val="36"/>
          <w:szCs w:val="36"/>
        </w:rPr>
      </w:pPr>
      <w:r>
        <w:rPr>
          <w:rFonts w:hint="eastAsia" w:ascii="宋体" w:hAnsi="宋体"/>
          <w:b/>
          <w:bCs/>
          <w:kern w:val="0"/>
          <w:sz w:val="24"/>
        </w:rPr>
        <w:t>拟参与本项目部主要人员一览表</w:t>
      </w:r>
    </w:p>
    <w:p>
      <w:pPr>
        <w:widowControl/>
        <w:adjustRightInd w:val="0"/>
        <w:spacing w:line="360" w:lineRule="auto"/>
        <w:jc w:val="center"/>
        <w:rPr>
          <w:rFonts w:ascii="宋体" w:hAnsi="宋体"/>
          <w:b/>
          <w:bCs/>
          <w:kern w:val="0"/>
          <w:sz w:val="24"/>
        </w:rPr>
      </w:pPr>
    </w:p>
    <w:p>
      <w:pPr>
        <w:widowControl/>
        <w:adjustRightInd w:val="0"/>
        <w:spacing w:line="360" w:lineRule="auto"/>
        <w:ind w:firstLine="525" w:firstLineChars="250"/>
        <w:rPr>
          <w:rFonts w:ascii="宋体" w:hAnsi="宋体"/>
          <w:kern w:val="0"/>
          <w:szCs w:val="21"/>
        </w:rPr>
      </w:pPr>
      <w:r>
        <w:rPr>
          <w:rFonts w:hint="eastAsia" w:ascii="宋体" w:hAnsi="宋体"/>
          <w:kern w:val="0"/>
          <w:szCs w:val="21"/>
        </w:rPr>
        <w:t>项目名称：                                 项目编号：</w:t>
      </w:r>
    </w:p>
    <w:tbl>
      <w:tblPr>
        <w:tblStyle w:val="72"/>
        <w:tblW w:w="0" w:type="auto"/>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执业</w:t>
            </w:r>
          </w:p>
          <w:p>
            <w:pPr>
              <w:widowControl/>
              <w:adjustRightInd w:val="0"/>
              <w:spacing w:line="360" w:lineRule="auto"/>
              <w:jc w:val="center"/>
              <w:rPr>
                <w:rFonts w:ascii="宋体" w:hAnsi="宋体"/>
                <w:b/>
                <w:bCs/>
                <w:kern w:val="0"/>
                <w:szCs w:val="21"/>
              </w:rPr>
            </w:pPr>
            <w:r>
              <w:rPr>
                <w:rFonts w:hint="eastAsia" w:ascii="宋体" w:hAnsi="宋体"/>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技术</w:t>
            </w:r>
          </w:p>
          <w:p>
            <w:pPr>
              <w:widowControl/>
              <w:adjustRightInd w:val="0"/>
              <w:spacing w:line="360" w:lineRule="auto"/>
              <w:jc w:val="center"/>
              <w:rPr>
                <w:rFonts w:ascii="宋体" w:hAnsi="宋体"/>
                <w:b/>
                <w:bCs/>
                <w:kern w:val="0"/>
                <w:szCs w:val="21"/>
              </w:rPr>
            </w:pPr>
            <w:r>
              <w:rPr>
                <w:rFonts w:hint="eastAsia" w:ascii="宋体" w:hAnsi="宋体"/>
                <w:b/>
                <w:bCs/>
                <w:kern w:val="0"/>
                <w:szCs w:val="21"/>
              </w:rPr>
              <w:t>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spacing w:line="360" w:lineRule="auto"/>
              <w:jc w:val="center"/>
              <w:rPr>
                <w:rFonts w:ascii="宋体" w:hAnsi="宋体"/>
                <w:b/>
                <w:bCs/>
                <w:kern w:val="0"/>
                <w:szCs w:val="21"/>
              </w:rPr>
            </w:pPr>
            <w:r>
              <w:rPr>
                <w:rFonts w:hint="eastAsia" w:ascii="宋体" w:hAnsi="宋体"/>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spacing w:line="360" w:lineRule="auto"/>
              <w:rPr>
                <w:rFonts w:ascii="宋体" w:hAnsi="宋体"/>
                <w:kern w:val="0"/>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630" w:firstLineChars="300"/>
        <w:jc w:val="left"/>
        <w:rPr>
          <w:rFonts w:ascii="宋体"/>
          <w:kern w:val="0"/>
          <w:szCs w:val="21"/>
          <w:u w:val="single"/>
        </w:rPr>
      </w:pPr>
      <w:r>
        <w:rPr>
          <w:rFonts w:hint="eastAsia" w:ascii="宋体" w:hAnsi="宋体" w:cs="宋体"/>
          <w:kern w:val="0"/>
          <w:szCs w:val="21"/>
        </w:rPr>
        <w:t>投标单位（盖章）：</w:t>
      </w:r>
      <w:r>
        <w:rPr>
          <w:rFonts w:ascii="宋体"/>
          <w:kern w:val="0"/>
          <w:szCs w:val="21"/>
          <w:u w:val="single"/>
        </w:rPr>
        <w:t>                      </w:t>
      </w:r>
    </w:p>
    <w:p>
      <w:pPr>
        <w:pStyle w:val="33"/>
        <w:ind w:left="1260"/>
      </w:pPr>
    </w:p>
    <w:p>
      <w:pPr>
        <w:widowControl/>
        <w:shd w:val="clear" w:color="auto" w:fill="FFFFFF"/>
        <w:spacing w:line="360" w:lineRule="auto"/>
        <w:ind w:firstLine="630" w:firstLineChars="300"/>
        <w:jc w:val="left"/>
        <w:rPr>
          <w:rFonts w:ascii="宋体"/>
          <w:kern w:val="0"/>
          <w:szCs w:val="21"/>
          <w:u w:val="single"/>
        </w:rPr>
      </w:pPr>
      <w:r>
        <w:rPr>
          <w:rFonts w:hint="eastAsia" w:ascii="宋体" w:hAnsi="宋体" w:cs="宋体"/>
          <w:kern w:val="0"/>
          <w:szCs w:val="21"/>
        </w:rPr>
        <w:t>法定代表人（签字或盖章）或授权委托人（签字）：</w:t>
      </w:r>
      <w:r>
        <w:rPr>
          <w:rFonts w:ascii="宋体"/>
          <w:kern w:val="0"/>
          <w:szCs w:val="21"/>
          <w:u w:val="single"/>
        </w:rPr>
        <w:t>                      </w:t>
      </w:r>
    </w:p>
    <w:p>
      <w:pPr>
        <w:widowControl/>
        <w:adjustRightInd w:val="0"/>
        <w:spacing w:line="360" w:lineRule="auto"/>
        <w:rPr>
          <w:rFonts w:ascii="宋体" w:hAnsi="宋体"/>
          <w:kern w:val="0"/>
          <w:szCs w:val="21"/>
        </w:rPr>
      </w:pPr>
    </w:p>
    <w:p>
      <w:pPr>
        <w:widowControl/>
        <w:adjustRightInd w:val="0"/>
        <w:spacing w:line="360" w:lineRule="auto"/>
        <w:jc w:val="center"/>
        <w:rPr>
          <w:rFonts w:ascii="宋体" w:hAnsi="宋体"/>
          <w:b/>
          <w:bCs/>
          <w:kern w:val="0"/>
          <w:szCs w:val="21"/>
        </w:rPr>
      </w:pPr>
    </w:p>
    <w:p>
      <w:pPr>
        <w:widowControl/>
        <w:spacing w:line="240" w:lineRule="auto"/>
        <w:jc w:val="left"/>
        <w:rPr>
          <w:rFonts w:ascii="宋体" w:hAnsi="宋体"/>
          <w:b/>
          <w:bCs/>
          <w:kern w:val="0"/>
          <w:sz w:val="24"/>
        </w:rPr>
      </w:pPr>
      <w:r>
        <w:rPr>
          <w:rFonts w:ascii="宋体" w:hAnsi="宋体"/>
          <w:b/>
          <w:bCs/>
          <w:kern w:val="0"/>
          <w:sz w:val="24"/>
        </w:rPr>
        <w:br w:type="page"/>
      </w:r>
    </w:p>
    <w:p>
      <w:pPr>
        <w:widowControl/>
        <w:shd w:val="clear" w:color="auto" w:fill="FFFFFF"/>
        <w:spacing w:line="360" w:lineRule="auto"/>
        <w:jc w:val="center"/>
        <w:rPr>
          <w:rFonts w:ascii="宋体" w:hAnsi="宋体"/>
          <w:b/>
          <w:bCs/>
          <w:kern w:val="0"/>
          <w:sz w:val="24"/>
        </w:rPr>
      </w:pPr>
    </w:p>
    <w:p>
      <w:pPr>
        <w:widowControl/>
        <w:shd w:val="clear" w:color="auto" w:fill="FFFFFF"/>
        <w:spacing w:line="360" w:lineRule="auto"/>
        <w:jc w:val="center"/>
        <w:rPr>
          <w:rFonts w:ascii="宋体" w:hAnsi="宋体"/>
          <w:kern w:val="0"/>
          <w:sz w:val="24"/>
        </w:rPr>
      </w:pPr>
      <w:r>
        <w:rPr>
          <w:rFonts w:hint="eastAsia" w:ascii="宋体" w:hAnsi="宋体"/>
          <w:b/>
          <w:bCs/>
          <w:kern w:val="0"/>
          <w:sz w:val="24"/>
        </w:rPr>
        <w:t>投标人拟投入本项目的车辆及主要设备情况一览表</w:t>
      </w:r>
    </w:p>
    <w:p>
      <w:pPr>
        <w:widowControl/>
        <w:shd w:val="clear" w:color="auto" w:fill="FFFFFF"/>
        <w:spacing w:line="360" w:lineRule="auto"/>
        <w:jc w:val="left"/>
        <w:rPr>
          <w:rFonts w:ascii="宋体" w:hAnsi="宋体"/>
          <w:b/>
          <w:bCs/>
          <w:kern w:val="0"/>
          <w:sz w:val="24"/>
        </w:rPr>
      </w:pPr>
    </w:p>
    <w:tbl>
      <w:tblPr>
        <w:tblStyle w:val="72"/>
        <w:tblW w:w="0" w:type="auto"/>
        <w:tblInd w:w="0" w:type="dxa"/>
        <w:shd w:val="clear" w:color="auto" w:fill="FFFFFF"/>
        <w:tblLayout w:type="fixed"/>
        <w:tblCellMar>
          <w:top w:w="0" w:type="dxa"/>
          <w:left w:w="0" w:type="dxa"/>
          <w:bottom w:w="0" w:type="dxa"/>
          <w:right w:w="0" w:type="dxa"/>
        </w:tblCellMar>
      </w:tblPr>
      <w:tblGrid>
        <w:gridCol w:w="1140"/>
        <w:gridCol w:w="1549"/>
        <w:gridCol w:w="1250"/>
        <w:gridCol w:w="1558"/>
        <w:gridCol w:w="2266"/>
        <w:gridCol w:w="1843"/>
      </w:tblGrid>
      <w:tr>
        <w:tblPrEx>
          <w:shd w:val="clear" w:color="auto" w:fill="FFFFFF"/>
          <w:tblCellMar>
            <w:top w:w="0" w:type="dxa"/>
            <w:left w:w="0" w:type="dxa"/>
            <w:bottom w:w="0" w:type="dxa"/>
            <w:right w:w="0" w:type="dxa"/>
          </w:tblCellMar>
        </w:tblPrEx>
        <w:trPr>
          <w:trHeight w:val="284" w:hRule="atLeast"/>
        </w:trPr>
        <w:tc>
          <w:tcPr>
            <w:tcW w:w="5497"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60" w:lineRule="auto"/>
              <w:jc w:val="left"/>
              <w:rPr>
                <w:rFonts w:ascii="宋体" w:hAnsi="宋体"/>
                <w:kern w:val="0"/>
                <w:szCs w:val="21"/>
              </w:rPr>
            </w:pPr>
            <w:r>
              <w:rPr>
                <w:rFonts w:hint="eastAsia" w:ascii="宋体" w:hAnsi="宋体"/>
                <w:kern w:val="0"/>
                <w:szCs w:val="21"/>
              </w:rPr>
              <w:t>项目名称：</w:t>
            </w:r>
          </w:p>
        </w:tc>
        <w:tc>
          <w:tcPr>
            <w:tcW w:w="4109"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360" w:lineRule="auto"/>
              <w:jc w:val="left"/>
              <w:rPr>
                <w:rFonts w:ascii="宋体" w:hAnsi="宋体"/>
                <w:kern w:val="0"/>
                <w:szCs w:val="21"/>
              </w:rPr>
            </w:pPr>
            <w:r>
              <w:rPr>
                <w:rFonts w:hint="eastAsia" w:ascii="宋体" w:hAnsi="宋体"/>
                <w:kern w:val="0"/>
                <w:szCs w:val="21"/>
              </w:rPr>
              <w:t>项目编号：       </w:t>
            </w:r>
          </w:p>
        </w:tc>
      </w:tr>
      <w:tr>
        <w:tblPrEx>
          <w:shd w:val="clear" w:color="auto" w:fill="FFFFFF"/>
          <w:tblCellMar>
            <w:top w:w="0" w:type="dxa"/>
            <w:left w:w="0" w:type="dxa"/>
            <w:bottom w:w="0" w:type="dxa"/>
            <w:right w:w="0" w:type="dxa"/>
          </w:tblCellMar>
        </w:tblPrEx>
        <w:trPr>
          <w:trHeight w:val="284" w:hRule="atLeast"/>
        </w:trPr>
        <w:tc>
          <w:tcPr>
            <w:tcW w:w="1140" w:type="dxa"/>
            <w:tcBorders>
              <w:top w:val="single" w:color="auto" w:sz="4" w:space="0"/>
              <w:left w:val="single" w:color="auto" w:sz="8" w:space="0"/>
              <w:bottom w:val="single" w:color="auto" w:sz="8" w:space="0"/>
              <w:right w:val="single" w:color="auto" w:sz="8" w:space="0"/>
            </w:tcBorders>
            <w:shd w:val="clear" w:color="auto" w:fill="FFFFFF"/>
            <w:vAlign w:val="center"/>
          </w:tcPr>
          <w:p>
            <w:pPr>
              <w:widowControl/>
              <w:spacing w:line="360" w:lineRule="auto"/>
              <w:jc w:val="center"/>
              <w:rPr>
                <w:rFonts w:ascii="宋体" w:hAnsi="宋体"/>
                <w:kern w:val="0"/>
                <w:szCs w:val="21"/>
              </w:rPr>
            </w:pPr>
            <w:r>
              <w:rPr>
                <w:rFonts w:hint="eastAsia" w:ascii="宋体" w:hAnsi="宋体"/>
                <w:kern w:val="0"/>
                <w:szCs w:val="21"/>
              </w:rPr>
              <w:t>序号</w:t>
            </w:r>
          </w:p>
        </w:tc>
        <w:tc>
          <w:tcPr>
            <w:tcW w:w="1549" w:type="dxa"/>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kern w:val="0"/>
                <w:szCs w:val="21"/>
              </w:rPr>
            </w:pPr>
            <w:r>
              <w:rPr>
                <w:rFonts w:hint="eastAsia" w:ascii="宋体" w:hAnsi="宋体"/>
                <w:kern w:val="0"/>
                <w:szCs w:val="21"/>
              </w:rPr>
              <w:t>设备名称 </w:t>
            </w:r>
          </w:p>
        </w:tc>
        <w:tc>
          <w:tcPr>
            <w:tcW w:w="1250" w:type="dxa"/>
            <w:tcBorders>
              <w:top w:val="single" w:color="auto" w:sz="4"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kern w:val="0"/>
                <w:szCs w:val="21"/>
              </w:rPr>
            </w:pPr>
            <w:r>
              <w:rPr>
                <w:rFonts w:hint="eastAsia" w:ascii="宋体" w:hAnsi="宋体"/>
                <w:kern w:val="0"/>
                <w:szCs w:val="21"/>
              </w:rPr>
              <w:t>品牌</w:t>
            </w:r>
          </w:p>
        </w:tc>
        <w:tc>
          <w:tcPr>
            <w:tcW w:w="1558"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kern w:val="0"/>
                <w:szCs w:val="21"/>
              </w:rPr>
            </w:pPr>
            <w:r>
              <w:rPr>
                <w:rFonts w:hint="eastAsia" w:ascii="宋体" w:hAnsi="宋体"/>
                <w:kern w:val="0"/>
                <w:szCs w:val="21"/>
              </w:rPr>
              <w:t>规格、型号 </w:t>
            </w:r>
          </w:p>
        </w:tc>
        <w:tc>
          <w:tcPr>
            <w:tcW w:w="2266"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kern w:val="0"/>
                <w:szCs w:val="21"/>
              </w:rPr>
            </w:pPr>
            <w:r>
              <w:rPr>
                <w:rFonts w:hint="eastAsia" w:ascii="宋体" w:hAnsi="宋体"/>
                <w:kern w:val="0"/>
                <w:szCs w:val="21"/>
              </w:rPr>
              <w:t>主要技术参数</w:t>
            </w:r>
          </w:p>
        </w:tc>
        <w:tc>
          <w:tcPr>
            <w:tcW w:w="1843"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auto"/>
              <w:jc w:val="center"/>
              <w:rPr>
                <w:rFonts w:ascii="宋体" w:hAnsi="宋体"/>
                <w:kern w:val="0"/>
                <w:szCs w:val="21"/>
              </w:rPr>
            </w:pPr>
            <w:r>
              <w:rPr>
                <w:rFonts w:hint="eastAsia" w:ascii="宋体" w:hAnsi="宋体"/>
                <w:kern w:val="0"/>
                <w:szCs w:val="21"/>
              </w:rPr>
              <w:t>产权 </w:t>
            </w:r>
          </w:p>
        </w:tc>
      </w:tr>
      <w:tr>
        <w:tblPrEx>
          <w:shd w:val="clear" w:color="auto" w:fill="FFFFFF"/>
          <w:tblCellMar>
            <w:top w:w="0" w:type="dxa"/>
            <w:left w:w="0" w:type="dxa"/>
            <w:bottom w:w="0" w:type="dxa"/>
            <w:right w:w="0" w:type="dxa"/>
          </w:tblCellMar>
        </w:tblPrEx>
        <w:trPr>
          <w:trHeight w:val="284" w:hRule="atLeast"/>
        </w:trPr>
        <w:tc>
          <w:tcPr>
            <w:tcW w:w="1140" w:type="dxa"/>
            <w:tcBorders>
              <w:top w:val="single" w:color="auto" w:sz="8" w:space="0"/>
              <w:left w:val="single" w:color="auto" w:sz="8" w:space="0"/>
              <w:bottom w:val="single" w:color="auto" w:sz="8" w:space="0"/>
              <w:right w:val="single" w:color="auto" w:sz="8" w:space="0"/>
            </w:tcBorders>
            <w:shd w:val="clear" w:color="auto" w:fill="FFFFFF"/>
          </w:tcPr>
          <w:p>
            <w:pPr>
              <w:widowControl/>
              <w:spacing w:line="360" w:lineRule="auto"/>
              <w:jc w:val="left"/>
              <w:rPr>
                <w:rFonts w:ascii="宋体" w:hAnsi="宋体"/>
                <w:kern w:val="0"/>
                <w:szCs w:val="21"/>
              </w:rPr>
            </w:pPr>
          </w:p>
        </w:tc>
        <w:tc>
          <w:tcPr>
            <w:tcW w:w="1549"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250"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5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2266"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r>
              <w:rPr>
                <w:rFonts w:hint="eastAsia" w:ascii="宋体" w:hAnsi="宋体"/>
                <w:kern w:val="0"/>
                <w:szCs w:val="21"/>
              </w:rPr>
              <w:t> </w:t>
            </w:r>
          </w:p>
        </w:tc>
        <w:tc>
          <w:tcPr>
            <w:tcW w:w="1843" w:type="dxa"/>
            <w:tcBorders>
              <w:top w:val="single" w:color="auto" w:sz="8" w:space="0"/>
              <w:left w:val="single" w:color="auto" w:sz="4" w:space="0"/>
              <w:bottom w:val="single" w:color="auto" w:sz="8" w:space="0"/>
              <w:right w:val="single" w:color="auto" w:sz="8" w:space="0"/>
            </w:tcBorders>
            <w:shd w:val="clear" w:color="auto" w:fill="FFFFFF"/>
          </w:tcPr>
          <w:p>
            <w:pPr>
              <w:widowControl/>
              <w:spacing w:line="360" w:lineRule="auto"/>
              <w:jc w:val="left"/>
              <w:rPr>
                <w:rFonts w:ascii="宋体" w:hAnsi="宋体"/>
                <w:kern w:val="0"/>
                <w:szCs w:val="21"/>
              </w:rPr>
            </w:pPr>
          </w:p>
        </w:tc>
      </w:tr>
      <w:tr>
        <w:tblPrEx>
          <w:shd w:val="clear" w:color="auto" w:fill="FFFFFF"/>
          <w:tblCellMar>
            <w:top w:w="0" w:type="dxa"/>
            <w:left w:w="0" w:type="dxa"/>
            <w:bottom w:w="0" w:type="dxa"/>
            <w:right w:w="0" w:type="dxa"/>
          </w:tblCellMar>
        </w:tblPrEx>
        <w:trPr>
          <w:trHeight w:val="284" w:hRule="atLeast"/>
        </w:trPr>
        <w:tc>
          <w:tcPr>
            <w:tcW w:w="1140" w:type="dxa"/>
            <w:tcBorders>
              <w:top w:val="single" w:color="auto" w:sz="8" w:space="0"/>
              <w:left w:val="single" w:color="auto" w:sz="8" w:space="0"/>
              <w:bottom w:val="single" w:color="auto" w:sz="8" w:space="0"/>
              <w:right w:val="single" w:color="auto" w:sz="8" w:space="0"/>
            </w:tcBorders>
            <w:shd w:val="clear" w:color="auto" w:fill="FFFFFF"/>
          </w:tcPr>
          <w:p>
            <w:pPr>
              <w:widowControl/>
              <w:spacing w:line="360" w:lineRule="auto"/>
              <w:jc w:val="left"/>
              <w:rPr>
                <w:rFonts w:ascii="宋体" w:hAnsi="宋体"/>
                <w:kern w:val="0"/>
                <w:szCs w:val="21"/>
              </w:rPr>
            </w:pPr>
          </w:p>
        </w:tc>
        <w:tc>
          <w:tcPr>
            <w:tcW w:w="1549"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250"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5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2266"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843" w:type="dxa"/>
            <w:tcBorders>
              <w:top w:val="single" w:color="auto" w:sz="8" w:space="0"/>
              <w:left w:val="single" w:color="auto" w:sz="4" w:space="0"/>
              <w:bottom w:val="single" w:color="auto" w:sz="8" w:space="0"/>
              <w:right w:val="single" w:color="auto" w:sz="8" w:space="0"/>
            </w:tcBorders>
            <w:shd w:val="clear" w:color="auto" w:fill="FFFFFF"/>
          </w:tcPr>
          <w:p>
            <w:pPr>
              <w:widowControl/>
              <w:spacing w:line="360" w:lineRule="auto"/>
              <w:jc w:val="left"/>
              <w:rPr>
                <w:rFonts w:ascii="宋体" w:hAnsi="宋体"/>
                <w:kern w:val="0"/>
                <w:szCs w:val="21"/>
              </w:rPr>
            </w:pPr>
          </w:p>
        </w:tc>
      </w:tr>
      <w:tr>
        <w:tblPrEx>
          <w:shd w:val="clear" w:color="auto" w:fill="FFFFFF"/>
          <w:tblCellMar>
            <w:top w:w="0" w:type="dxa"/>
            <w:left w:w="0" w:type="dxa"/>
            <w:bottom w:w="0" w:type="dxa"/>
            <w:right w:w="0" w:type="dxa"/>
          </w:tblCellMar>
        </w:tblPrEx>
        <w:trPr>
          <w:trHeight w:val="284" w:hRule="atLeast"/>
        </w:trPr>
        <w:tc>
          <w:tcPr>
            <w:tcW w:w="1140" w:type="dxa"/>
            <w:tcBorders>
              <w:top w:val="single" w:color="auto" w:sz="8" w:space="0"/>
              <w:left w:val="single" w:color="auto" w:sz="8" w:space="0"/>
              <w:bottom w:val="single" w:color="auto" w:sz="8" w:space="0"/>
              <w:right w:val="single" w:color="auto" w:sz="8" w:space="0"/>
            </w:tcBorders>
            <w:shd w:val="clear" w:color="auto" w:fill="FFFFFF"/>
          </w:tcPr>
          <w:p>
            <w:pPr>
              <w:widowControl/>
              <w:spacing w:line="360" w:lineRule="auto"/>
              <w:jc w:val="left"/>
              <w:rPr>
                <w:rFonts w:ascii="宋体" w:hAnsi="宋体"/>
                <w:kern w:val="0"/>
                <w:szCs w:val="21"/>
              </w:rPr>
            </w:pPr>
          </w:p>
        </w:tc>
        <w:tc>
          <w:tcPr>
            <w:tcW w:w="1549"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250"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55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2266" w:type="dxa"/>
            <w:tcBorders>
              <w:top w:val="single" w:color="auto" w:sz="8"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tcPr>
          <w:p>
            <w:pPr>
              <w:widowControl/>
              <w:spacing w:line="360" w:lineRule="auto"/>
              <w:jc w:val="left"/>
              <w:rPr>
                <w:rFonts w:ascii="宋体" w:hAnsi="宋体"/>
                <w:kern w:val="0"/>
                <w:szCs w:val="21"/>
              </w:rPr>
            </w:pPr>
          </w:p>
        </w:tc>
        <w:tc>
          <w:tcPr>
            <w:tcW w:w="1843" w:type="dxa"/>
            <w:tcBorders>
              <w:top w:val="single" w:color="auto" w:sz="8" w:space="0"/>
              <w:left w:val="single" w:color="auto" w:sz="4" w:space="0"/>
              <w:bottom w:val="single" w:color="auto" w:sz="8" w:space="0"/>
              <w:right w:val="single" w:color="auto" w:sz="8" w:space="0"/>
            </w:tcBorders>
            <w:shd w:val="clear" w:color="auto" w:fill="FFFFFF"/>
          </w:tcPr>
          <w:p>
            <w:pPr>
              <w:widowControl/>
              <w:spacing w:line="360" w:lineRule="auto"/>
              <w:jc w:val="left"/>
              <w:rPr>
                <w:rFonts w:ascii="宋体" w:hAnsi="宋体"/>
                <w:kern w:val="0"/>
                <w:szCs w:val="21"/>
              </w:rPr>
            </w:pPr>
          </w:p>
        </w:tc>
      </w:tr>
    </w:tbl>
    <w:p>
      <w:pPr>
        <w:widowControl/>
        <w:shd w:val="clear" w:color="auto" w:fill="FFFFFF"/>
        <w:spacing w:line="360" w:lineRule="auto"/>
        <w:jc w:val="left"/>
        <w:rPr>
          <w:rFonts w:ascii="宋体" w:hAnsi="宋体"/>
          <w:kern w:val="0"/>
          <w:szCs w:val="21"/>
        </w:rPr>
      </w:pPr>
      <w:r>
        <w:rPr>
          <w:rFonts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说明：</w:t>
      </w:r>
    </w:p>
    <w:p>
      <w:pPr>
        <w:widowControl/>
        <w:numPr>
          <w:ilvl w:val="0"/>
          <w:numId w:val="13"/>
        </w:numPr>
        <w:shd w:val="clear" w:color="auto" w:fill="FFFFFF"/>
        <w:spacing w:line="360" w:lineRule="auto"/>
        <w:jc w:val="left"/>
        <w:rPr>
          <w:rFonts w:ascii="宋体" w:hAnsi="宋体"/>
          <w:kern w:val="0"/>
          <w:szCs w:val="21"/>
        </w:rPr>
      </w:pPr>
      <w:r>
        <w:rPr>
          <w:rFonts w:ascii="宋体" w:hAnsi="宋体"/>
          <w:kern w:val="0"/>
          <w:szCs w:val="21"/>
        </w:rPr>
        <w:t>如果行数不够，请自行增加。</w:t>
      </w:r>
    </w:p>
    <w:p>
      <w:pPr>
        <w:widowControl/>
        <w:numPr>
          <w:ilvl w:val="0"/>
          <w:numId w:val="13"/>
        </w:numPr>
        <w:shd w:val="clear" w:color="auto" w:fill="FFFFFF"/>
        <w:spacing w:line="360" w:lineRule="auto"/>
        <w:jc w:val="left"/>
        <w:rPr>
          <w:rFonts w:ascii="宋体" w:hAnsi="宋体"/>
          <w:kern w:val="0"/>
          <w:szCs w:val="21"/>
        </w:rPr>
      </w:pPr>
      <w:r>
        <w:rPr>
          <w:rFonts w:hint="eastAsia" w:ascii="宋体" w:hAnsi="宋体"/>
          <w:kern w:val="0"/>
          <w:szCs w:val="21"/>
        </w:rPr>
        <w:t>产权填写“自有”、“租赁”</w:t>
      </w:r>
    </w:p>
    <w:p>
      <w:pPr>
        <w:widowControl/>
        <w:shd w:val="clear" w:color="auto" w:fill="FFFFFF"/>
        <w:spacing w:line="360" w:lineRule="auto"/>
        <w:jc w:val="left"/>
        <w:rPr>
          <w:rFonts w:ascii="宋体" w:hAnsi="宋体" w:cs="宋体"/>
          <w:kern w:val="0"/>
          <w:szCs w:val="21"/>
        </w:rPr>
      </w:pPr>
    </w:p>
    <w:p>
      <w:pPr>
        <w:pStyle w:val="33"/>
        <w:ind w:left="1260"/>
      </w:pPr>
    </w:p>
    <w:p>
      <w:pPr>
        <w:widowControl/>
        <w:shd w:val="clear" w:color="auto" w:fill="FFFFFF"/>
        <w:spacing w:line="360" w:lineRule="auto"/>
        <w:jc w:val="left"/>
        <w:rPr>
          <w:rFonts w:ascii="宋体"/>
          <w:kern w:val="0"/>
          <w:szCs w:val="21"/>
        </w:rPr>
      </w:pPr>
      <w:r>
        <w:rPr>
          <w:rFonts w:hint="eastAsia" w:ascii="宋体" w:hAnsi="宋体" w:cs="宋体"/>
          <w:kern w:val="0"/>
          <w:szCs w:val="21"/>
        </w:rPr>
        <w:t>投标单位（盖章）：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授权代表（签字）：</w:t>
      </w:r>
      <w:r>
        <w:rPr>
          <w:rFonts w:ascii="宋体"/>
          <w:kern w:val="0"/>
          <w:szCs w:val="21"/>
          <w:u w:val="single"/>
        </w:rPr>
        <w:t>                      </w:t>
      </w:r>
    </w:p>
    <w:p>
      <w:pPr>
        <w:widowControl/>
        <w:adjustRightInd w:val="0"/>
        <w:spacing w:line="360" w:lineRule="auto"/>
        <w:jc w:val="center"/>
        <w:rPr>
          <w:rFonts w:ascii="宋体" w:hAnsi="宋体"/>
          <w:b/>
          <w:bCs/>
          <w:kern w:val="0"/>
          <w:szCs w:val="21"/>
        </w:rPr>
      </w:pPr>
      <w:r>
        <w:rPr>
          <w:rFonts w:ascii="宋体" w:hAnsi="宋体"/>
          <w:b/>
          <w:bCs/>
          <w:kern w:val="0"/>
          <w:szCs w:val="21"/>
        </w:rPr>
        <w:br w:type="page"/>
      </w:r>
    </w:p>
    <w:p>
      <w:pPr>
        <w:widowControl/>
        <w:adjustRightInd w:val="0"/>
        <w:spacing w:line="360" w:lineRule="auto"/>
        <w:jc w:val="center"/>
        <w:rPr>
          <w:rFonts w:ascii="宋体" w:hAnsi="宋体"/>
          <w:b/>
          <w:bCs/>
          <w:kern w:val="0"/>
          <w:szCs w:val="21"/>
        </w:rPr>
      </w:pPr>
    </w:p>
    <w:p>
      <w:pPr>
        <w:jc w:val="center"/>
        <w:rPr>
          <w:rFonts w:ascii="黑体" w:eastAsia="黑体"/>
          <w:bCs/>
          <w:sz w:val="28"/>
          <w:szCs w:val="28"/>
        </w:rPr>
      </w:pPr>
      <w:r>
        <w:rPr>
          <w:rFonts w:ascii="黑体" w:eastAsia="黑体"/>
          <w:bCs/>
          <w:sz w:val="28"/>
          <w:szCs w:val="28"/>
        </w:rPr>
        <w:t>中小企业声明函（</w:t>
      </w:r>
      <w:r>
        <w:rPr>
          <w:rFonts w:hint="eastAsia" w:ascii="黑体" w:eastAsia="黑体"/>
          <w:bCs/>
          <w:sz w:val="28"/>
          <w:szCs w:val="28"/>
        </w:rPr>
        <w:t>工程、</w:t>
      </w:r>
      <w:r>
        <w:rPr>
          <w:rFonts w:ascii="黑体" w:eastAsia="黑体"/>
          <w:bCs/>
          <w:sz w:val="28"/>
          <w:szCs w:val="28"/>
        </w:rPr>
        <w:t>服务）</w:t>
      </w:r>
    </w:p>
    <w:p>
      <w:pPr>
        <w:pStyle w:val="33"/>
        <w:ind w:left="1260"/>
      </w:pPr>
    </w:p>
    <w:p>
      <w:pPr>
        <w:spacing w:line="580" w:lineRule="exact"/>
        <w:ind w:firstLine="480" w:firstLineChars="200"/>
        <w:rPr>
          <w:rFonts w:ascii="宋体" w:hAnsi="宋体"/>
          <w:bCs/>
          <w:sz w:val="24"/>
        </w:rPr>
      </w:pPr>
      <w:r>
        <w:rPr>
          <w:rFonts w:ascii="宋体" w:hAnsi="宋体"/>
          <w:bCs/>
          <w:sz w:val="24"/>
        </w:rPr>
        <w:t>本公司郑重声明，根据《政府采购促进中小企业发展管理办法》（财库﹝2020﹞46 号）的规定，本公司 参加</w:t>
      </w:r>
      <w:r>
        <w:rPr>
          <w:rFonts w:ascii="宋体" w:hAnsi="宋体"/>
          <w:bCs/>
          <w:sz w:val="24"/>
          <w:u w:val="single"/>
        </w:rPr>
        <w:t>（单位名称）</w:t>
      </w:r>
      <w:r>
        <w:rPr>
          <w:rFonts w:ascii="宋体" w:hAnsi="宋体"/>
          <w:bCs/>
          <w:sz w:val="24"/>
        </w:rPr>
        <w:t>的</w:t>
      </w:r>
      <w:r>
        <w:rPr>
          <w:rFonts w:ascii="宋体" w:hAnsi="宋体"/>
          <w:bCs/>
          <w:sz w:val="24"/>
          <w:u w:val="single"/>
        </w:rPr>
        <w:t>（项目名称）</w:t>
      </w:r>
      <w:r>
        <w:rPr>
          <w:rFonts w:ascii="宋体" w:hAnsi="宋体"/>
          <w:bCs/>
          <w:sz w:val="24"/>
        </w:rPr>
        <w:t>采购活动，服务全部由符合政策要求的中小企业承接。相关企业（含签订分包意向协议的中小企业）的具体情况如下：</w:t>
      </w:r>
    </w:p>
    <w:p>
      <w:pPr>
        <w:spacing w:line="580" w:lineRule="exact"/>
        <w:ind w:firstLine="480" w:firstLineChars="200"/>
        <w:rPr>
          <w:rFonts w:ascii="宋体" w:hAnsi="宋体"/>
          <w:bCs/>
          <w:sz w:val="24"/>
        </w:rPr>
      </w:pPr>
      <w:r>
        <w:rPr>
          <w:rFonts w:ascii="宋体" w:hAnsi="宋体"/>
          <w:bCs/>
          <w:sz w:val="24"/>
        </w:rPr>
        <w:t>1.</w:t>
      </w:r>
      <w:r>
        <w:rPr>
          <w:rFonts w:ascii="宋体" w:hAnsi="宋体"/>
          <w:bCs/>
          <w:sz w:val="24"/>
          <w:u w:val="single"/>
        </w:rPr>
        <w:t xml:space="preserve"> （标的名称） </w:t>
      </w:r>
      <w:r>
        <w:rPr>
          <w:rFonts w:ascii="宋体" w:hAnsi="宋体"/>
          <w:bCs/>
          <w:sz w:val="24"/>
        </w:rPr>
        <w:t>，属于</w:t>
      </w:r>
      <w:r>
        <w:rPr>
          <w:rFonts w:ascii="宋体" w:hAnsi="宋体"/>
          <w:bCs/>
          <w:sz w:val="24"/>
          <w:u w:val="single"/>
        </w:rPr>
        <w:t>（采购文件中明确的所属行业）</w:t>
      </w:r>
      <w:r>
        <w:rPr>
          <w:rFonts w:ascii="宋体" w:hAnsi="宋体"/>
          <w:bCs/>
          <w:sz w:val="24"/>
        </w:rPr>
        <w:t>； 承建（承接）企业为</w:t>
      </w:r>
      <w:r>
        <w:rPr>
          <w:rFonts w:ascii="宋体" w:hAnsi="宋体"/>
          <w:bCs/>
          <w:sz w:val="24"/>
          <w:u w:val="single"/>
        </w:rPr>
        <w:t>（企业名称）</w:t>
      </w:r>
      <w:r>
        <w:rPr>
          <w:rFonts w:ascii="宋体" w:hAnsi="宋体"/>
          <w:bCs/>
          <w:sz w:val="24"/>
        </w:rPr>
        <w:t>，从业人员</w:t>
      </w:r>
      <w:r>
        <w:rPr>
          <w:rFonts w:hint="eastAsia" w:ascii="宋体" w:hAnsi="宋体"/>
          <w:bCs/>
          <w:sz w:val="24"/>
          <w:u w:val="single"/>
        </w:rPr>
        <w:t xml:space="preserve">    </w:t>
      </w:r>
      <w:r>
        <w:rPr>
          <w:rFonts w:ascii="宋体" w:hAnsi="宋体"/>
          <w:bCs/>
          <w:sz w:val="24"/>
        </w:rPr>
        <w:t>人，营业收入为</w:t>
      </w:r>
      <w:r>
        <w:rPr>
          <w:rFonts w:hint="eastAsia" w:ascii="宋体" w:hAnsi="宋体"/>
          <w:bCs/>
          <w:sz w:val="24"/>
          <w:u w:val="single"/>
        </w:rPr>
        <w:t xml:space="preserve">    </w:t>
      </w:r>
      <w:r>
        <w:rPr>
          <w:rFonts w:ascii="宋体" w:hAnsi="宋体"/>
          <w:bCs/>
          <w:sz w:val="24"/>
        </w:rPr>
        <w:t>万元，资产总额为</w:t>
      </w:r>
      <w:r>
        <w:rPr>
          <w:rFonts w:hint="eastAsia" w:ascii="宋体" w:hAnsi="宋体"/>
          <w:bCs/>
          <w:sz w:val="24"/>
          <w:u w:val="single"/>
        </w:rPr>
        <w:t xml:space="preserve">    </w:t>
      </w:r>
      <w:r>
        <w:rPr>
          <w:rFonts w:ascii="宋体" w:hAnsi="宋体"/>
          <w:bCs/>
          <w:sz w:val="24"/>
        </w:rPr>
        <w:t>万元，属于</w:t>
      </w:r>
      <w:r>
        <w:rPr>
          <w:rFonts w:ascii="宋体" w:hAnsi="宋体"/>
          <w:bCs/>
          <w:sz w:val="24"/>
          <w:u w:val="single"/>
        </w:rPr>
        <w:t>（中型企业、 小型企业、微型企业）</w:t>
      </w:r>
      <w:r>
        <w:rPr>
          <w:rFonts w:ascii="宋体" w:hAnsi="宋体"/>
          <w:bCs/>
          <w:sz w:val="24"/>
        </w:rPr>
        <w:t>；</w:t>
      </w:r>
    </w:p>
    <w:p>
      <w:pPr>
        <w:spacing w:line="580" w:lineRule="exact"/>
        <w:ind w:firstLine="480" w:firstLineChars="200"/>
        <w:rPr>
          <w:rFonts w:ascii="宋体" w:hAnsi="宋体"/>
          <w:bCs/>
          <w:sz w:val="24"/>
        </w:rPr>
      </w:pPr>
      <w:r>
        <w:rPr>
          <w:rFonts w:hint="eastAsia" w:ascii="宋体" w:hAnsi="宋体"/>
          <w:bCs/>
          <w:sz w:val="24"/>
        </w:rPr>
        <w:t>2.</w:t>
      </w:r>
      <w:r>
        <w:rPr>
          <w:rFonts w:ascii="宋体" w:hAnsi="宋体"/>
          <w:bCs/>
          <w:sz w:val="24"/>
          <w:u w:val="single"/>
        </w:rPr>
        <w:t xml:space="preserve"> （标的名称） </w:t>
      </w:r>
      <w:r>
        <w:rPr>
          <w:rFonts w:ascii="宋体" w:hAnsi="宋体"/>
          <w:bCs/>
          <w:sz w:val="24"/>
        </w:rPr>
        <w:t>，属于</w:t>
      </w:r>
      <w:r>
        <w:rPr>
          <w:rFonts w:ascii="宋体" w:hAnsi="宋体"/>
          <w:bCs/>
          <w:sz w:val="24"/>
          <w:u w:val="single"/>
        </w:rPr>
        <w:t>（采购文件中明确的所属行业）</w:t>
      </w:r>
      <w:r>
        <w:rPr>
          <w:rFonts w:ascii="宋体" w:hAnsi="宋体"/>
          <w:bCs/>
          <w:sz w:val="24"/>
        </w:rPr>
        <w:t>； 承建（承接）企业为</w:t>
      </w:r>
      <w:r>
        <w:rPr>
          <w:rFonts w:ascii="宋体" w:hAnsi="宋体"/>
          <w:bCs/>
          <w:sz w:val="24"/>
          <w:u w:val="single"/>
        </w:rPr>
        <w:t>（企业名称）</w:t>
      </w:r>
      <w:r>
        <w:rPr>
          <w:rFonts w:ascii="宋体" w:hAnsi="宋体"/>
          <w:bCs/>
          <w:sz w:val="24"/>
        </w:rPr>
        <w:t>，从业人员</w:t>
      </w:r>
      <w:r>
        <w:rPr>
          <w:rFonts w:hint="eastAsia" w:ascii="宋体" w:hAnsi="宋体"/>
          <w:bCs/>
          <w:sz w:val="24"/>
          <w:u w:val="single"/>
        </w:rPr>
        <w:t xml:space="preserve">    </w:t>
      </w:r>
      <w:r>
        <w:rPr>
          <w:rFonts w:ascii="宋体" w:hAnsi="宋体"/>
          <w:bCs/>
          <w:sz w:val="24"/>
        </w:rPr>
        <w:t>人，营业收入为</w:t>
      </w:r>
      <w:r>
        <w:rPr>
          <w:rFonts w:hint="eastAsia" w:ascii="宋体" w:hAnsi="宋体"/>
          <w:bCs/>
          <w:sz w:val="24"/>
          <w:u w:val="single"/>
        </w:rPr>
        <w:t xml:space="preserve">    </w:t>
      </w:r>
      <w:r>
        <w:rPr>
          <w:rFonts w:ascii="宋体" w:hAnsi="宋体"/>
          <w:bCs/>
          <w:sz w:val="24"/>
        </w:rPr>
        <w:t>万元，资产总额为</w:t>
      </w:r>
      <w:r>
        <w:rPr>
          <w:rFonts w:hint="eastAsia" w:ascii="宋体" w:hAnsi="宋体"/>
          <w:bCs/>
          <w:sz w:val="24"/>
          <w:u w:val="single"/>
        </w:rPr>
        <w:t xml:space="preserve">    </w:t>
      </w:r>
      <w:r>
        <w:rPr>
          <w:rFonts w:ascii="宋体" w:hAnsi="宋体"/>
          <w:bCs/>
          <w:sz w:val="24"/>
        </w:rPr>
        <w:t>万元，属于</w:t>
      </w:r>
      <w:r>
        <w:rPr>
          <w:rFonts w:ascii="宋体" w:hAnsi="宋体"/>
          <w:bCs/>
          <w:sz w:val="24"/>
          <w:u w:val="single"/>
        </w:rPr>
        <w:t>（中型企业、 小型企业、微型企业）</w:t>
      </w:r>
      <w:r>
        <w:rPr>
          <w:rFonts w:ascii="宋体" w:hAnsi="宋体"/>
          <w:bCs/>
          <w:sz w:val="24"/>
        </w:rPr>
        <w:t>；</w:t>
      </w:r>
    </w:p>
    <w:p>
      <w:pPr>
        <w:spacing w:line="580" w:lineRule="exact"/>
        <w:ind w:firstLine="480" w:firstLineChars="200"/>
        <w:rPr>
          <w:rFonts w:ascii="宋体" w:hAnsi="宋体"/>
          <w:bCs/>
          <w:sz w:val="24"/>
        </w:rPr>
      </w:pPr>
      <w:r>
        <w:rPr>
          <w:rFonts w:ascii="宋体" w:hAnsi="宋体"/>
          <w:bCs/>
          <w:sz w:val="24"/>
        </w:rPr>
        <w:t>……</w:t>
      </w:r>
    </w:p>
    <w:p>
      <w:pPr>
        <w:spacing w:line="580" w:lineRule="exact"/>
        <w:ind w:firstLine="480" w:firstLineChars="200"/>
        <w:rPr>
          <w:rFonts w:ascii="宋体" w:hAnsi="宋体"/>
          <w:bCs/>
          <w:sz w:val="24"/>
        </w:rPr>
      </w:pPr>
      <w:r>
        <w:rPr>
          <w:rFonts w:ascii="宋体" w:hAnsi="宋体"/>
          <w:bCs/>
          <w:sz w:val="24"/>
        </w:rPr>
        <w:t>以上企业，不属于大企业的分支机构，不存在控股股东为大企业的情形，也不存在与大企业的负责人为同一人的情形。 本企业对上述声明内容的真实性负责。如有虚假，将依 法承担相应责任。</w:t>
      </w:r>
    </w:p>
    <w:p>
      <w:pPr>
        <w:outlineLvl w:val="0"/>
        <w:rPr>
          <w:rFonts w:ascii="黑体" w:hAnsi="宋体" w:eastAsia="黑体"/>
          <w:bCs/>
          <w:sz w:val="24"/>
        </w:rPr>
      </w:pPr>
    </w:p>
    <w:p>
      <w:pPr>
        <w:outlineLvl w:val="0"/>
        <w:rPr>
          <w:rFonts w:ascii="黑体" w:hAnsi="宋体" w:eastAsia="黑体"/>
          <w:bCs/>
          <w:sz w:val="24"/>
        </w:rPr>
      </w:pPr>
    </w:p>
    <w:p>
      <w:pPr>
        <w:outlineLvl w:val="0"/>
        <w:rPr>
          <w:rFonts w:ascii="黑体" w:hAnsi="宋体" w:eastAsia="黑体"/>
          <w:bCs/>
          <w:sz w:val="24"/>
        </w:rPr>
      </w:pPr>
    </w:p>
    <w:p>
      <w:pPr>
        <w:ind w:firstLine="5040" w:firstLineChars="2100"/>
        <w:rPr>
          <w:rFonts w:ascii="宋体" w:hAnsi="宋体"/>
          <w:bCs/>
          <w:sz w:val="24"/>
        </w:rPr>
      </w:pPr>
      <w:r>
        <w:rPr>
          <w:rFonts w:hint="eastAsia" w:ascii="宋体" w:hAnsi="宋体"/>
          <w:bCs/>
          <w:sz w:val="24"/>
        </w:rPr>
        <w:t>企业名称（盖章）：</w:t>
      </w:r>
    </w:p>
    <w:p>
      <w:pPr>
        <w:ind w:firstLine="4800" w:firstLineChars="2000"/>
        <w:rPr>
          <w:rFonts w:ascii="宋体" w:hAnsi="宋体"/>
          <w:bCs/>
          <w:sz w:val="24"/>
        </w:rPr>
      </w:pPr>
    </w:p>
    <w:p>
      <w:pPr>
        <w:spacing w:line="480" w:lineRule="auto"/>
        <w:ind w:firstLine="5040" w:firstLineChars="2100"/>
        <w:rPr>
          <w:rFonts w:ascii="宋体" w:hAnsi="宋体"/>
          <w:bCs/>
          <w:sz w:val="24"/>
        </w:rPr>
      </w:pPr>
      <w:r>
        <w:rPr>
          <w:rFonts w:hint="eastAsia" w:ascii="宋体" w:hAnsi="宋体"/>
          <w:bCs/>
          <w:sz w:val="24"/>
        </w:rPr>
        <w:t>日　　　　　　期：</w:t>
      </w:r>
    </w:p>
    <w:p>
      <w:pPr>
        <w:pStyle w:val="33"/>
        <w:ind w:left="1260"/>
      </w:pPr>
    </w:p>
    <w:p/>
    <w:p>
      <w:pPr>
        <w:pStyle w:val="33"/>
        <w:ind w:left="0" w:leftChars="0" w:firstLine="120" w:firstLineChars="50"/>
        <w:rPr>
          <w:rFonts w:ascii="宋体" w:hAnsi="宋体"/>
          <w:bCs/>
          <w:sz w:val="24"/>
        </w:rPr>
      </w:pPr>
      <w:r>
        <w:rPr>
          <w:rFonts w:hint="eastAsia" w:ascii="宋体" w:hAnsi="宋体"/>
          <w:bCs/>
          <w:sz w:val="24"/>
        </w:rPr>
        <w:t>从业人员、营业收入、资产总额填报上一年度数据，无上一年度数据的新成立企业可不填报。</w:t>
      </w:r>
    </w:p>
    <w:p>
      <w:pPr>
        <w:rPr>
          <w:rFonts w:ascii="宋体" w:hAnsi="宋体"/>
          <w:bCs/>
          <w:sz w:val="24"/>
        </w:rPr>
      </w:pPr>
    </w:p>
    <w:p>
      <w:pPr>
        <w:rPr>
          <w:rFonts w:ascii="仿宋_GB2312" w:eastAsia="仿宋_GB2312"/>
          <w:b/>
          <w:spacing w:val="6"/>
          <w:sz w:val="30"/>
          <w:szCs w:val="30"/>
        </w:rPr>
      </w:pPr>
      <w:r>
        <w:rPr>
          <w:rFonts w:hint="eastAsia" w:ascii="黑体" w:eastAsia="黑体"/>
          <w:bCs/>
          <w:sz w:val="24"/>
        </w:rPr>
        <w:br w:type="page"/>
      </w:r>
    </w:p>
    <w:p>
      <w:pPr>
        <w:jc w:val="center"/>
        <w:rPr>
          <w:rFonts w:ascii="黑体" w:hAnsi="黑体" w:eastAsia="黑体"/>
          <w:bCs/>
          <w:sz w:val="28"/>
          <w:szCs w:val="28"/>
        </w:rPr>
      </w:pPr>
    </w:p>
    <w:p>
      <w:pPr>
        <w:jc w:val="center"/>
        <w:rPr>
          <w:rFonts w:ascii="黑体" w:hAnsi="黑体" w:eastAsia="黑体"/>
          <w:bCs/>
          <w:sz w:val="28"/>
          <w:szCs w:val="28"/>
        </w:rPr>
      </w:pPr>
    </w:p>
    <w:p>
      <w:pPr>
        <w:jc w:val="center"/>
        <w:rPr>
          <w:rFonts w:ascii="黑体" w:hAnsi="黑体" w:eastAsia="黑体"/>
          <w:bCs/>
          <w:sz w:val="28"/>
          <w:szCs w:val="28"/>
        </w:rPr>
      </w:pPr>
      <w:r>
        <w:rPr>
          <w:rFonts w:hint="eastAsia" w:ascii="黑体" w:hAns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rPr>
      </w:pPr>
      <w:r>
        <w:rPr>
          <w:rFonts w:hint="eastAsia" w:ascii="宋体" w:hAnsi="宋体"/>
          <w:bCs/>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rPr>
      </w:pPr>
      <w:r>
        <w:rPr>
          <w:rFonts w:hint="eastAsia" w:ascii="宋体" w:hAnsi="宋体"/>
          <w:bCs/>
          <w:sz w:val="24"/>
        </w:rPr>
        <w:t>本单位对上述声明的真实性负责。如有虚假，将依法承担相应责任。</w:t>
      </w:r>
    </w:p>
    <w:p>
      <w:pPr>
        <w:spacing w:line="580" w:lineRule="exact"/>
        <w:ind w:firstLine="480" w:firstLineChars="200"/>
        <w:rPr>
          <w:rFonts w:ascii="宋体" w:hAnsi="宋体"/>
          <w:bCs/>
          <w:sz w:val="24"/>
        </w:rPr>
      </w:pPr>
    </w:p>
    <w:p>
      <w:pPr>
        <w:spacing w:line="580" w:lineRule="exact"/>
        <w:ind w:firstLine="480" w:firstLineChars="200"/>
        <w:rPr>
          <w:rFonts w:ascii="宋体" w:hAnsi="宋体"/>
          <w:bCs/>
          <w:sz w:val="24"/>
        </w:rPr>
      </w:pPr>
    </w:p>
    <w:p>
      <w:pPr>
        <w:spacing w:line="580" w:lineRule="exact"/>
        <w:ind w:firstLine="5640" w:firstLineChars="2350"/>
        <w:rPr>
          <w:rFonts w:ascii="宋体" w:hAnsi="宋体"/>
          <w:bCs/>
          <w:sz w:val="24"/>
        </w:rPr>
      </w:pPr>
      <w:r>
        <w:rPr>
          <w:rFonts w:hint="eastAsia" w:ascii="宋体" w:hAnsi="宋体"/>
          <w:bCs/>
          <w:sz w:val="24"/>
        </w:rPr>
        <w:t>单位名称（盖章）：</w:t>
      </w:r>
    </w:p>
    <w:p>
      <w:pPr>
        <w:spacing w:line="580" w:lineRule="exact"/>
        <w:ind w:firstLine="5640" w:firstLineChars="2350"/>
        <w:rPr>
          <w:rFonts w:ascii="宋体" w:hAnsi="宋体"/>
          <w:bCs/>
          <w:sz w:val="24"/>
        </w:rPr>
        <w:sectPr>
          <w:footerReference r:id="rId11" w:type="default"/>
          <w:footerReference r:id="rId12" w:type="even"/>
          <w:pgSz w:w="11906" w:h="16838"/>
          <w:pgMar w:top="720" w:right="720" w:bottom="720" w:left="720" w:header="851" w:footer="992" w:gutter="0"/>
          <w:cols w:space="0" w:num="1"/>
          <w:rtlGutter w:val="0"/>
          <w:docGrid w:type="lines" w:linePitch="312" w:charSpace="0"/>
        </w:sectPr>
      </w:pPr>
      <w:r>
        <w:rPr>
          <w:rFonts w:hint="eastAsia" w:ascii="宋体" w:hAnsi="宋体"/>
          <w:bCs/>
          <w:sz w:val="24"/>
        </w:rPr>
        <w:t>日期：</w:t>
      </w:r>
    </w:p>
    <w:p>
      <w:pPr>
        <w:jc w:val="left"/>
        <w:rPr>
          <w:rFonts w:ascii="宋体" w:hAnsi="宋体"/>
          <w:sz w:val="24"/>
        </w:rPr>
      </w:pPr>
    </w:p>
    <w:p>
      <w:pPr>
        <w:jc w:val="center"/>
        <w:rPr>
          <w:rFonts w:ascii="宋体" w:hAnsi="宋体"/>
          <w:b/>
          <w:sz w:val="32"/>
          <w:szCs w:val="32"/>
        </w:rPr>
      </w:pPr>
      <w:r>
        <w:rPr>
          <w:rFonts w:hint="eastAsia" w:ascii="宋体" w:hAnsi="宋体"/>
          <w:b/>
          <w:sz w:val="32"/>
          <w:szCs w:val="32"/>
        </w:rPr>
        <w:t>开标一览表</w:t>
      </w:r>
    </w:p>
    <w:p>
      <w:pPr>
        <w:snapToGrid w:val="0"/>
        <w:spacing w:before="50" w:after="50" w:line="480" w:lineRule="exact"/>
        <w:ind w:firstLine="525" w:firstLineChars="250"/>
        <w:rPr>
          <w:rFonts w:hint="eastAsia" w:ascii="宋体" w:hAnsi="宋体" w:eastAsia="宋体" w:cs="Times New Roman"/>
          <w:szCs w:val="21"/>
        </w:rPr>
      </w:pPr>
      <w:r>
        <w:rPr>
          <w:rFonts w:hint="eastAsia" w:ascii="宋体" w:hAnsi="宋体" w:eastAsia="宋体" w:cs="Times New Roman"/>
          <w:szCs w:val="21"/>
        </w:rPr>
        <w:t>项目编号：</w:t>
      </w:r>
    </w:p>
    <w:p>
      <w:pPr>
        <w:snapToGrid w:val="0"/>
        <w:spacing w:before="50" w:after="50" w:line="480" w:lineRule="exact"/>
        <w:ind w:firstLine="525" w:firstLineChars="25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标段编号：</w:t>
      </w:r>
    </w:p>
    <w:p>
      <w:pPr>
        <w:snapToGrid w:val="0"/>
        <w:spacing w:before="50" w:after="50" w:line="480" w:lineRule="exact"/>
        <w:ind w:firstLine="525" w:firstLineChars="250"/>
        <w:rPr>
          <w:rFonts w:hint="eastAsia" w:ascii="宋体" w:hAnsi="宋体" w:eastAsia="宋体" w:cs="Times New Roman"/>
          <w:szCs w:val="21"/>
        </w:rPr>
      </w:pPr>
      <w:r>
        <w:rPr>
          <w:rFonts w:hint="eastAsia" w:ascii="宋体" w:hAnsi="宋体" w:eastAsia="宋体" w:cs="Times New Roman"/>
          <w:szCs w:val="21"/>
        </w:rPr>
        <w:t>投标人名称：</w:t>
      </w:r>
    </w:p>
    <w:tbl>
      <w:tblPr>
        <w:tblStyle w:val="72"/>
        <w:tblW w:w="14061"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276"/>
        <w:gridCol w:w="100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ascii="宋体" w:hAnsi="宋体"/>
                <w:b/>
                <w:szCs w:val="21"/>
              </w:rPr>
            </w:pPr>
            <w:r>
              <w:rPr>
                <w:rFonts w:hint="eastAsia" w:ascii="宋体" w:hAnsi="宋体"/>
                <w:b/>
                <w:szCs w:val="21"/>
              </w:rPr>
              <w:t>序号</w:t>
            </w:r>
          </w:p>
        </w:tc>
        <w:tc>
          <w:tcPr>
            <w:tcW w:w="3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ascii="宋体" w:hAnsi="宋体"/>
                <w:b/>
                <w:szCs w:val="21"/>
              </w:rPr>
            </w:pPr>
            <w:r>
              <w:rPr>
                <w:rFonts w:hint="eastAsia" w:ascii="宋体" w:hAnsi="宋体"/>
                <w:b/>
                <w:szCs w:val="21"/>
              </w:rPr>
              <w:t>项目名称</w:t>
            </w:r>
          </w:p>
        </w:tc>
        <w:tc>
          <w:tcPr>
            <w:tcW w:w="100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80" w:lineRule="exact"/>
              <w:jc w:val="center"/>
              <w:rPr>
                <w:rFonts w:ascii="宋体" w:hAnsi="宋体"/>
                <w:b/>
                <w:szCs w:val="21"/>
              </w:rPr>
            </w:pPr>
            <w:r>
              <w:rPr>
                <w:rFonts w:hint="eastAsia" w:ascii="宋体" w:hAnsi="宋体"/>
                <w:b/>
                <w:szCs w:val="21"/>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20" w:type="dxa"/>
            <w:tcBorders>
              <w:top w:val="single" w:color="auto" w:sz="4" w:space="0"/>
              <w:left w:val="single" w:color="auto" w:sz="4" w:space="0"/>
              <w:right w:val="single" w:color="auto" w:sz="4" w:space="0"/>
            </w:tcBorders>
            <w:vAlign w:val="center"/>
          </w:tcPr>
          <w:p>
            <w:pPr>
              <w:snapToGrid w:val="0"/>
              <w:spacing w:before="50" w:after="50" w:line="360" w:lineRule="exact"/>
              <w:jc w:val="center"/>
              <w:rPr>
                <w:rFonts w:ascii="宋体" w:hAnsi="宋体"/>
                <w:szCs w:val="21"/>
              </w:rPr>
            </w:pPr>
            <w:r>
              <w:rPr>
                <w:rFonts w:hint="eastAsia" w:ascii="宋体" w:hAnsi="宋体"/>
                <w:szCs w:val="21"/>
              </w:rPr>
              <w:t>1</w:t>
            </w:r>
          </w:p>
        </w:tc>
        <w:tc>
          <w:tcPr>
            <w:tcW w:w="3276"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kern w:val="0"/>
                <w:szCs w:val="21"/>
              </w:rPr>
            </w:pPr>
            <w:r>
              <w:rPr>
                <w:rFonts w:hint="eastAsia" w:ascii="宋体" w:hAnsi="宋体"/>
                <w:kern w:val="0"/>
                <w:szCs w:val="21"/>
              </w:rPr>
              <w:t>2022年大丰港区市政设施管理服务项目</w:t>
            </w:r>
          </w:p>
        </w:tc>
        <w:tc>
          <w:tcPr>
            <w:tcW w:w="100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ind w:right="-861"/>
              <w:jc w:val="left"/>
              <w:rPr>
                <w:rFonts w:hint="default" w:ascii="宋体" w:hAnsi="宋体" w:eastAsia="宋体"/>
                <w:bCs/>
                <w:szCs w:val="21"/>
                <w:u w:val="single"/>
                <w:lang w:val="en-US" w:eastAsia="zh-CN"/>
              </w:rPr>
            </w:pPr>
            <w:r>
              <w:rPr>
                <w:rFonts w:hint="eastAsia" w:ascii="宋体" w:hAnsi="宋体"/>
                <w:bCs/>
                <w:szCs w:val="21"/>
              </w:rPr>
              <w:t>投标</w:t>
            </w:r>
            <w:r>
              <w:rPr>
                <w:rFonts w:hint="eastAsia" w:ascii="宋体" w:hAnsi="宋体"/>
                <w:bCs/>
                <w:szCs w:val="21"/>
                <w:lang w:val="en-US" w:eastAsia="zh-CN"/>
              </w:rPr>
              <w:t>费率：</w:t>
            </w:r>
            <w:r>
              <w:rPr>
                <w:rFonts w:hint="eastAsia" w:ascii="宋体" w:hAnsi="宋体"/>
                <w:bCs/>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9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szCs w:val="21"/>
              </w:rPr>
            </w:pPr>
            <w:r>
              <w:rPr>
                <w:rFonts w:hint="eastAsia" w:ascii="宋体" w:hAnsi="宋体"/>
                <w:b/>
                <w:szCs w:val="21"/>
              </w:rPr>
              <w:t>项目负责人</w:t>
            </w:r>
          </w:p>
        </w:tc>
        <w:tc>
          <w:tcPr>
            <w:tcW w:w="100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99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eastAsia="宋体"/>
                <w:b/>
                <w:szCs w:val="21"/>
                <w:lang w:eastAsia="zh-CN"/>
              </w:rPr>
            </w:pPr>
            <w:r>
              <w:rPr>
                <w:rFonts w:hint="eastAsia" w:ascii="宋体" w:hAnsi="宋体"/>
                <w:b/>
                <w:szCs w:val="21"/>
                <w:lang w:eastAsia="zh-CN"/>
              </w:rPr>
              <w:t>服务期限</w:t>
            </w:r>
          </w:p>
        </w:tc>
        <w:tc>
          <w:tcPr>
            <w:tcW w:w="1006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szCs w:val="21"/>
              </w:rPr>
            </w:pPr>
          </w:p>
        </w:tc>
      </w:tr>
    </w:tbl>
    <w:p>
      <w:pPr>
        <w:snapToGrid w:val="0"/>
        <w:spacing w:line="400" w:lineRule="exact"/>
        <w:ind w:firstLine="420" w:firstLineChars="200"/>
        <w:jc w:val="left"/>
        <w:rPr>
          <w:rFonts w:ascii="宋体" w:hAnsi="宋体"/>
          <w:szCs w:val="21"/>
        </w:rPr>
      </w:pPr>
    </w:p>
    <w:p>
      <w:pPr>
        <w:snapToGrid w:val="0"/>
        <w:ind w:firstLine="420" w:firstLineChars="200"/>
        <w:jc w:val="left"/>
        <w:rPr>
          <w:rFonts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snapToGrid w:val="0"/>
        <w:ind w:left="479" w:leftChars="228" w:firstLine="315" w:firstLineChars="150"/>
        <w:jc w:val="left"/>
        <w:rPr>
          <w:rFonts w:ascii="宋体" w:hAnsi="宋体"/>
          <w:szCs w:val="21"/>
        </w:rPr>
      </w:pPr>
      <w:r>
        <w:rPr>
          <w:rFonts w:ascii="宋体" w:hAnsi="宋体"/>
          <w:szCs w:val="21"/>
        </w:rPr>
        <w:t>2</w:t>
      </w:r>
      <w:r>
        <w:rPr>
          <w:rFonts w:hint="eastAsia" w:ascii="宋体" w:hAnsi="宋体"/>
          <w:szCs w:val="21"/>
        </w:rPr>
        <w:t xml:space="preserve">、投标费用包括本项目招标文件规定的一切费用。      </w:t>
      </w:r>
    </w:p>
    <w:p>
      <w:pPr>
        <w:snapToGrid w:val="0"/>
        <w:ind w:left="479" w:leftChars="228" w:firstLine="315" w:firstLineChars="150"/>
        <w:jc w:val="left"/>
        <w:rPr>
          <w:rFonts w:ascii="宋体" w:hAnsi="宋体"/>
          <w:szCs w:val="21"/>
        </w:rPr>
      </w:pPr>
      <w:r>
        <w:rPr>
          <w:rFonts w:hint="eastAsia" w:ascii="宋体" w:hAnsi="宋体"/>
          <w:szCs w:val="21"/>
        </w:rPr>
        <w:t>3、以上报价应与投标报价明细表中的汇总价格相一致。</w:t>
      </w:r>
    </w:p>
    <w:p>
      <w:pPr>
        <w:snapToGrid w:val="0"/>
        <w:ind w:left="479" w:leftChars="228" w:firstLine="315" w:firstLineChars="150"/>
        <w:jc w:val="left"/>
        <w:rPr>
          <w:rFonts w:ascii="宋体" w:hAnsi="宋体"/>
          <w:szCs w:val="21"/>
          <w:u w:val="single"/>
        </w:rPr>
      </w:pPr>
      <w:r>
        <w:rPr>
          <w:rFonts w:hint="eastAsia" w:ascii="宋体" w:hAnsi="宋体"/>
          <w:szCs w:val="21"/>
        </w:rPr>
        <w:t>4、</w:t>
      </w:r>
      <w:r>
        <w:rPr>
          <w:rFonts w:hint="eastAsia" w:ascii="宋体" w:hAnsi="宋体"/>
          <w:szCs w:val="21"/>
          <w:u w:val="single"/>
        </w:rPr>
        <w:t>此表请单独信封放入投标文件密封袋，信封封面请注明项目编号、项目名称、投标人名称及“开标一览表”字样。</w:t>
      </w:r>
    </w:p>
    <w:p>
      <w:pPr>
        <w:snapToGrid w:val="0"/>
        <w:ind w:left="-2" w:leftChars="-1" w:right="-817" w:rightChars="-389" w:firstLine="420" w:firstLineChars="200"/>
        <w:rPr>
          <w:rFonts w:ascii="宋体" w:hAnsi="宋体"/>
          <w:szCs w:val="21"/>
        </w:rPr>
      </w:pPr>
      <w:r>
        <w:rPr>
          <w:rFonts w:hint="eastAsia" w:ascii="宋体" w:hAnsi="宋体"/>
          <w:szCs w:val="21"/>
        </w:rPr>
        <w:t>投标人名称（盖章）：</w:t>
      </w:r>
    </w:p>
    <w:p>
      <w:pPr>
        <w:snapToGrid w:val="0"/>
        <w:ind w:left="-2" w:leftChars="-1" w:right="-817" w:rightChars="-389" w:firstLine="420" w:firstLineChars="200"/>
        <w:rPr>
          <w:rFonts w:ascii="宋体" w:hAnsi="宋体"/>
          <w:szCs w:val="21"/>
        </w:rPr>
      </w:pPr>
      <w:r>
        <w:rPr>
          <w:rFonts w:hint="eastAsia" w:ascii="宋体" w:hAnsi="宋体"/>
          <w:szCs w:val="21"/>
        </w:rPr>
        <w:t xml:space="preserve">法定代表人（签字或盖章）： </w:t>
      </w:r>
    </w:p>
    <w:p>
      <w:pPr>
        <w:snapToGrid w:val="0"/>
        <w:ind w:left="-2" w:leftChars="-1" w:right="-817" w:rightChars="-389" w:firstLine="420" w:firstLineChars="200"/>
        <w:rPr>
          <w:rFonts w:ascii="宋体" w:hAnsi="宋体"/>
          <w:szCs w:val="21"/>
          <w:u w:val="single"/>
        </w:rPr>
      </w:pPr>
      <w:r>
        <w:rPr>
          <w:rFonts w:hint="eastAsia" w:ascii="宋体" w:hAnsi="宋体"/>
          <w:szCs w:val="21"/>
        </w:rPr>
        <w:t>授权委托代理人（签字或盖章）：  （如有授权）                             日期：  年  月   日</w:t>
      </w:r>
    </w:p>
    <w:p>
      <w:pPr>
        <w:snapToGrid w:val="0"/>
        <w:spacing w:before="50" w:after="50"/>
        <w:ind w:left="-151" w:leftChars="-72" w:right="-817" w:rightChars="-389" w:firstLine="521" w:firstLineChars="247"/>
        <w:rPr>
          <w:rFonts w:hAnsi="宋体" w:cs="宋体"/>
          <w:sz w:val="24"/>
        </w:rPr>
      </w:pPr>
      <w:r>
        <w:rPr>
          <w:rFonts w:hint="eastAsia" w:ascii="宋体" w:hAnsi="宋体"/>
          <w:b/>
          <w:szCs w:val="21"/>
        </w:rPr>
        <w:t>需附：法定代表人身份证明书或授权委托代理人身份证</w:t>
      </w:r>
      <w:r>
        <w:rPr>
          <w:rFonts w:hint="eastAsia" w:ascii="宋体" w:hAnsi="宋体"/>
          <w:b/>
          <w:szCs w:val="21"/>
          <w:lang w:val="en-US" w:eastAsia="zh-CN"/>
        </w:rPr>
        <w:t>扫描件</w:t>
      </w:r>
      <w:r>
        <w:rPr>
          <w:rFonts w:hint="eastAsia" w:ascii="宋体" w:hAnsi="宋体"/>
          <w:b/>
          <w:szCs w:val="21"/>
        </w:rPr>
        <w:t>及授权委托书。</w:t>
      </w:r>
    </w:p>
    <w:sectPr>
      <w:pgSz w:w="16838" w:h="11906" w:orient="landscape"/>
      <w:pgMar w:top="720" w:right="720" w:bottom="720" w:left="720" w:header="851" w:footer="992" w:gutter="0"/>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EU-F1">
    <w:altName w:val="黑体"/>
    <w:panose1 w:val="00000000000000000000"/>
    <w:charset w:val="86"/>
    <w:family w:val="script"/>
    <w:pitch w:val="default"/>
    <w:sig w:usb0="00000000" w:usb1="00000000" w:usb2="00000010" w:usb3="00000000" w:csb0="00040000" w:csb1="00000000"/>
  </w:font>
  <w:font w:name="E-F1">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全真中明體">
    <w:altName w:val="Arial Unicode MS"/>
    <w:panose1 w:val="00000000000000000000"/>
    <w:charset w:val="7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G Times">
    <w:panose1 w:val="02020603050405020304"/>
    <w:charset w:val="00"/>
    <w:family w:val="roman"/>
    <w:pitch w:val="default"/>
    <w:sig w:usb0="00000000" w:usb1="00000000" w:usb2="00000000" w:usb3="00000000" w:csb0="00000000" w:csb1="00000000"/>
  </w:font>
  <w:font w:name="Century Gothic">
    <w:panose1 w:val="020B0502020202020204"/>
    <w:charset w:val="00"/>
    <w:family w:val="swiss"/>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昆仑楷体">
    <w:altName w:val="黑体"/>
    <w:panose1 w:val="00000000000000000000"/>
    <w:charset w:val="7A"/>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1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ngsana New">
    <w:altName w:val="Times New Roman"/>
    <w:panose1 w:val="02020603050405020304"/>
    <w:charset w:val="00"/>
    <w:family w:val="roman"/>
    <w:pitch w:val="default"/>
    <w:sig w:usb0="00000000" w:usb1="00000000" w:usb2="00000000" w:usb3="00000000" w:csb0="00010001" w:csb1="00000000"/>
  </w:font>
  <w:font w:name="FangSong_GB2312-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jc w:val="center"/>
    </w:pPr>
    <w:r>
      <w:fldChar w:fldCharType="begin"/>
    </w:r>
    <w:r>
      <w:instrText xml:space="preserve"> PAGE   \* MERGEFORMAT </w:instrText>
    </w:r>
    <w:r>
      <w:fldChar w:fldCharType="separate"/>
    </w:r>
    <w:r>
      <w:rPr>
        <w:lang w:val="zh-CN"/>
      </w:rPr>
      <w:t>31</w:t>
    </w:r>
    <w:r>
      <w:rPr>
        <w:lang w:val="zh-CN"/>
      </w:rPr>
      <w:fldChar w:fldCharType="end"/>
    </w:r>
  </w:p>
  <w:p>
    <w:pPr>
      <w:pStyle w:val="45"/>
      <w:ind w:firstLine="48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w:fldChar w:fldCharType="begin"/>
    </w:r>
    <w:r>
      <w:instrText xml:space="preserve"> PAGE   \* MERGEFORMAT </w:instrText>
    </w:r>
    <w:r>
      <w:fldChar w:fldCharType="separate"/>
    </w:r>
    <w:r>
      <w:rPr>
        <w:lang w:val="zh-CN"/>
      </w:rPr>
      <w:t>65</w:t>
    </w:r>
    <w:r>
      <w:rPr>
        <w:lang w:val="zh-CN"/>
      </w:rPr>
      <w:fldChar w:fldCharType="end"/>
    </w:r>
  </w:p>
  <w:p>
    <w:pPr>
      <w:pStyle w:val="4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pPr>
    <w:r>
      <w:fldChar w:fldCharType="begin"/>
    </w:r>
    <w:r>
      <w:instrText xml:space="preserve">PAGE   \* MERGEFORMAT</w:instrText>
    </w:r>
    <w:r>
      <w:fldChar w:fldCharType="separate"/>
    </w:r>
    <w:r>
      <w:rPr>
        <w:lang w:val="zh-CN"/>
      </w:rPr>
      <w:t>73</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center" w:y="1"/>
      <w:rPr>
        <w:rStyle w:val="76"/>
      </w:rPr>
    </w:pPr>
    <w:r>
      <w:fldChar w:fldCharType="begin"/>
    </w:r>
    <w:r>
      <w:rPr>
        <w:rStyle w:val="76"/>
      </w:rPr>
      <w:instrText xml:space="preserve">PAGE  </w:instrText>
    </w:r>
    <w:r>
      <w:fldChar w:fldCharType="end"/>
    </w:r>
  </w:p>
  <w:p>
    <w:pPr>
      <w:pStyle w:val="4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AB890"/>
    <w:multiLevelType w:val="singleLevel"/>
    <w:tmpl w:val="93AAB890"/>
    <w:lvl w:ilvl="0" w:tentative="0">
      <w:start w:val="1"/>
      <w:numFmt w:val="decimal"/>
      <w:suff w:val="nothing"/>
      <w:lvlText w:val="%1．"/>
      <w:lvlJc w:val="left"/>
      <w:pPr>
        <w:ind w:left="0" w:firstLine="400"/>
      </w:pPr>
      <w:rPr>
        <w:rFonts w:hint="default"/>
      </w:rPr>
    </w:lvl>
  </w:abstractNum>
  <w:abstractNum w:abstractNumId="1">
    <w:nsid w:val="95156CEB"/>
    <w:multiLevelType w:val="singleLevel"/>
    <w:tmpl w:val="95156CEB"/>
    <w:lvl w:ilvl="0" w:tentative="0">
      <w:start w:val="1"/>
      <w:numFmt w:val="chineseCounting"/>
      <w:suff w:val="nothing"/>
      <w:lvlText w:val="（%1）"/>
      <w:lvlJc w:val="left"/>
      <w:pPr>
        <w:ind w:left="0" w:firstLine="420"/>
      </w:pPr>
      <w:rPr>
        <w:rFonts w:hint="eastAsia"/>
      </w:rPr>
    </w:lvl>
  </w:abstractNum>
  <w:abstractNum w:abstractNumId="2">
    <w:nsid w:val="A738E1F0"/>
    <w:multiLevelType w:val="singleLevel"/>
    <w:tmpl w:val="A738E1F0"/>
    <w:lvl w:ilvl="0" w:tentative="0">
      <w:start w:val="1"/>
      <w:numFmt w:val="chineseCounting"/>
      <w:suff w:val="nothing"/>
      <w:lvlText w:val="%1、"/>
      <w:lvlJc w:val="left"/>
      <w:pPr>
        <w:ind w:left="0" w:firstLine="420"/>
      </w:pPr>
      <w:rPr>
        <w:rFonts w:hint="eastAsia"/>
      </w:rPr>
    </w:lvl>
  </w:abstractNum>
  <w:abstractNum w:abstractNumId="3">
    <w:nsid w:val="B4E9697A"/>
    <w:multiLevelType w:val="singleLevel"/>
    <w:tmpl w:val="B4E9697A"/>
    <w:lvl w:ilvl="0" w:tentative="0">
      <w:start w:val="1"/>
      <w:numFmt w:val="chineseCounting"/>
      <w:suff w:val="nothing"/>
      <w:lvlText w:val="（%1）"/>
      <w:lvlJc w:val="left"/>
      <w:pPr>
        <w:ind w:left="0" w:firstLine="420"/>
      </w:pPr>
      <w:rPr>
        <w:rFonts w:hint="eastAsia"/>
      </w:rPr>
    </w:lvl>
  </w:abstractNum>
  <w:abstractNum w:abstractNumId="4">
    <w:nsid w:val="0000000C"/>
    <w:multiLevelType w:val="singleLevel"/>
    <w:tmpl w:val="0000000C"/>
    <w:lvl w:ilvl="0" w:tentative="0">
      <w:start w:val="1"/>
      <w:numFmt w:val="decimal"/>
      <w:suff w:val="nothing"/>
      <w:lvlText w:val="%1、"/>
      <w:lvlJc w:val="left"/>
      <w:rPr>
        <w:rFonts w:cs="Times New Roman"/>
      </w:rPr>
    </w:lvl>
  </w:abstractNum>
  <w:abstractNum w:abstractNumId="5">
    <w:nsid w:val="00000020"/>
    <w:multiLevelType w:val="singleLevel"/>
    <w:tmpl w:val="00000020"/>
    <w:lvl w:ilvl="0" w:tentative="0">
      <w:start w:val="3"/>
      <w:numFmt w:val="chineseCounting"/>
      <w:suff w:val="nothing"/>
      <w:lvlText w:val="%1、"/>
      <w:lvlJc w:val="left"/>
      <w:rPr>
        <w:rFonts w:cs="Times New Roman"/>
      </w:rPr>
    </w:lvl>
  </w:abstractNum>
  <w:abstractNum w:abstractNumId="6">
    <w:nsid w:val="118439F6"/>
    <w:multiLevelType w:val="multilevel"/>
    <w:tmpl w:val="118439F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4A84233"/>
    <w:multiLevelType w:val="singleLevel"/>
    <w:tmpl w:val="44A84233"/>
    <w:lvl w:ilvl="0" w:tentative="0">
      <w:start w:val="4"/>
      <w:numFmt w:val="chineseCounting"/>
      <w:suff w:val="nothing"/>
      <w:lvlText w:val="%1、"/>
      <w:lvlJc w:val="left"/>
      <w:rPr>
        <w:rFonts w:hint="eastAsia"/>
      </w:rPr>
    </w:lvl>
  </w:abstractNum>
  <w:abstractNum w:abstractNumId="8">
    <w:nsid w:val="45436E7B"/>
    <w:multiLevelType w:val="singleLevel"/>
    <w:tmpl w:val="45436E7B"/>
    <w:lvl w:ilvl="0" w:tentative="0">
      <w:start w:val="4"/>
      <w:numFmt w:val="chineseCounting"/>
      <w:suff w:val="space"/>
      <w:lvlText w:val="第%1章"/>
      <w:lvlJc w:val="left"/>
      <w:rPr>
        <w:rFonts w:hint="eastAsia"/>
      </w:rPr>
    </w:lvl>
  </w:abstractNum>
  <w:abstractNum w:abstractNumId="9">
    <w:nsid w:val="53AA6D59"/>
    <w:multiLevelType w:val="multilevel"/>
    <w:tmpl w:val="53AA6D59"/>
    <w:lvl w:ilvl="0" w:tentative="0">
      <w:start w:val="1"/>
      <w:numFmt w:val="decimal"/>
      <w:suff w:val="nothing"/>
      <w:lvlText w:val="%1、"/>
      <w:lvlJc w:val="left"/>
      <w:pPr>
        <w:tabs>
          <w:tab w:val="left" w:pos="0"/>
        </w:tabs>
        <w:ind w:left="20" w:firstLine="400"/>
      </w:pPr>
      <w:rPr>
        <w:rFonts w:hint="default" w:ascii="宋体" w:hAnsi="宋体" w:eastAsia="宋体" w:cs="宋体"/>
      </w:rPr>
    </w:lvl>
    <w:lvl w:ilvl="1" w:tentative="0">
      <w:start w:val="1"/>
      <w:numFmt w:val="decimal"/>
      <w:suff w:val="nothing"/>
      <w:lvlText w:val="%2．"/>
      <w:lvlJc w:val="left"/>
      <w:pPr>
        <w:ind w:left="20" w:firstLine="400"/>
      </w:pPr>
      <w:rPr>
        <w:rFonts w:hint="eastAsia"/>
      </w:rPr>
    </w:lvl>
    <w:lvl w:ilvl="2" w:tentative="0">
      <w:start w:val="1"/>
      <w:numFmt w:val="decimal"/>
      <w:suff w:val="nothing"/>
      <w:lvlText w:val="（%3）"/>
      <w:lvlJc w:val="left"/>
      <w:pPr>
        <w:ind w:left="20" w:firstLine="402"/>
      </w:pPr>
      <w:rPr>
        <w:rFonts w:hint="eastAsia"/>
      </w:rPr>
    </w:lvl>
    <w:lvl w:ilvl="3" w:tentative="0">
      <w:start w:val="1"/>
      <w:numFmt w:val="decimalEnclosedCircleChinese"/>
      <w:suff w:val="nothing"/>
      <w:lvlText w:val="%4 "/>
      <w:lvlJc w:val="left"/>
      <w:pPr>
        <w:ind w:left="20" w:firstLine="402"/>
      </w:pPr>
      <w:rPr>
        <w:rFonts w:hint="eastAsia"/>
      </w:rPr>
    </w:lvl>
    <w:lvl w:ilvl="4" w:tentative="0">
      <w:start w:val="1"/>
      <w:numFmt w:val="decimal"/>
      <w:suff w:val="nothing"/>
      <w:lvlText w:val="%5）"/>
      <w:lvlJc w:val="left"/>
      <w:pPr>
        <w:ind w:left="20" w:firstLine="402"/>
      </w:pPr>
      <w:rPr>
        <w:rFonts w:hint="eastAsia"/>
      </w:rPr>
    </w:lvl>
    <w:lvl w:ilvl="5" w:tentative="0">
      <w:start w:val="1"/>
      <w:numFmt w:val="lowerLetter"/>
      <w:suff w:val="nothing"/>
      <w:lvlText w:val="%6．"/>
      <w:lvlJc w:val="left"/>
      <w:pPr>
        <w:ind w:left="20" w:firstLine="402"/>
      </w:pPr>
      <w:rPr>
        <w:rFonts w:hint="eastAsia"/>
      </w:rPr>
    </w:lvl>
    <w:lvl w:ilvl="6" w:tentative="0">
      <w:start w:val="1"/>
      <w:numFmt w:val="lowerLetter"/>
      <w:suff w:val="nothing"/>
      <w:lvlText w:val="%7）"/>
      <w:lvlJc w:val="left"/>
      <w:pPr>
        <w:ind w:left="20" w:firstLine="402"/>
      </w:pPr>
      <w:rPr>
        <w:rFonts w:hint="eastAsia"/>
      </w:rPr>
    </w:lvl>
    <w:lvl w:ilvl="7" w:tentative="0">
      <w:start w:val="1"/>
      <w:numFmt w:val="lowerRoman"/>
      <w:suff w:val="nothing"/>
      <w:lvlText w:val="%8. "/>
      <w:lvlJc w:val="left"/>
      <w:pPr>
        <w:ind w:left="20" w:firstLine="402"/>
      </w:pPr>
      <w:rPr>
        <w:rFonts w:hint="eastAsia"/>
      </w:rPr>
    </w:lvl>
    <w:lvl w:ilvl="8" w:tentative="0">
      <w:start w:val="1"/>
      <w:numFmt w:val="lowerRoman"/>
      <w:suff w:val="nothing"/>
      <w:lvlText w:val="%9）"/>
      <w:lvlJc w:val="left"/>
      <w:pPr>
        <w:ind w:left="20" w:firstLine="402"/>
      </w:pPr>
      <w:rPr>
        <w:rFonts w:hint="eastAsia"/>
      </w:rPr>
    </w:lvl>
  </w:abstractNum>
  <w:abstractNum w:abstractNumId="10">
    <w:nsid w:val="629E8B7E"/>
    <w:multiLevelType w:val="multilevel"/>
    <w:tmpl w:val="629E8B7E"/>
    <w:lvl w:ilvl="0" w:tentative="0">
      <w:start w:val="1"/>
      <w:numFmt w:val="decimal"/>
      <w:suff w:val="nothing"/>
      <w:lvlText w:val="（%1）"/>
      <w:lvlJc w:val="left"/>
      <w:pPr>
        <w:tabs>
          <w:tab w:val="left" w:pos="0"/>
        </w:tabs>
        <w:ind w:left="0" w:firstLine="400"/>
      </w:pPr>
      <w:rPr>
        <w:rFonts w:hint="default" w:ascii="宋体" w:hAnsi="宋体" w:eastAsia="宋体" w:cs="宋体"/>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697EE919"/>
    <w:multiLevelType w:val="singleLevel"/>
    <w:tmpl w:val="697EE919"/>
    <w:lvl w:ilvl="0" w:tentative="0">
      <w:start w:val="1"/>
      <w:numFmt w:val="decimalEnclosedCircleChinese"/>
      <w:suff w:val="nothing"/>
      <w:lvlText w:val="%1　"/>
      <w:lvlJc w:val="left"/>
      <w:pPr>
        <w:ind w:left="0" w:firstLine="400"/>
      </w:pPr>
      <w:rPr>
        <w:rFonts w:hint="eastAsia"/>
      </w:rPr>
    </w:lvl>
  </w:abstractNum>
  <w:abstractNum w:abstractNumId="12">
    <w:nsid w:val="70073201"/>
    <w:multiLevelType w:val="singleLevel"/>
    <w:tmpl w:val="70073201"/>
    <w:lvl w:ilvl="0" w:tentative="0">
      <w:start w:val="1"/>
      <w:numFmt w:val="decimal"/>
      <w:suff w:val="nothing"/>
      <w:lvlText w:val="%1、"/>
      <w:lvlJc w:val="left"/>
    </w:lvl>
  </w:abstractNum>
  <w:num w:numId="1">
    <w:abstractNumId w:val="11"/>
  </w:num>
  <w:num w:numId="2">
    <w:abstractNumId w:val="12"/>
  </w:num>
  <w:num w:numId="3">
    <w:abstractNumId w:val="8"/>
  </w:num>
  <w:num w:numId="4">
    <w:abstractNumId w:val="0"/>
  </w:num>
  <w:num w:numId="5">
    <w:abstractNumId w:val="7"/>
  </w:num>
  <w:num w:numId="6">
    <w:abstractNumId w:val="10"/>
  </w:num>
  <w:num w:numId="7">
    <w:abstractNumId w:val="1"/>
  </w:num>
  <w:num w:numId="8">
    <w:abstractNumId w:val="9"/>
  </w:num>
  <w:num w:numId="9">
    <w:abstractNumId w:val="3"/>
  </w:num>
  <w:num w:numId="10">
    <w:abstractNumId w:val="2"/>
  </w:num>
  <w:num w:numId="11">
    <w:abstractNumId w:val="5"/>
    <w:lvlOverride w:ilvl="0">
      <w:startOverride w:val="3"/>
    </w:lvlOverride>
  </w:num>
  <w:num w:numId="12">
    <w:abstractNumId w:val="4"/>
    <w:lvlOverride w:ilvl="0">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EBB"/>
    <w:rsid w:val="0000270E"/>
    <w:rsid w:val="00002B0E"/>
    <w:rsid w:val="00002BC1"/>
    <w:rsid w:val="00004B0A"/>
    <w:rsid w:val="00004C85"/>
    <w:rsid w:val="00005980"/>
    <w:rsid w:val="0000637D"/>
    <w:rsid w:val="000102A5"/>
    <w:rsid w:val="0001263A"/>
    <w:rsid w:val="000135D3"/>
    <w:rsid w:val="00014F34"/>
    <w:rsid w:val="00014F5C"/>
    <w:rsid w:val="00015AFE"/>
    <w:rsid w:val="00016729"/>
    <w:rsid w:val="00020735"/>
    <w:rsid w:val="000218AB"/>
    <w:rsid w:val="00021F33"/>
    <w:rsid w:val="0002259F"/>
    <w:rsid w:val="0002286A"/>
    <w:rsid w:val="000228CD"/>
    <w:rsid w:val="00022DF9"/>
    <w:rsid w:val="00022EC9"/>
    <w:rsid w:val="000231E4"/>
    <w:rsid w:val="00024227"/>
    <w:rsid w:val="00024492"/>
    <w:rsid w:val="00024B5A"/>
    <w:rsid w:val="00026461"/>
    <w:rsid w:val="00030ADF"/>
    <w:rsid w:val="00033F54"/>
    <w:rsid w:val="00035661"/>
    <w:rsid w:val="00035F52"/>
    <w:rsid w:val="00042063"/>
    <w:rsid w:val="00043184"/>
    <w:rsid w:val="0004357A"/>
    <w:rsid w:val="000458B7"/>
    <w:rsid w:val="00045F02"/>
    <w:rsid w:val="000475DB"/>
    <w:rsid w:val="000503D1"/>
    <w:rsid w:val="0005171B"/>
    <w:rsid w:val="00052339"/>
    <w:rsid w:val="00052734"/>
    <w:rsid w:val="00052DA1"/>
    <w:rsid w:val="00053079"/>
    <w:rsid w:val="000539CE"/>
    <w:rsid w:val="0005448E"/>
    <w:rsid w:val="00054686"/>
    <w:rsid w:val="0005516F"/>
    <w:rsid w:val="00055573"/>
    <w:rsid w:val="000577AB"/>
    <w:rsid w:val="00057AF9"/>
    <w:rsid w:val="00060B68"/>
    <w:rsid w:val="0006175F"/>
    <w:rsid w:val="00061DA9"/>
    <w:rsid w:val="0006356E"/>
    <w:rsid w:val="0006446D"/>
    <w:rsid w:val="00065503"/>
    <w:rsid w:val="00065FDE"/>
    <w:rsid w:val="00066C63"/>
    <w:rsid w:val="000705FD"/>
    <w:rsid w:val="00070DF3"/>
    <w:rsid w:val="0007198C"/>
    <w:rsid w:val="0007232A"/>
    <w:rsid w:val="00073547"/>
    <w:rsid w:val="000739E8"/>
    <w:rsid w:val="00075651"/>
    <w:rsid w:val="000815E4"/>
    <w:rsid w:val="00081B9D"/>
    <w:rsid w:val="000844D0"/>
    <w:rsid w:val="00086D19"/>
    <w:rsid w:val="00087836"/>
    <w:rsid w:val="00090078"/>
    <w:rsid w:val="0009072D"/>
    <w:rsid w:val="00091771"/>
    <w:rsid w:val="00091AB1"/>
    <w:rsid w:val="0009213F"/>
    <w:rsid w:val="00092A74"/>
    <w:rsid w:val="00094221"/>
    <w:rsid w:val="0009679B"/>
    <w:rsid w:val="000A0369"/>
    <w:rsid w:val="000A162E"/>
    <w:rsid w:val="000A1750"/>
    <w:rsid w:val="000A4DC3"/>
    <w:rsid w:val="000A6607"/>
    <w:rsid w:val="000A6AD1"/>
    <w:rsid w:val="000B0F87"/>
    <w:rsid w:val="000B1971"/>
    <w:rsid w:val="000B2354"/>
    <w:rsid w:val="000B2842"/>
    <w:rsid w:val="000B404E"/>
    <w:rsid w:val="000B4371"/>
    <w:rsid w:val="000B4F29"/>
    <w:rsid w:val="000B56E3"/>
    <w:rsid w:val="000B6A2E"/>
    <w:rsid w:val="000C1B4C"/>
    <w:rsid w:val="000C3A32"/>
    <w:rsid w:val="000C51AE"/>
    <w:rsid w:val="000C5AF0"/>
    <w:rsid w:val="000C6D24"/>
    <w:rsid w:val="000C711B"/>
    <w:rsid w:val="000C7C09"/>
    <w:rsid w:val="000D11C3"/>
    <w:rsid w:val="000D1538"/>
    <w:rsid w:val="000D20CB"/>
    <w:rsid w:val="000D2A75"/>
    <w:rsid w:val="000D3D68"/>
    <w:rsid w:val="000D4F93"/>
    <w:rsid w:val="000D5F4A"/>
    <w:rsid w:val="000D648F"/>
    <w:rsid w:val="000D6B77"/>
    <w:rsid w:val="000D7639"/>
    <w:rsid w:val="000E0055"/>
    <w:rsid w:val="000E0387"/>
    <w:rsid w:val="000E1F0C"/>
    <w:rsid w:val="000E2614"/>
    <w:rsid w:val="000E4830"/>
    <w:rsid w:val="000E4B68"/>
    <w:rsid w:val="000E7DD8"/>
    <w:rsid w:val="000E7F45"/>
    <w:rsid w:val="000F0943"/>
    <w:rsid w:val="000F2972"/>
    <w:rsid w:val="000F3A20"/>
    <w:rsid w:val="000F4063"/>
    <w:rsid w:val="000F49FF"/>
    <w:rsid w:val="000F50B6"/>
    <w:rsid w:val="000F52A9"/>
    <w:rsid w:val="000F54D6"/>
    <w:rsid w:val="000F5553"/>
    <w:rsid w:val="000F6CFB"/>
    <w:rsid w:val="000F7218"/>
    <w:rsid w:val="000F7882"/>
    <w:rsid w:val="00100B61"/>
    <w:rsid w:val="00102114"/>
    <w:rsid w:val="00102F52"/>
    <w:rsid w:val="00110015"/>
    <w:rsid w:val="001106C6"/>
    <w:rsid w:val="00110AED"/>
    <w:rsid w:val="00111479"/>
    <w:rsid w:val="00111B98"/>
    <w:rsid w:val="00113BAC"/>
    <w:rsid w:val="00113F36"/>
    <w:rsid w:val="00114E26"/>
    <w:rsid w:val="001155D3"/>
    <w:rsid w:val="001167C7"/>
    <w:rsid w:val="00116C1E"/>
    <w:rsid w:val="00116C40"/>
    <w:rsid w:val="0012010C"/>
    <w:rsid w:val="00121E3E"/>
    <w:rsid w:val="00122BFF"/>
    <w:rsid w:val="00123126"/>
    <w:rsid w:val="00124E12"/>
    <w:rsid w:val="00125BB8"/>
    <w:rsid w:val="0012665E"/>
    <w:rsid w:val="0012726A"/>
    <w:rsid w:val="0012747C"/>
    <w:rsid w:val="00127C83"/>
    <w:rsid w:val="001301B6"/>
    <w:rsid w:val="0013194D"/>
    <w:rsid w:val="00132415"/>
    <w:rsid w:val="0013498C"/>
    <w:rsid w:val="00135C7C"/>
    <w:rsid w:val="001362DF"/>
    <w:rsid w:val="001363C3"/>
    <w:rsid w:val="00136D9B"/>
    <w:rsid w:val="00140B0A"/>
    <w:rsid w:val="00141037"/>
    <w:rsid w:val="001416D8"/>
    <w:rsid w:val="001422D4"/>
    <w:rsid w:val="001426F1"/>
    <w:rsid w:val="00142DE6"/>
    <w:rsid w:val="00144682"/>
    <w:rsid w:val="00147455"/>
    <w:rsid w:val="00147695"/>
    <w:rsid w:val="00147C37"/>
    <w:rsid w:val="00147C84"/>
    <w:rsid w:val="00150A56"/>
    <w:rsid w:val="00150CEC"/>
    <w:rsid w:val="00151B02"/>
    <w:rsid w:val="001520A2"/>
    <w:rsid w:val="00152A0E"/>
    <w:rsid w:val="00152D42"/>
    <w:rsid w:val="00153CC8"/>
    <w:rsid w:val="00154B27"/>
    <w:rsid w:val="00155F7D"/>
    <w:rsid w:val="0015724E"/>
    <w:rsid w:val="00157484"/>
    <w:rsid w:val="00160D31"/>
    <w:rsid w:val="001632A5"/>
    <w:rsid w:val="0016361C"/>
    <w:rsid w:val="00165406"/>
    <w:rsid w:val="001668EB"/>
    <w:rsid w:val="00166A83"/>
    <w:rsid w:val="00167D24"/>
    <w:rsid w:val="0017024E"/>
    <w:rsid w:val="00171194"/>
    <w:rsid w:val="001718FF"/>
    <w:rsid w:val="00171F7A"/>
    <w:rsid w:val="00172476"/>
    <w:rsid w:val="00172A27"/>
    <w:rsid w:val="00174A17"/>
    <w:rsid w:val="001753AD"/>
    <w:rsid w:val="001756E3"/>
    <w:rsid w:val="00175994"/>
    <w:rsid w:val="00175EA7"/>
    <w:rsid w:val="0017644B"/>
    <w:rsid w:val="00177A2E"/>
    <w:rsid w:val="001802EE"/>
    <w:rsid w:val="00182545"/>
    <w:rsid w:val="00182C7B"/>
    <w:rsid w:val="00182D10"/>
    <w:rsid w:val="001843A2"/>
    <w:rsid w:val="00184892"/>
    <w:rsid w:val="00185CF1"/>
    <w:rsid w:val="00185F73"/>
    <w:rsid w:val="00186149"/>
    <w:rsid w:val="00187D88"/>
    <w:rsid w:val="0019162F"/>
    <w:rsid w:val="00191860"/>
    <w:rsid w:val="0019199A"/>
    <w:rsid w:val="00192637"/>
    <w:rsid w:val="00193CC8"/>
    <w:rsid w:val="00194F68"/>
    <w:rsid w:val="001959FD"/>
    <w:rsid w:val="00195E93"/>
    <w:rsid w:val="00196FF9"/>
    <w:rsid w:val="00197D0F"/>
    <w:rsid w:val="001A052D"/>
    <w:rsid w:val="001A1655"/>
    <w:rsid w:val="001A1E82"/>
    <w:rsid w:val="001A2734"/>
    <w:rsid w:val="001A2EB4"/>
    <w:rsid w:val="001A4189"/>
    <w:rsid w:val="001A4D05"/>
    <w:rsid w:val="001A4EB8"/>
    <w:rsid w:val="001A5176"/>
    <w:rsid w:val="001A54E5"/>
    <w:rsid w:val="001A581C"/>
    <w:rsid w:val="001A5C8F"/>
    <w:rsid w:val="001A6236"/>
    <w:rsid w:val="001A62BB"/>
    <w:rsid w:val="001A677F"/>
    <w:rsid w:val="001A67ED"/>
    <w:rsid w:val="001A6E7C"/>
    <w:rsid w:val="001B014F"/>
    <w:rsid w:val="001B1192"/>
    <w:rsid w:val="001B1E2A"/>
    <w:rsid w:val="001B2684"/>
    <w:rsid w:val="001B2A6B"/>
    <w:rsid w:val="001B5952"/>
    <w:rsid w:val="001B5ABF"/>
    <w:rsid w:val="001B606D"/>
    <w:rsid w:val="001B608D"/>
    <w:rsid w:val="001B632F"/>
    <w:rsid w:val="001B7FB7"/>
    <w:rsid w:val="001C27ED"/>
    <w:rsid w:val="001C4FCE"/>
    <w:rsid w:val="001C5B68"/>
    <w:rsid w:val="001D04E6"/>
    <w:rsid w:val="001D16B2"/>
    <w:rsid w:val="001D2121"/>
    <w:rsid w:val="001D21A4"/>
    <w:rsid w:val="001D3923"/>
    <w:rsid w:val="001D3BBB"/>
    <w:rsid w:val="001D3CB1"/>
    <w:rsid w:val="001D3EB4"/>
    <w:rsid w:val="001D3ED8"/>
    <w:rsid w:val="001D7C55"/>
    <w:rsid w:val="001E03D1"/>
    <w:rsid w:val="001E086E"/>
    <w:rsid w:val="001E1C86"/>
    <w:rsid w:val="001E202B"/>
    <w:rsid w:val="001E2497"/>
    <w:rsid w:val="001E5D34"/>
    <w:rsid w:val="001E61EE"/>
    <w:rsid w:val="001F0195"/>
    <w:rsid w:val="001F0421"/>
    <w:rsid w:val="001F166B"/>
    <w:rsid w:val="001F2339"/>
    <w:rsid w:val="001F3C44"/>
    <w:rsid w:val="001F4D14"/>
    <w:rsid w:val="001F77C1"/>
    <w:rsid w:val="00200B77"/>
    <w:rsid w:val="00201095"/>
    <w:rsid w:val="00201FCB"/>
    <w:rsid w:val="00202F4F"/>
    <w:rsid w:val="00203CF9"/>
    <w:rsid w:val="00204837"/>
    <w:rsid w:val="0020712C"/>
    <w:rsid w:val="00213460"/>
    <w:rsid w:val="002134DB"/>
    <w:rsid w:val="00213C81"/>
    <w:rsid w:val="002143C2"/>
    <w:rsid w:val="00217A5A"/>
    <w:rsid w:val="002206F0"/>
    <w:rsid w:val="00221D82"/>
    <w:rsid w:val="00221ED2"/>
    <w:rsid w:val="00222F62"/>
    <w:rsid w:val="00224D49"/>
    <w:rsid w:val="00226D4B"/>
    <w:rsid w:val="00226D73"/>
    <w:rsid w:val="0022758F"/>
    <w:rsid w:val="00227812"/>
    <w:rsid w:val="00230B8F"/>
    <w:rsid w:val="00230DA5"/>
    <w:rsid w:val="0023123E"/>
    <w:rsid w:val="0023295C"/>
    <w:rsid w:val="00232FF2"/>
    <w:rsid w:val="0023604C"/>
    <w:rsid w:val="00236093"/>
    <w:rsid w:val="0023753E"/>
    <w:rsid w:val="00241A08"/>
    <w:rsid w:val="00241B35"/>
    <w:rsid w:val="00242C54"/>
    <w:rsid w:val="00243296"/>
    <w:rsid w:val="00243415"/>
    <w:rsid w:val="00243856"/>
    <w:rsid w:val="00244E55"/>
    <w:rsid w:val="002453F7"/>
    <w:rsid w:val="002454D6"/>
    <w:rsid w:val="0024632E"/>
    <w:rsid w:val="00246422"/>
    <w:rsid w:val="0024645B"/>
    <w:rsid w:val="002467C8"/>
    <w:rsid w:val="002469DA"/>
    <w:rsid w:val="002478E5"/>
    <w:rsid w:val="00250107"/>
    <w:rsid w:val="00250926"/>
    <w:rsid w:val="002518B9"/>
    <w:rsid w:val="00251E62"/>
    <w:rsid w:val="002520FB"/>
    <w:rsid w:val="00252DCC"/>
    <w:rsid w:val="00252EE2"/>
    <w:rsid w:val="00255D11"/>
    <w:rsid w:val="00256361"/>
    <w:rsid w:val="0025784E"/>
    <w:rsid w:val="00257E3E"/>
    <w:rsid w:val="00260075"/>
    <w:rsid w:val="00261639"/>
    <w:rsid w:val="00262631"/>
    <w:rsid w:val="00262DB6"/>
    <w:rsid w:val="0026450D"/>
    <w:rsid w:val="0026512B"/>
    <w:rsid w:val="00266E60"/>
    <w:rsid w:val="0026712C"/>
    <w:rsid w:val="00270232"/>
    <w:rsid w:val="00270AE2"/>
    <w:rsid w:val="00270B7D"/>
    <w:rsid w:val="00270E4B"/>
    <w:rsid w:val="00271E52"/>
    <w:rsid w:val="00273FAE"/>
    <w:rsid w:val="00274CAC"/>
    <w:rsid w:val="00276D49"/>
    <w:rsid w:val="002779ED"/>
    <w:rsid w:val="00277C1D"/>
    <w:rsid w:val="0028119E"/>
    <w:rsid w:val="0028147F"/>
    <w:rsid w:val="00281911"/>
    <w:rsid w:val="002819B0"/>
    <w:rsid w:val="0028321A"/>
    <w:rsid w:val="00283A00"/>
    <w:rsid w:val="00283C17"/>
    <w:rsid w:val="00283D48"/>
    <w:rsid w:val="00283F25"/>
    <w:rsid w:val="002841A7"/>
    <w:rsid w:val="00284C3B"/>
    <w:rsid w:val="00285381"/>
    <w:rsid w:val="00286AD9"/>
    <w:rsid w:val="00287E1E"/>
    <w:rsid w:val="00290D4A"/>
    <w:rsid w:val="0029105A"/>
    <w:rsid w:val="00291CF5"/>
    <w:rsid w:val="00292173"/>
    <w:rsid w:val="002925B1"/>
    <w:rsid w:val="002926AB"/>
    <w:rsid w:val="002929A3"/>
    <w:rsid w:val="002934DE"/>
    <w:rsid w:val="00293B55"/>
    <w:rsid w:val="00293DC3"/>
    <w:rsid w:val="00293DD3"/>
    <w:rsid w:val="00295F6F"/>
    <w:rsid w:val="002962CC"/>
    <w:rsid w:val="002973FB"/>
    <w:rsid w:val="0029789B"/>
    <w:rsid w:val="002A25FA"/>
    <w:rsid w:val="002A3698"/>
    <w:rsid w:val="002A4628"/>
    <w:rsid w:val="002A541C"/>
    <w:rsid w:val="002A586E"/>
    <w:rsid w:val="002A5BF3"/>
    <w:rsid w:val="002A5EF0"/>
    <w:rsid w:val="002A6110"/>
    <w:rsid w:val="002A66E7"/>
    <w:rsid w:val="002A6B65"/>
    <w:rsid w:val="002A72C5"/>
    <w:rsid w:val="002A7599"/>
    <w:rsid w:val="002A7982"/>
    <w:rsid w:val="002A7B30"/>
    <w:rsid w:val="002B0206"/>
    <w:rsid w:val="002B10C6"/>
    <w:rsid w:val="002B1C86"/>
    <w:rsid w:val="002B231C"/>
    <w:rsid w:val="002B23F6"/>
    <w:rsid w:val="002B3ABF"/>
    <w:rsid w:val="002B6E8C"/>
    <w:rsid w:val="002B6ED3"/>
    <w:rsid w:val="002C1065"/>
    <w:rsid w:val="002C1461"/>
    <w:rsid w:val="002C3150"/>
    <w:rsid w:val="002C31D8"/>
    <w:rsid w:val="002C331D"/>
    <w:rsid w:val="002C3C73"/>
    <w:rsid w:val="002C3E10"/>
    <w:rsid w:val="002C505B"/>
    <w:rsid w:val="002C63B8"/>
    <w:rsid w:val="002C763F"/>
    <w:rsid w:val="002D00B1"/>
    <w:rsid w:val="002D0745"/>
    <w:rsid w:val="002D08A1"/>
    <w:rsid w:val="002D10B9"/>
    <w:rsid w:val="002D1A2C"/>
    <w:rsid w:val="002D2121"/>
    <w:rsid w:val="002D2821"/>
    <w:rsid w:val="002D31BB"/>
    <w:rsid w:val="002D3356"/>
    <w:rsid w:val="002D4792"/>
    <w:rsid w:val="002D5101"/>
    <w:rsid w:val="002D52E5"/>
    <w:rsid w:val="002D72AF"/>
    <w:rsid w:val="002E1FBB"/>
    <w:rsid w:val="002E30FF"/>
    <w:rsid w:val="002E325C"/>
    <w:rsid w:val="002E3626"/>
    <w:rsid w:val="002E3A81"/>
    <w:rsid w:val="002E4021"/>
    <w:rsid w:val="002E4DDE"/>
    <w:rsid w:val="002E5D0F"/>
    <w:rsid w:val="002E6126"/>
    <w:rsid w:val="002E65EA"/>
    <w:rsid w:val="002E77A5"/>
    <w:rsid w:val="002E787E"/>
    <w:rsid w:val="002F0886"/>
    <w:rsid w:val="002F0A85"/>
    <w:rsid w:val="002F0A87"/>
    <w:rsid w:val="002F3774"/>
    <w:rsid w:val="002F3CE4"/>
    <w:rsid w:val="002F53D0"/>
    <w:rsid w:val="00300543"/>
    <w:rsid w:val="00301BE5"/>
    <w:rsid w:val="00304020"/>
    <w:rsid w:val="00304F47"/>
    <w:rsid w:val="00305840"/>
    <w:rsid w:val="00305CFC"/>
    <w:rsid w:val="00306751"/>
    <w:rsid w:val="00307277"/>
    <w:rsid w:val="00312776"/>
    <w:rsid w:val="003131D6"/>
    <w:rsid w:val="003133C8"/>
    <w:rsid w:val="00313DB7"/>
    <w:rsid w:val="00314ED8"/>
    <w:rsid w:val="0031560B"/>
    <w:rsid w:val="0031581C"/>
    <w:rsid w:val="0031788C"/>
    <w:rsid w:val="00321F07"/>
    <w:rsid w:val="00323CCF"/>
    <w:rsid w:val="003245DB"/>
    <w:rsid w:val="003248DD"/>
    <w:rsid w:val="00325772"/>
    <w:rsid w:val="00325AF5"/>
    <w:rsid w:val="00325DA8"/>
    <w:rsid w:val="00325FBF"/>
    <w:rsid w:val="003277E1"/>
    <w:rsid w:val="0033029E"/>
    <w:rsid w:val="003305E8"/>
    <w:rsid w:val="0033160F"/>
    <w:rsid w:val="00332007"/>
    <w:rsid w:val="0033231C"/>
    <w:rsid w:val="00335297"/>
    <w:rsid w:val="00335B47"/>
    <w:rsid w:val="0033617E"/>
    <w:rsid w:val="00336446"/>
    <w:rsid w:val="0033691B"/>
    <w:rsid w:val="003372E6"/>
    <w:rsid w:val="00337C0D"/>
    <w:rsid w:val="00337C9E"/>
    <w:rsid w:val="00340191"/>
    <w:rsid w:val="00340653"/>
    <w:rsid w:val="00340B5E"/>
    <w:rsid w:val="00340ED3"/>
    <w:rsid w:val="0034318D"/>
    <w:rsid w:val="003435C9"/>
    <w:rsid w:val="00344647"/>
    <w:rsid w:val="003446B3"/>
    <w:rsid w:val="0034553E"/>
    <w:rsid w:val="003456A0"/>
    <w:rsid w:val="003462E0"/>
    <w:rsid w:val="003468EF"/>
    <w:rsid w:val="00346B4C"/>
    <w:rsid w:val="0035065F"/>
    <w:rsid w:val="00350ECE"/>
    <w:rsid w:val="00351415"/>
    <w:rsid w:val="00351FC8"/>
    <w:rsid w:val="00352231"/>
    <w:rsid w:val="003522AB"/>
    <w:rsid w:val="00352BEB"/>
    <w:rsid w:val="00353680"/>
    <w:rsid w:val="00354700"/>
    <w:rsid w:val="00355037"/>
    <w:rsid w:val="00355514"/>
    <w:rsid w:val="00355C5D"/>
    <w:rsid w:val="0035657A"/>
    <w:rsid w:val="0035737B"/>
    <w:rsid w:val="00360BE2"/>
    <w:rsid w:val="003611C9"/>
    <w:rsid w:val="003622C7"/>
    <w:rsid w:val="00362482"/>
    <w:rsid w:val="00364201"/>
    <w:rsid w:val="003659AA"/>
    <w:rsid w:val="00365A9D"/>
    <w:rsid w:val="00365B86"/>
    <w:rsid w:val="00365CB1"/>
    <w:rsid w:val="00365EFB"/>
    <w:rsid w:val="00366672"/>
    <w:rsid w:val="003666A9"/>
    <w:rsid w:val="0037043A"/>
    <w:rsid w:val="00370FB3"/>
    <w:rsid w:val="003739E6"/>
    <w:rsid w:val="00375D46"/>
    <w:rsid w:val="003809BF"/>
    <w:rsid w:val="00380EA0"/>
    <w:rsid w:val="00384C84"/>
    <w:rsid w:val="00385BB8"/>
    <w:rsid w:val="00385BCA"/>
    <w:rsid w:val="00385C2B"/>
    <w:rsid w:val="00386382"/>
    <w:rsid w:val="00386FFA"/>
    <w:rsid w:val="003914AC"/>
    <w:rsid w:val="003918BB"/>
    <w:rsid w:val="00392CDB"/>
    <w:rsid w:val="00392FFC"/>
    <w:rsid w:val="0039301E"/>
    <w:rsid w:val="003938F3"/>
    <w:rsid w:val="00393F70"/>
    <w:rsid w:val="0039551B"/>
    <w:rsid w:val="00395B8F"/>
    <w:rsid w:val="00396838"/>
    <w:rsid w:val="00396C78"/>
    <w:rsid w:val="003A2837"/>
    <w:rsid w:val="003A2A48"/>
    <w:rsid w:val="003A2C2F"/>
    <w:rsid w:val="003A31ED"/>
    <w:rsid w:val="003A3A02"/>
    <w:rsid w:val="003A4870"/>
    <w:rsid w:val="003A5829"/>
    <w:rsid w:val="003A5C16"/>
    <w:rsid w:val="003A6998"/>
    <w:rsid w:val="003A73DD"/>
    <w:rsid w:val="003B00F0"/>
    <w:rsid w:val="003B0717"/>
    <w:rsid w:val="003B082A"/>
    <w:rsid w:val="003B0B62"/>
    <w:rsid w:val="003B3DBD"/>
    <w:rsid w:val="003B42D7"/>
    <w:rsid w:val="003B4A71"/>
    <w:rsid w:val="003B6A91"/>
    <w:rsid w:val="003B72B8"/>
    <w:rsid w:val="003B7F3C"/>
    <w:rsid w:val="003C02F8"/>
    <w:rsid w:val="003C103F"/>
    <w:rsid w:val="003C1164"/>
    <w:rsid w:val="003C22E1"/>
    <w:rsid w:val="003C242F"/>
    <w:rsid w:val="003C337D"/>
    <w:rsid w:val="003C4905"/>
    <w:rsid w:val="003C6A62"/>
    <w:rsid w:val="003C6FEA"/>
    <w:rsid w:val="003C70A5"/>
    <w:rsid w:val="003C7201"/>
    <w:rsid w:val="003C7C26"/>
    <w:rsid w:val="003D1E10"/>
    <w:rsid w:val="003D23B9"/>
    <w:rsid w:val="003D240C"/>
    <w:rsid w:val="003D2468"/>
    <w:rsid w:val="003D2BED"/>
    <w:rsid w:val="003D4578"/>
    <w:rsid w:val="003D5544"/>
    <w:rsid w:val="003D578F"/>
    <w:rsid w:val="003D5F49"/>
    <w:rsid w:val="003D616A"/>
    <w:rsid w:val="003D696D"/>
    <w:rsid w:val="003D6AFD"/>
    <w:rsid w:val="003D7B20"/>
    <w:rsid w:val="003D7F57"/>
    <w:rsid w:val="003D7F91"/>
    <w:rsid w:val="003E1068"/>
    <w:rsid w:val="003E27A4"/>
    <w:rsid w:val="003E43EB"/>
    <w:rsid w:val="003E43F6"/>
    <w:rsid w:val="003E43FE"/>
    <w:rsid w:val="003E4C42"/>
    <w:rsid w:val="003E4E2D"/>
    <w:rsid w:val="003E5A97"/>
    <w:rsid w:val="003E5D43"/>
    <w:rsid w:val="003E5F87"/>
    <w:rsid w:val="003E7D78"/>
    <w:rsid w:val="003F073B"/>
    <w:rsid w:val="003F144C"/>
    <w:rsid w:val="003F1980"/>
    <w:rsid w:val="003F2344"/>
    <w:rsid w:val="003F3D32"/>
    <w:rsid w:val="003F44F0"/>
    <w:rsid w:val="003F45DE"/>
    <w:rsid w:val="003F536E"/>
    <w:rsid w:val="003F5F12"/>
    <w:rsid w:val="004000DD"/>
    <w:rsid w:val="004001ED"/>
    <w:rsid w:val="00400656"/>
    <w:rsid w:val="0040300A"/>
    <w:rsid w:val="00403756"/>
    <w:rsid w:val="00407944"/>
    <w:rsid w:val="00411633"/>
    <w:rsid w:val="004141D4"/>
    <w:rsid w:val="004156D8"/>
    <w:rsid w:val="0041658A"/>
    <w:rsid w:val="00417F98"/>
    <w:rsid w:val="004200D9"/>
    <w:rsid w:val="004204A9"/>
    <w:rsid w:val="004206B0"/>
    <w:rsid w:val="00421CB8"/>
    <w:rsid w:val="00421DB3"/>
    <w:rsid w:val="0042288C"/>
    <w:rsid w:val="004237DC"/>
    <w:rsid w:val="00423987"/>
    <w:rsid w:val="00423A2A"/>
    <w:rsid w:val="00423EEA"/>
    <w:rsid w:val="0042789F"/>
    <w:rsid w:val="00430B24"/>
    <w:rsid w:val="00431948"/>
    <w:rsid w:val="004323A8"/>
    <w:rsid w:val="00432BAB"/>
    <w:rsid w:val="00432E6D"/>
    <w:rsid w:val="00433022"/>
    <w:rsid w:val="0043539A"/>
    <w:rsid w:val="00435AA9"/>
    <w:rsid w:val="00437227"/>
    <w:rsid w:val="00440B26"/>
    <w:rsid w:val="00440D29"/>
    <w:rsid w:val="004447D3"/>
    <w:rsid w:val="00445180"/>
    <w:rsid w:val="00445B3B"/>
    <w:rsid w:val="00445CAB"/>
    <w:rsid w:val="00445FDB"/>
    <w:rsid w:val="004463B8"/>
    <w:rsid w:val="004479CE"/>
    <w:rsid w:val="0045067A"/>
    <w:rsid w:val="00451462"/>
    <w:rsid w:val="00451598"/>
    <w:rsid w:val="00451F8C"/>
    <w:rsid w:val="00452251"/>
    <w:rsid w:val="00452B13"/>
    <w:rsid w:val="00452D0F"/>
    <w:rsid w:val="0045339F"/>
    <w:rsid w:val="004546FA"/>
    <w:rsid w:val="00455642"/>
    <w:rsid w:val="00460419"/>
    <w:rsid w:val="004606B2"/>
    <w:rsid w:val="00461111"/>
    <w:rsid w:val="00461358"/>
    <w:rsid w:val="00461DCF"/>
    <w:rsid w:val="00461FA2"/>
    <w:rsid w:val="004621D4"/>
    <w:rsid w:val="00463A56"/>
    <w:rsid w:val="0046417A"/>
    <w:rsid w:val="0046591D"/>
    <w:rsid w:val="00466594"/>
    <w:rsid w:val="00467968"/>
    <w:rsid w:val="00467C58"/>
    <w:rsid w:val="00470F69"/>
    <w:rsid w:val="00471911"/>
    <w:rsid w:val="00472409"/>
    <w:rsid w:val="004727F9"/>
    <w:rsid w:val="00472C55"/>
    <w:rsid w:val="00472E4D"/>
    <w:rsid w:val="00472F41"/>
    <w:rsid w:val="00473061"/>
    <w:rsid w:val="00474345"/>
    <w:rsid w:val="00474EBF"/>
    <w:rsid w:val="00475CE6"/>
    <w:rsid w:val="00476C8A"/>
    <w:rsid w:val="00477275"/>
    <w:rsid w:val="00477B92"/>
    <w:rsid w:val="00480738"/>
    <w:rsid w:val="00481B1D"/>
    <w:rsid w:val="004839CB"/>
    <w:rsid w:val="00483F94"/>
    <w:rsid w:val="004848E3"/>
    <w:rsid w:val="0048527F"/>
    <w:rsid w:val="00485D36"/>
    <w:rsid w:val="00486932"/>
    <w:rsid w:val="00486CB4"/>
    <w:rsid w:val="0049076F"/>
    <w:rsid w:val="00491503"/>
    <w:rsid w:val="00495556"/>
    <w:rsid w:val="00495C05"/>
    <w:rsid w:val="004A0BE2"/>
    <w:rsid w:val="004A0DAD"/>
    <w:rsid w:val="004A1F8F"/>
    <w:rsid w:val="004A2B1F"/>
    <w:rsid w:val="004A2DAF"/>
    <w:rsid w:val="004A2FB9"/>
    <w:rsid w:val="004A480C"/>
    <w:rsid w:val="004A5634"/>
    <w:rsid w:val="004B0392"/>
    <w:rsid w:val="004B0787"/>
    <w:rsid w:val="004B1631"/>
    <w:rsid w:val="004B4056"/>
    <w:rsid w:val="004B4C19"/>
    <w:rsid w:val="004B58DE"/>
    <w:rsid w:val="004B691A"/>
    <w:rsid w:val="004B6972"/>
    <w:rsid w:val="004B714D"/>
    <w:rsid w:val="004B7B52"/>
    <w:rsid w:val="004C2C75"/>
    <w:rsid w:val="004C2DE5"/>
    <w:rsid w:val="004C31B0"/>
    <w:rsid w:val="004C3A87"/>
    <w:rsid w:val="004C40C9"/>
    <w:rsid w:val="004C5DDE"/>
    <w:rsid w:val="004D008C"/>
    <w:rsid w:val="004D00BF"/>
    <w:rsid w:val="004D104D"/>
    <w:rsid w:val="004D1EE2"/>
    <w:rsid w:val="004D2253"/>
    <w:rsid w:val="004D272D"/>
    <w:rsid w:val="004D3E1E"/>
    <w:rsid w:val="004D4B9A"/>
    <w:rsid w:val="004D4FD0"/>
    <w:rsid w:val="004D5716"/>
    <w:rsid w:val="004D607C"/>
    <w:rsid w:val="004D609D"/>
    <w:rsid w:val="004D664E"/>
    <w:rsid w:val="004D69C4"/>
    <w:rsid w:val="004D6AE6"/>
    <w:rsid w:val="004E0B33"/>
    <w:rsid w:val="004E1567"/>
    <w:rsid w:val="004E5309"/>
    <w:rsid w:val="004E535C"/>
    <w:rsid w:val="004E5BFC"/>
    <w:rsid w:val="004E73C4"/>
    <w:rsid w:val="004E75CD"/>
    <w:rsid w:val="004F0C2A"/>
    <w:rsid w:val="004F14B1"/>
    <w:rsid w:val="004F18C1"/>
    <w:rsid w:val="004F23E6"/>
    <w:rsid w:val="004F295F"/>
    <w:rsid w:val="004F3294"/>
    <w:rsid w:val="004F32A8"/>
    <w:rsid w:val="004F3337"/>
    <w:rsid w:val="004F70B5"/>
    <w:rsid w:val="004F781B"/>
    <w:rsid w:val="005001BC"/>
    <w:rsid w:val="005003F0"/>
    <w:rsid w:val="00500556"/>
    <w:rsid w:val="00500E85"/>
    <w:rsid w:val="00501601"/>
    <w:rsid w:val="00501692"/>
    <w:rsid w:val="005018F6"/>
    <w:rsid w:val="005021D1"/>
    <w:rsid w:val="00502604"/>
    <w:rsid w:val="00504AD2"/>
    <w:rsid w:val="00505C88"/>
    <w:rsid w:val="005077AC"/>
    <w:rsid w:val="0051247B"/>
    <w:rsid w:val="005164C2"/>
    <w:rsid w:val="005176E0"/>
    <w:rsid w:val="00517B6D"/>
    <w:rsid w:val="00517F87"/>
    <w:rsid w:val="0052043C"/>
    <w:rsid w:val="00521219"/>
    <w:rsid w:val="00521C04"/>
    <w:rsid w:val="00523D3B"/>
    <w:rsid w:val="00524B48"/>
    <w:rsid w:val="005262F5"/>
    <w:rsid w:val="00526A78"/>
    <w:rsid w:val="00526D5C"/>
    <w:rsid w:val="00530104"/>
    <w:rsid w:val="0053041E"/>
    <w:rsid w:val="005308B4"/>
    <w:rsid w:val="00530F4E"/>
    <w:rsid w:val="00531DB8"/>
    <w:rsid w:val="00532692"/>
    <w:rsid w:val="005327A3"/>
    <w:rsid w:val="005333C6"/>
    <w:rsid w:val="0053381E"/>
    <w:rsid w:val="00534758"/>
    <w:rsid w:val="00535793"/>
    <w:rsid w:val="00536011"/>
    <w:rsid w:val="00536704"/>
    <w:rsid w:val="0053680A"/>
    <w:rsid w:val="005370ED"/>
    <w:rsid w:val="00537C21"/>
    <w:rsid w:val="005418EB"/>
    <w:rsid w:val="00541B07"/>
    <w:rsid w:val="00542200"/>
    <w:rsid w:val="00542219"/>
    <w:rsid w:val="0054412F"/>
    <w:rsid w:val="00544D82"/>
    <w:rsid w:val="005455C5"/>
    <w:rsid w:val="005466C6"/>
    <w:rsid w:val="00546950"/>
    <w:rsid w:val="00547115"/>
    <w:rsid w:val="005473B4"/>
    <w:rsid w:val="00547E67"/>
    <w:rsid w:val="00551A4B"/>
    <w:rsid w:val="005532D3"/>
    <w:rsid w:val="00554A33"/>
    <w:rsid w:val="00556634"/>
    <w:rsid w:val="00556B47"/>
    <w:rsid w:val="00557BB1"/>
    <w:rsid w:val="00562099"/>
    <w:rsid w:val="00562EA9"/>
    <w:rsid w:val="005657D4"/>
    <w:rsid w:val="00566963"/>
    <w:rsid w:val="0056708A"/>
    <w:rsid w:val="00567A66"/>
    <w:rsid w:val="0057158F"/>
    <w:rsid w:val="00571A7D"/>
    <w:rsid w:val="00573386"/>
    <w:rsid w:val="00573E9E"/>
    <w:rsid w:val="00574B49"/>
    <w:rsid w:val="00575DDE"/>
    <w:rsid w:val="0057781A"/>
    <w:rsid w:val="00577F5D"/>
    <w:rsid w:val="00580F13"/>
    <w:rsid w:val="00581C12"/>
    <w:rsid w:val="00582907"/>
    <w:rsid w:val="00583041"/>
    <w:rsid w:val="00583F3F"/>
    <w:rsid w:val="00585318"/>
    <w:rsid w:val="00585498"/>
    <w:rsid w:val="00585C0C"/>
    <w:rsid w:val="00586C2A"/>
    <w:rsid w:val="005870C6"/>
    <w:rsid w:val="00587851"/>
    <w:rsid w:val="00587B38"/>
    <w:rsid w:val="00587EA3"/>
    <w:rsid w:val="00590C8F"/>
    <w:rsid w:val="0059151E"/>
    <w:rsid w:val="00595FBE"/>
    <w:rsid w:val="0059659C"/>
    <w:rsid w:val="005967F9"/>
    <w:rsid w:val="00596CFD"/>
    <w:rsid w:val="00596D19"/>
    <w:rsid w:val="005A044D"/>
    <w:rsid w:val="005A2158"/>
    <w:rsid w:val="005A280F"/>
    <w:rsid w:val="005A3177"/>
    <w:rsid w:val="005A33D5"/>
    <w:rsid w:val="005A3F09"/>
    <w:rsid w:val="005A5CD0"/>
    <w:rsid w:val="005A737A"/>
    <w:rsid w:val="005A7F24"/>
    <w:rsid w:val="005B0642"/>
    <w:rsid w:val="005B08B8"/>
    <w:rsid w:val="005B1FD2"/>
    <w:rsid w:val="005B392C"/>
    <w:rsid w:val="005B40E0"/>
    <w:rsid w:val="005B4168"/>
    <w:rsid w:val="005B42FF"/>
    <w:rsid w:val="005B45F6"/>
    <w:rsid w:val="005B5452"/>
    <w:rsid w:val="005B5A24"/>
    <w:rsid w:val="005B669C"/>
    <w:rsid w:val="005B7205"/>
    <w:rsid w:val="005C06B5"/>
    <w:rsid w:val="005C06EC"/>
    <w:rsid w:val="005C0C75"/>
    <w:rsid w:val="005C201D"/>
    <w:rsid w:val="005C3857"/>
    <w:rsid w:val="005C3A6D"/>
    <w:rsid w:val="005C49EC"/>
    <w:rsid w:val="005C6BCB"/>
    <w:rsid w:val="005C7C3E"/>
    <w:rsid w:val="005D25AD"/>
    <w:rsid w:val="005D2646"/>
    <w:rsid w:val="005D2787"/>
    <w:rsid w:val="005D384C"/>
    <w:rsid w:val="005D4295"/>
    <w:rsid w:val="005D4492"/>
    <w:rsid w:val="005D5860"/>
    <w:rsid w:val="005D59E6"/>
    <w:rsid w:val="005D59E9"/>
    <w:rsid w:val="005D6FA2"/>
    <w:rsid w:val="005D7B30"/>
    <w:rsid w:val="005E12B1"/>
    <w:rsid w:val="005E1DEC"/>
    <w:rsid w:val="005E2020"/>
    <w:rsid w:val="005E2304"/>
    <w:rsid w:val="005E26F0"/>
    <w:rsid w:val="005E5159"/>
    <w:rsid w:val="005E63B5"/>
    <w:rsid w:val="005E7CAD"/>
    <w:rsid w:val="005E7D85"/>
    <w:rsid w:val="005F02B1"/>
    <w:rsid w:val="005F0A5F"/>
    <w:rsid w:val="005F1134"/>
    <w:rsid w:val="005F2D07"/>
    <w:rsid w:val="005F2DF4"/>
    <w:rsid w:val="005F3459"/>
    <w:rsid w:val="005F5B3A"/>
    <w:rsid w:val="005F6080"/>
    <w:rsid w:val="005F7161"/>
    <w:rsid w:val="005F76D8"/>
    <w:rsid w:val="00603C6C"/>
    <w:rsid w:val="006041C3"/>
    <w:rsid w:val="006045F1"/>
    <w:rsid w:val="00604C34"/>
    <w:rsid w:val="006057A5"/>
    <w:rsid w:val="00605D1E"/>
    <w:rsid w:val="00605EEE"/>
    <w:rsid w:val="006075C2"/>
    <w:rsid w:val="00607817"/>
    <w:rsid w:val="0061102E"/>
    <w:rsid w:val="006119DB"/>
    <w:rsid w:val="00613BAA"/>
    <w:rsid w:val="006154AB"/>
    <w:rsid w:val="00615765"/>
    <w:rsid w:val="006164A4"/>
    <w:rsid w:val="00620B28"/>
    <w:rsid w:val="00621C02"/>
    <w:rsid w:val="006231C9"/>
    <w:rsid w:val="00623C5C"/>
    <w:rsid w:val="00624828"/>
    <w:rsid w:val="00624942"/>
    <w:rsid w:val="0062548F"/>
    <w:rsid w:val="006257C7"/>
    <w:rsid w:val="00625C05"/>
    <w:rsid w:val="00630AF5"/>
    <w:rsid w:val="006329F5"/>
    <w:rsid w:val="00633458"/>
    <w:rsid w:val="00635070"/>
    <w:rsid w:val="006354DE"/>
    <w:rsid w:val="0063709C"/>
    <w:rsid w:val="006373BF"/>
    <w:rsid w:val="006405DD"/>
    <w:rsid w:val="00641290"/>
    <w:rsid w:val="0064227D"/>
    <w:rsid w:val="006431D4"/>
    <w:rsid w:val="0064374C"/>
    <w:rsid w:val="00644F61"/>
    <w:rsid w:val="006450A9"/>
    <w:rsid w:val="00645F11"/>
    <w:rsid w:val="00646EEB"/>
    <w:rsid w:val="006473FB"/>
    <w:rsid w:val="0064742B"/>
    <w:rsid w:val="006518A4"/>
    <w:rsid w:val="00651BAB"/>
    <w:rsid w:val="00651E54"/>
    <w:rsid w:val="006524D4"/>
    <w:rsid w:val="006528BC"/>
    <w:rsid w:val="00655E12"/>
    <w:rsid w:val="00656106"/>
    <w:rsid w:val="006567CC"/>
    <w:rsid w:val="00660C1B"/>
    <w:rsid w:val="006616CA"/>
    <w:rsid w:val="00662631"/>
    <w:rsid w:val="00662781"/>
    <w:rsid w:val="0066301D"/>
    <w:rsid w:val="0066360C"/>
    <w:rsid w:val="00664001"/>
    <w:rsid w:val="00664ED4"/>
    <w:rsid w:val="00664F86"/>
    <w:rsid w:val="006670F4"/>
    <w:rsid w:val="006672B3"/>
    <w:rsid w:val="00670787"/>
    <w:rsid w:val="006718FF"/>
    <w:rsid w:val="00671C55"/>
    <w:rsid w:val="006734A2"/>
    <w:rsid w:val="00674696"/>
    <w:rsid w:val="0067470B"/>
    <w:rsid w:val="00674CD3"/>
    <w:rsid w:val="006750FA"/>
    <w:rsid w:val="00675917"/>
    <w:rsid w:val="00680089"/>
    <w:rsid w:val="00680819"/>
    <w:rsid w:val="00681E4A"/>
    <w:rsid w:val="006844FD"/>
    <w:rsid w:val="00685980"/>
    <w:rsid w:val="00685D76"/>
    <w:rsid w:val="00685FCF"/>
    <w:rsid w:val="00686DC5"/>
    <w:rsid w:val="0068710C"/>
    <w:rsid w:val="006872BC"/>
    <w:rsid w:val="00687369"/>
    <w:rsid w:val="00687A45"/>
    <w:rsid w:val="006905D9"/>
    <w:rsid w:val="0069068A"/>
    <w:rsid w:val="00691E99"/>
    <w:rsid w:val="00692680"/>
    <w:rsid w:val="00693421"/>
    <w:rsid w:val="0069368F"/>
    <w:rsid w:val="00693A63"/>
    <w:rsid w:val="00693DF7"/>
    <w:rsid w:val="00694731"/>
    <w:rsid w:val="00694812"/>
    <w:rsid w:val="00694FE4"/>
    <w:rsid w:val="0069597D"/>
    <w:rsid w:val="006A0317"/>
    <w:rsid w:val="006A1221"/>
    <w:rsid w:val="006A1352"/>
    <w:rsid w:val="006A5433"/>
    <w:rsid w:val="006A7503"/>
    <w:rsid w:val="006A7AD8"/>
    <w:rsid w:val="006A7D13"/>
    <w:rsid w:val="006B0501"/>
    <w:rsid w:val="006B07F3"/>
    <w:rsid w:val="006B0C66"/>
    <w:rsid w:val="006B18C2"/>
    <w:rsid w:val="006B19EF"/>
    <w:rsid w:val="006B1FC0"/>
    <w:rsid w:val="006B38A0"/>
    <w:rsid w:val="006B391A"/>
    <w:rsid w:val="006B40F9"/>
    <w:rsid w:val="006B4C9F"/>
    <w:rsid w:val="006B5F20"/>
    <w:rsid w:val="006B68B4"/>
    <w:rsid w:val="006B7DC5"/>
    <w:rsid w:val="006B7F4C"/>
    <w:rsid w:val="006C02CD"/>
    <w:rsid w:val="006C0B0E"/>
    <w:rsid w:val="006C3283"/>
    <w:rsid w:val="006C3EBC"/>
    <w:rsid w:val="006C3FEF"/>
    <w:rsid w:val="006C55A6"/>
    <w:rsid w:val="006C55AB"/>
    <w:rsid w:val="006C5819"/>
    <w:rsid w:val="006C5929"/>
    <w:rsid w:val="006C7444"/>
    <w:rsid w:val="006C76F1"/>
    <w:rsid w:val="006D0BC8"/>
    <w:rsid w:val="006D25B0"/>
    <w:rsid w:val="006D36A7"/>
    <w:rsid w:val="006D4967"/>
    <w:rsid w:val="006D4F46"/>
    <w:rsid w:val="006D572C"/>
    <w:rsid w:val="006D725F"/>
    <w:rsid w:val="006D7A58"/>
    <w:rsid w:val="006D7A8F"/>
    <w:rsid w:val="006E0052"/>
    <w:rsid w:val="006E080F"/>
    <w:rsid w:val="006E0EE3"/>
    <w:rsid w:val="006E171F"/>
    <w:rsid w:val="006E5078"/>
    <w:rsid w:val="006E6581"/>
    <w:rsid w:val="006E7138"/>
    <w:rsid w:val="006E7543"/>
    <w:rsid w:val="006F1311"/>
    <w:rsid w:val="006F35D2"/>
    <w:rsid w:val="006F381A"/>
    <w:rsid w:val="006F4626"/>
    <w:rsid w:val="006F56E3"/>
    <w:rsid w:val="006F5EC3"/>
    <w:rsid w:val="006F5F91"/>
    <w:rsid w:val="007001AA"/>
    <w:rsid w:val="007009F3"/>
    <w:rsid w:val="0070510E"/>
    <w:rsid w:val="007057A1"/>
    <w:rsid w:val="007066CE"/>
    <w:rsid w:val="00706CA3"/>
    <w:rsid w:val="007072C2"/>
    <w:rsid w:val="00707EE9"/>
    <w:rsid w:val="007107E7"/>
    <w:rsid w:val="00711E57"/>
    <w:rsid w:val="0071297B"/>
    <w:rsid w:val="0071564B"/>
    <w:rsid w:val="00715D1F"/>
    <w:rsid w:val="00715EBA"/>
    <w:rsid w:val="00716AC4"/>
    <w:rsid w:val="007200CA"/>
    <w:rsid w:val="00720B2F"/>
    <w:rsid w:val="007232E8"/>
    <w:rsid w:val="00723EAF"/>
    <w:rsid w:val="0072565A"/>
    <w:rsid w:val="00726CA6"/>
    <w:rsid w:val="00730505"/>
    <w:rsid w:val="00730E81"/>
    <w:rsid w:val="00732F86"/>
    <w:rsid w:val="007334B8"/>
    <w:rsid w:val="00734ED2"/>
    <w:rsid w:val="00736149"/>
    <w:rsid w:val="00736526"/>
    <w:rsid w:val="00736DE8"/>
    <w:rsid w:val="00737E43"/>
    <w:rsid w:val="00740926"/>
    <w:rsid w:val="00742C50"/>
    <w:rsid w:val="00743891"/>
    <w:rsid w:val="00743ADA"/>
    <w:rsid w:val="007448A4"/>
    <w:rsid w:val="007452C6"/>
    <w:rsid w:val="0074549D"/>
    <w:rsid w:val="00746812"/>
    <w:rsid w:val="00747089"/>
    <w:rsid w:val="00750048"/>
    <w:rsid w:val="007507D5"/>
    <w:rsid w:val="007520BE"/>
    <w:rsid w:val="00752151"/>
    <w:rsid w:val="007530DD"/>
    <w:rsid w:val="00753BE8"/>
    <w:rsid w:val="00755B1D"/>
    <w:rsid w:val="007563A4"/>
    <w:rsid w:val="007568A3"/>
    <w:rsid w:val="00756F42"/>
    <w:rsid w:val="007576FD"/>
    <w:rsid w:val="007601FB"/>
    <w:rsid w:val="00760A4C"/>
    <w:rsid w:val="007623CB"/>
    <w:rsid w:val="007634A1"/>
    <w:rsid w:val="00763DBF"/>
    <w:rsid w:val="007642C9"/>
    <w:rsid w:val="007664CE"/>
    <w:rsid w:val="0077018E"/>
    <w:rsid w:val="00770A4A"/>
    <w:rsid w:val="0077211E"/>
    <w:rsid w:val="0077288F"/>
    <w:rsid w:val="00773612"/>
    <w:rsid w:val="00773F8E"/>
    <w:rsid w:val="0077458E"/>
    <w:rsid w:val="007748F1"/>
    <w:rsid w:val="00774970"/>
    <w:rsid w:val="0077502E"/>
    <w:rsid w:val="00775CC2"/>
    <w:rsid w:val="007769C0"/>
    <w:rsid w:val="00776EDE"/>
    <w:rsid w:val="00776FE8"/>
    <w:rsid w:val="00777CA5"/>
    <w:rsid w:val="0078134D"/>
    <w:rsid w:val="00781E82"/>
    <w:rsid w:val="007833A3"/>
    <w:rsid w:val="00784F28"/>
    <w:rsid w:val="007850E6"/>
    <w:rsid w:val="007864CE"/>
    <w:rsid w:val="00786B8D"/>
    <w:rsid w:val="00787D8C"/>
    <w:rsid w:val="00791877"/>
    <w:rsid w:val="00791963"/>
    <w:rsid w:val="00792BA6"/>
    <w:rsid w:val="00792CB9"/>
    <w:rsid w:val="00792D89"/>
    <w:rsid w:val="00792E87"/>
    <w:rsid w:val="00793DD7"/>
    <w:rsid w:val="007942EF"/>
    <w:rsid w:val="007942FE"/>
    <w:rsid w:val="00794A50"/>
    <w:rsid w:val="00795B82"/>
    <w:rsid w:val="00797C84"/>
    <w:rsid w:val="007A02EF"/>
    <w:rsid w:val="007A0B2E"/>
    <w:rsid w:val="007A0F8D"/>
    <w:rsid w:val="007A1A5A"/>
    <w:rsid w:val="007A2763"/>
    <w:rsid w:val="007A2872"/>
    <w:rsid w:val="007A6864"/>
    <w:rsid w:val="007B03F8"/>
    <w:rsid w:val="007B08C3"/>
    <w:rsid w:val="007B0913"/>
    <w:rsid w:val="007B44C4"/>
    <w:rsid w:val="007B7274"/>
    <w:rsid w:val="007B77CA"/>
    <w:rsid w:val="007C022D"/>
    <w:rsid w:val="007C1134"/>
    <w:rsid w:val="007C245C"/>
    <w:rsid w:val="007C2F77"/>
    <w:rsid w:val="007C3007"/>
    <w:rsid w:val="007C3224"/>
    <w:rsid w:val="007C414C"/>
    <w:rsid w:val="007C5185"/>
    <w:rsid w:val="007C5F97"/>
    <w:rsid w:val="007C72AA"/>
    <w:rsid w:val="007D01A1"/>
    <w:rsid w:val="007D22B6"/>
    <w:rsid w:val="007D22CF"/>
    <w:rsid w:val="007D2739"/>
    <w:rsid w:val="007D3A3C"/>
    <w:rsid w:val="007D5000"/>
    <w:rsid w:val="007D5097"/>
    <w:rsid w:val="007D5831"/>
    <w:rsid w:val="007D5880"/>
    <w:rsid w:val="007D7F9A"/>
    <w:rsid w:val="007E097D"/>
    <w:rsid w:val="007E09DE"/>
    <w:rsid w:val="007E47EB"/>
    <w:rsid w:val="007E51D9"/>
    <w:rsid w:val="007E521E"/>
    <w:rsid w:val="007E6017"/>
    <w:rsid w:val="007E6328"/>
    <w:rsid w:val="007F19EE"/>
    <w:rsid w:val="007F2CB3"/>
    <w:rsid w:val="007F36F0"/>
    <w:rsid w:val="007F4A60"/>
    <w:rsid w:val="007F4B86"/>
    <w:rsid w:val="007F5F23"/>
    <w:rsid w:val="007F7B72"/>
    <w:rsid w:val="00800C40"/>
    <w:rsid w:val="0080137C"/>
    <w:rsid w:val="00801586"/>
    <w:rsid w:val="0080320C"/>
    <w:rsid w:val="00803FCD"/>
    <w:rsid w:val="008047E7"/>
    <w:rsid w:val="0080684A"/>
    <w:rsid w:val="00806B9A"/>
    <w:rsid w:val="008075B7"/>
    <w:rsid w:val="0081011C"/>
    <w:rsid w:val="008105C6"/>
    <w:rsid w:val="00810874"/>
    <w:rsid w:val="0081114D"/>
    <w:rsid w:val="00811259"/>
    <w:rsid w:val="00811921"/>
    <w:rsid w:val="00812C59"/>
    <w:rsid w:val="00812D61"/>
    <w:rsid w:val="008134EE"/>
    <w:rsid w:val="00814B4E"/>
    <w:rsid w:val="00814DB0"/>
    <w:rsid w:val="008164BE"/>
    <w:rsid w:val="008176D8"/>
    <w:rsid w:val="00817CAB"/>
    <w:rsid w:val="008212D7"/>
    <w:rsid w:val="0082519E"/>
    <w:rsid w:val="00825E77"/>
    <w:rsid w:val="00825E7F"/>
    <w:rsid w:val="0082740F"/>
    <w:rsid w:val="00827626"/>
    <w:rsid w:val="00830620"/>
    <w:rsid w:val="008306B7"/>
    <w:rsid w:val="0083076E"/>
    <w:rsid w:val="00830C6D"/>
    <w:rsid w:val="00830E1C"/>
    <w:rsid w:val="008312E2"/>
    <w:rsid w:val="00831637"/>
    <w:rsid w:val="0083199E"/>
    <w:rsid w:val="00833A83"/>
    <w:rsid w:val="008343AC"/>
    <w:rsid w:val="00835C5C"/>
    <w:rsid w:val="00837183"/>
    <w:rsid w:val="00837A52"/>
    <w:rsid w:val="0084069F"/>
    <w:rsid w:val="00840DDD"/>
    <w:rsid w:val="00840E9C"/>
    <w:rsid w:val="00841C10"/>
    <w:rsid w:val="00842DD3"/>
    <w:rsid w:val="0084461C"/>
    <w:rsid w:val="0084523B"/>
    <w:rsid w:val="0084571C"/>
    <w:rsid w:val="00846936"/>
    <w:rsid w:val="00846DC4"/>
    <w:rsid w:val="00847807"/>
    <w:rsid w:val="008479E1"/>
    <w:rsid w:val="0085100A"/>
    <w:rsid w:val="008519CB"/>
    <w:rsid w:val="008528BF"/>
    <w:rsid w:val="00852939"/>
    <w:rsid w:val="00852E97"/>
    <w:rsid w:val="00855C04"/>
    <w:rsid w:val="00856221"/>
    <w:rsid w:val="00860995"/>
    <w:rsid w:val="00861174"/>
    <w:rsid w:val="00861829"/>
    <w:rsid w:val="008618FA"/>
    <w:rsid w:val="00861CF6"/>
    <w:rsid w:val="0086260C"/>
    <w:rsid w:val="00862943"/>
    <w:rsid w:val="00864827"/>
    <w:rsid w:val="00864AF3"/>
    <w:rsid w:val="00864B51"/>
    <w:rsid w:val="00864DC8"/>
    <w:rsid w:val="00864F53"/>
    <w:rsid w:val="00864FD3"/>
    <w:rsid w:val="0086510D"/>
    <w:rsid w:val="008655B4"/>
    <w:rsid w:val="008659EE"/>
    <w:rsid w:val="00865A24"/>
    <w:rsid w:val="008662C7"/>
    <w:rsid w:val="00867437"/>
    <w:rsid w:val="00867A9F"/>
    <w:rsid w:val="0087033A"/>
    <w:rsid w:val="00870926"/>
    <w:rsid w:val="00870943"/>
    <w:rsid w:val="00870BEE"/>
    <w:rsid w:val="00870C28"/>
    <w:rsid w:val="008710A9"/>
    <w:rsid w:val="008717AE"/>
    <w:rsid w:val="0087180F"/>
    <w:rsid w:val="008726A1"/>
    <w:rsid w:val="00872762"/>
    <w:rsid w:val="00872D7C"/>
    <w:rsid w:val="00872EA7"/>
    <w:rsid w:val="008731A2"/>
    <w:rsid w:val="00873AF5"/>
    <w:rsid w:val="00874692"/>
    <w:rsid w:val="00875028"/>
    <w:rsid w:val="008764C8"/>
    <w:rsid w:val="0087654C"/>
    <w:rsid w:val="00877034"/>
    <w:rsid w:val="00877E85"/>
    <w:rsid w:val="00880C85"/>
    <w:rsid w:val="00881305"/>
    <w:rsid w:val="00884234"/>
    <w:rsid w:val="0088507C"/>
    <w:rsid w:val="008859F1"/>
    <w:rsid w:val="008877FB"/>
    <w:rsid w:val="0089046B"/>
    <w:rsid w:val="008904F3"/>
    <w:rsid w:val="0089147F"/>
    <w:rsid w:val="00891FA1"/>
    <w:rsid w:val="008922B3"/>
    <w:rsid w:val="008937A5"/>
    <w:rsid w:val="00894340"/>
    <w:rsid w:val="00894C86"/>
    <w:rsid w:val="00895ADB"/>
    <w:rsid w:val="008A123D"/>
    <w:rsid w:val="008A2317"/>
    <w:rsid w:val="008A343E"/>
    <w:rsid w:val="008A3671"/>
    <w:rsid w:val="008A36B0"/>
    <w:rsid w:val="008A5E22"/>
    <w:rsid w:val="008A69B5"/>
    <w:rsid w:val="008A708F"/>
    <w:rsid w:val="008B11B2"/>
    <w:rsid w:val="008B451C"/>
    <w:rsid w:val="008B4A45"/>
    <w:rsid w:val="008B4E3F"/>
    <w:rsid w:val="008B7A16"/>
    <w:rsid w:val="008C0601"/>
    <w:rsid w:val="008C0CC9"/>
    <w:rsid w:val="008C1E62"/>
    <w:rsid w:val="008C378F"/>
    <w:rsid w:val="008C4CBF"/>
    <w:rsid w:val="008C4DA7"/>
    <w:rsid w:val="008C7CC5"/>
    <w:rsid w:val="008D048D"/>
    <w:rsid w:val="008D0504"/>
    <w:rsid w:val="008D0D83"/>
    <w:rsid w:val="008D369F"/>
    <w:rsid w:val="008D36EA"/>
    <w:rsid w:val="008D4ABE"/>
    <w:rsid w:val="008D4DC5"/>
    <w:rsid w:val="008D55FB"/>
    <w:rsid w:val="008D7A68"/>
    <w:rsid w:val="008E0B01"/>
    <w:rsid w:val="008E3A2D"/>
    <w:rsid w:val="008E4679"/>
    <w:rsid w:val="008E4790"/>
    <w:rsid w:val="008E4A8C"/>
    <w:rsid w:val="008E581F"/>
    <w:rsid w:val="008E694E"/>
    <w:rsid w:val="008E6A6B"/>
    <w:rsid w:val="008E6CA3"/>
    <w:rsid w:val="008E77D8"/>
    <w:rsid w:val="008E79BF"/>
    <w:rsid w:val="008E7C64"/>
    <w:rsid w:val="008F0D92"/>
    <w:rsid w:val="008F2049"/>
    <w:rsid w:val="008F2335"/>
    <w:rsid w:val="008F2FF9"/>
    <w:rsid w:val="008F3632"/>
    <w:rsid w:val="008F3EBA"/>
    <w:rsid w:val="008F3F01"/>
    <w:rsid w:val="008F4469"/>
    <w:rsid w:val="008F5949"/>
    <w:rsid w:val="008F7545"/>
    <w:rsid w:val="008F7B1D"/>
    <w:rsid w:val="009008A9"/>
    <w:rsid w:val="00900D32"/>
    <w:rsid w:val="009014B3"/>
    <w:rsid w:val="009035EE"/>
    <w:rsid w:val="00904839"/>
    <w:rsid w:val="00906049"/>
    <w:rsid w:val="009100DA"/>
    <w:rsid w:val="00910CDB"/>
    <w:rsid w:val="00911DB6"/>
    <w:rsid w:val="00911FB6"/>
    <w:rsid w:val="00912374"/>
    <w:rsid w:val="00912E48"/>
    <w:rsid w:val="00913066"/>
    <w:rsid w:val="009134CB"/>
    <w:rsid w:val="00914E62"/>
    <w:rsid w:val="00916151"/>
    <w:rsid w:val="0091643A"/>
    <w:rsid w:val="00916842"/>
    <w:rsid w:val="00920984"/>
    <w:rsid w:val="00922AD7"/>
    <w:rsid w:val="0092317E"/>
    <w:rsid w:val="0092417B"/>
    <w:rsid w:val="00924347"/>
    <w:rsid w:val="0092458D"/>
    <w:rsid w:val="00925622"/>
    <w:rsid w:val="009261E5"/>
    <w:rsid w:val="009301E8"/>
    <w:rsid w:val="00931691"/>
    <w:rsid w:val="00931830"/>
    <w:rsid w:val="00931AEA"/>
    <w:rsid w:val="00932253"/>
    <w:rsid w:val="00932530"/>
    <w:rsid w:val="009334B7"/>
    <w:rsid w:val="009352D6"/>
    <w:rsid w:val="00935370"/>
    <w:rsid w:val="00935F83"/>
    <w:rsid w:val="00936316"/>
    <w:rsid w:val="009365E8"/>
    <w:rsid w:val="0093714F"/>
    <w:rsid w:val="009379D4"/>
    <w:rsid w:val="00937C51"/>
    <w:rsid w:val="009400BE"/>
    <w:rsid w:val="009402FD"/>
    <w:rsid w:val="00941085"/>
    <w:rsid w:val="00942C2B"/>
    <w:rsid w:val="00943172"/>
    <w:rsid w:val="00943466"/>
    <w:rsid w:val="0094435B"/>
    <w:rsid w:val="009463E1"/>
    <w:rsid w:val="00946AE7"/>
    <w:rsid w:val="0095281F"/>
    <w:rsid w:val="00953127"/>
    <w:rsid w:val="00953624"/>
    <w:rsid w:val="009538FC"/>
    <w:rsid w:val="00953AC0"/>
    <w:rsid w:val="00954501"/>
    <w:rsid w:val="00955F0F"/>
    <w:rsid w:val="00956BC5"/>
    <w:rsid w:val="009578E9"/>
    <w:rsid w:val="00960976"/>
    <w:rsid w:val="00960FA9"/>
    <w:rsid w:val="009619CB"/>
    <w:rsid w:val="0096399D"/>
    <w:rsid w:val="009658FF"/>
    <w:rsid w:val="00965A71"/>
    <w:rsid w:val="00966EEA"/>
    <w:rsid w:val="009677B2"/>
    <w:rsid w:val="0097046C"/>
    <w:rsid w:val="0097071F"/>
    <w:rsid w:val="00971747"/>
    <w:rsid w:val="009721D6"/>
    <w:rsid w:val="00973310"/>
    <w:rsid w:val="00973F2A"/>
    <w:rsid w:val="009747E9"/>
    <w:rsid w:val="009747EA"/>
    <w:rsid w:val="0097537E"/>
    <w:rsid w:val="00975470"/>
    <w:rsid w:val="00975896"/>
    <w:rsid w:val="0097589B"/>
    <w:rsid w:val="00975BD7"/>
    <w:rsid w:val="0097650A"/>
    <w:rsid w:val="00976A4D"/>
    <w:rsid w:val="0098052E"/>
    <w:rsid w:val="00980BBD"/>
    <w:rsid w:val="00982810"/>
    <w:rsid w:val="009856A2"/>
    <w:rsid w:val="00985756"/>
    <w:rsid w:val="009872F3"/>
    <w:rsid w:val="00987A63"/>
    <w:rsid w:val="00987AB8"/>
    <w:rsid w:val="009900ED"/>
    <w:rsid w:val="00990A7B"/>
    <w:rsid w:val="00991F3B"/>
    <w:rsid w:val="00992E13"/>
    <w:rsid w:val="00993922"/>
    <w:rsid w:val="00993FFA"/>
    <w:rsid w:val="009943BE"/>
    <w:rsid w:val="009957AA"/>
    <w:rsid w:val="00995C3A"/>
    <w:rsid w:val="00996A0B"/>
    <w:rsid w:val="00997283"/>
    <w:rsid w:val="009A04ED"/>
    <w:rsid w:val="009A1B69"/>
    <w:rsid w:val="009A2716"/>
    <w:rsid w:val="009A2866"/>
    <w:rsid w:val="009A3106"/>
    <w:rsid w:val="009A3B10"/>
    <w:rsid w:val="009A3B37"/>
    <w:rsid w:val="009A42DC"/>
    <w:rsid w:val="009A4413"/>
    <w:rsid w:val="009A46A3"/>
    <w:rsid w:val="009A497E"/>
    <w:rsid w:val="009A4A1D"/>
    <w:rsid w:val="009A4E7C"/>
    <w:rsid w:val="009B08A3"/>
    <w:rsid w:val="009B0DAF"/>
    <w:rsid w:val="009B119F"/>
    <w:rsid w:val="009B2455"/>
    <w:rsid w:val="009B2725"/>
    <w:rsid w:val="009B2AB4"/>
    <w:rsid w:val="009B2C18"/>
    <w:rsid w:val="009B2CF4"/>
    <w:rsid w:val="009B30C2"/>
    <w:rsid w:val="009B4937"/>
    <w:rsid w:val="009B55AE"/>
    <w:rsid w:val="009B6898"/>
    <w:rsid w:val="009B6972"/>
    <w:rsid w:val="009B6B49"/>
    <w:rsid w:val="009C0B92"/>
    <w:rsid w:val="009C0C8D"/>
    <w:rsid w:val="009C3CCB"/>
    <w:rsid w:val="009C404E"/>
    <w:rsid w:val="009C43EB"/>
    <w:rsid w:val="009C498A"/>
    <w:rsid w:val="009C49D6"/>
    <w:rsid w:val="009C5AA4"/>
    <w:rsid w:val="009C7071"/>
    <w:rsid w:val="009D0C67"/>
    <w:rsid w:val="009D2452"/>
    <w:rsid w:val="009D2CF3"/>
    <w:rsid w:val="009D38F8"/>
    <w:rsid w:val="009D41C6"/>
    <w:rsid w:val="009D43F3"/>
    <w:rsid w:val="009D48AD"/>
    <w:rsid w:val="009D58B0"/>
    <w:rsid w:val="009D5DDA"/>
    <w:rsid w:val="009D6344"/>
    <w:rsid w:val="009D6A69"/>
    <w:rsid w:val="009D7CE5"/>
    <w:rsid w:val="009E042E"/>
    <w:rsid w:val="009E1188"/>
    <w:rsid w:val="009E2247"/>
    <w:rsid w:val="009E25C1"/>
    <w:rsid w:val="009E2D0B"/>
    <w:rsid w:val="009E39F7"/>
    <w:rsid w:val="009E47F2"/>
    <w:rsid w:val="009E4866"/>
    <w:rsid w:val="009E564B"/>
    <w:rsid w:val="009F08DC"/>
    <w:rsid w:val="009F09DF"/>
    <w:rsid w:val="009F194D"/>
    <w:rsid w:val="009F1ACB"/>
    <w:rsid w:val="009F206F"/>
    <w:rsid w:val="009F3293"/>
    <w:rsid w:val="009F4CC1"/>
    <w:rsid w:val="009F4D16"/>
    <w:rsid w:val="009F636A"/>
    <w:rsid w:val="009F6D8F"/>
    <w:rsid w:val="009F7E86"/>
    <w:rsid w:val="00A00E31"/>
    <w:rsid w:val="00A02967"/>
    <w:rsid w:val="00A03320"/>
    <w:rsid w:val="00A03F91"/>
    <w:rsid w:val="00A04B8E"/>
    <w:rsid w:val="00A056DC"/>
    <w:rsid w:val="00A0576C"/>
    <w:rsid w:val="00A05C60"/>
    <w:rsid w:val="00A0600E"/>
    <w:rsid w:val="00A062EC"/>
    <w:rsid w:val="00A063C2"/>
    <w:rsid w:val="00A06405"/>
    <w:rsid w:val="00A07D5F"/>
    <w:rsid w:val="00A102FC"/>
    <w:rsid w:val="00A11D2D"/>
    <w:rsid w:val="00A12988"/>
    <w:rsid w:val="00A13140"/>
    <w:rsid w:val="00A14437"/>
    <w:rsid w:val="00A14739"/>
    <w:rsid w:val="00A15892"/>
    <w:rsid w:val="00A15BAF"/>
    <w:rsid w:val="00A160E3"/>
    <w:rsid w:val="00A167F8"/>
    <w:rsid w:val="00A225E4"/>
    <w:rsid w:val="00A23A97"/>
    <w:rsid w:val="00A23D95"/>
    <w:rsid w:val="00A25BBE"/>
    <w:rsid w:val="00A2696C"/>
    <w:rsid w:val="00A272EA"/>
    <w:rsid w:val="00A2735A"/>
    <w:rsid w:val="00A317D9"/>
    <w:rsid w:val="00A322B7"/>
    <w:rsid w:val="00A34708"/>
    <w:rsid w:val="00A34F09"/>
    <w:rsid w:val="00A35A68"/>
    <w:rsid w:val="00A40084"/>
    <w:rsid w:val="00A4245B"/>
    <w:rsid w:val="00A4426F"/>
    <w:rsid w:val="00A44703"/>
    <w:rsid w:val="00A44F46"/>
    <w:rsid w:val="00A450D7"/>
    <w:rsid w:val="00A46EFB"/>
    <w:rsid w:val="00A470F2"/>
    <w:rsid w:val="00A477B7"/>
    <w:rsid w:val="00A477C5"/>
    <w:rsid w:val="00A47E30"/>
    <w:rsid w:val="00A47E95"/>
    <w:rsid w:val="00A503B9"/>
    <w:rsid w:val="00A508FA"/>
    <w:rsid w:val="00A509DB"/>
    <w:rsid w:val="00A5124D"/>
    <w:rsid w:val="00A515E5"/>
    <w:rsid w:val="00A52DA9"/>
    <w:rsid w:val="00A53CC3"/>
    <w:rsid w:val="00A53D53"/>
    <w:rsid w:val="00A5406F"/>
    <w:rsid w:val="00A548EE"/>
    <w:rsid w:val="00A553AE"/>
    <w:rsid w:val="00A5621F"/>
    <w:rsid w:val="00A56A9F"/>
    <w:rsid w:val="00A5711B"/>
    <w:rsid w:val="00A57799"/>
    <w:rsid w:val="00A57E9D"/>
    <w:rsid w:val="00A61A17"/>
    <w:rsid w:val="00A625C4"/>
    <w:rsid w:val="00A62A2D"/>
    <w:rsid w:val="00A64EB5"/>
    <w:rsid w:val="00A650FF"/>
    <w:rsid w:val="00A659D8"/>
    <w:rsid w:val="00A6605B"/>
    <w:rsid w:val="00A67189"/>
    <w:rsid w:val="00A6758D"/>
    <w:rsid w:val="00A71B05"/>
    <w:rsid w:val="00A71B3F"/>
    <w:rsid w:val="00A722F6"/>
    <w:rsid w:val="00A72C4A"/>
    <w:rsid w:val="00A72ED3"/>
    <w:rsid w:val="00A74426"/>
    <w:rsid w:val="00A7673B"/>
    <w:rsid w:val="00A76B98"/>
    <w:rsid w:val="00A77056"/>
    <w:rsid w:val="00A8061C"/>
    <w:rsid w:val="00A80D57"/>
    <w:rsid w:val="00A822D1"/>
    <w:rsid w:val="00A83314"/>
    <w:rsid w:val="00A8400F"/>
    <w:rsid w:val="00A84432"/>
    <w:rsid w:val="00A856C1"/>
    <w:rsid w:val="00A877A3"/>
    <w:rsid w:val="00A87A18"/>
    <w:rsid w:val="00A90122"/>
    <w:rsid w:val="00A90E56"/>
    <w:rsid w:val="00A90F11"/>
    <w:rsid w:val="00A9113D"/>
    <w:rsid w:val="00A9176A"/>
    <w:rsid w:val="00A92D66"/>
    <w:rsid w:val="00A93DD6"/>
    <w:rsid w:val="00A94281"/>
    <w:rsid w:val="00A94A84"/>
    <w:rsid w:val="00A959D9"/>
    <w:rsid w:val="00A95EEA"/>
    <w:rsid w:val="00A964A0"/>
    <w:rsid w:val="00A96C9A"/>
    <w:rsid w:val="00A96F5E"/>
    <w:rsid w:val="00A976AF"/>
    <w:rsid w:val="00AA02F8"/>
    <w:rsid w:val="00AA15BB"/>
    <w:rsid w:val="00AA1FDD"/>
    <w:rsid w:val="00AA27FB"/>
    <w:rsid w:val="00AA4811"/>
    <w:rsid w:val="00AA4B1B"/>
    <w:rsid w:val="00AA64A4"/>
    <w:rsid w:val="00AA6E77"/>
    <w:rsid w:val="00AA7DE0"/>
    <w:rsid w:val="00AB0444"/>
    <w:rsid w:val="00AB1BE9"/>
    <w:rsid w:val="00AB2809"/>
    <w:rsid w:val="00AB29EC"/>
    <w:rsid w:val="00AB29EE"/>
    <w:rsid w:val="00AB406A"/>
    <w:rsid w:val="00AB4D88"/>
    <w:rsid w:val="00AB59ED"/>
    <w:rsid w:val="00AB648E"/>
    <w:rsid w:val="00AB65A2"/>
    <w:rsid w:val="00AB69D1"/>
    <w:rsid w:val="00AB6CE5"/>
    <w:rsid w:val="00AB6DE4"/>
    <w:rsid w:val="00AB7085"/>
    <w:rsid w:val="00AC032D"/>
    <w:rsid w:val="00AC0CFB"/>
    <w:rsid w:val="00AC0D62"/>
    <w:rsid w:val="00AC1719"/>
    <w:rsid w:val="00AC195D"/>
    <w:rsid w:val="00AC1A9E"/>
    <w:rsid w:val="00AC1E32"/>
    <w:rsid w:val="00AC2932"/>
    <w:rsid w:val="00AC40A1"/>
    <w:rsid w:val="00AC49EB"/>
    <w:rsid w:val="00AC67BE"/>
    <w:rsid w:val="00AC7A6D"/>
    <w:rsid w:val="00AC7F77"/>
    <w:rsid w:val="00AD1B1A"/>
    <w:rsid w:val="00AD2A3E"/>
    <w:rsid w:val="00AD6418"/>
    <w:rsid w:val="00AD67C3"/>
    <w:rsid w:val="00AD78B1"/>
    <w:rsid w:val="00AE069C"/>
    <w:rsid w:val="00AE0788"/>
    <w:rsid w:val="00AE09E3"/>
    <w:rsid w:val="00AE0F3A"/>
    <w:rsid w:val="00AE1F53"/>
    <w:rsid w:val="00AE3642"/>
    <w:rsid w:val="00AE3729"/>
    <w:rsid w:val="00AE518B"/>
    <w:rsid w:val="00AF0622"/>
    <w:rsid w:val="00AF0D69"/>
    <w:rsid w:val="00AF1408"/>
    <w:rsid w:val="00AF1524"/>
    <w:rsid w:val="00AF1BD6"/>
    <w:rsid w:val="00AF20FB"/>
    <w:rsid w:val="00AF2985"/>
    <w:rsid w:val="00AF5C03"/>
    <w:rsid w:val="00AF7615"/>
    <w:rsid w:val="00AF7B2C"/>
    <w:rsid w:val="00B00D51"/>
    <w:rsid w:val="00B02704"/>
    <w:rsid w:val="00B02CD5"/>
    <w:rsid w:val="00B03CB6"/>
    <w:rsid w:val="00B05747"/>
    <w:rsid w:val="00B0623C"/>
    <w:rsid w:val="00B07754"/>
    <w:rsid w:val="00B10686"/>
    <w:rsid w:val="00B11644"/>
    <w:rsid w:val="00B11AE5"/>
    <w:rsid w:val="00B12011"/>
    <w:rsid w:val="00B12E72"/>
    <w:rsid w:val="00B1362B"/>
    <w:rsid w:val="00B162EE"/>
    <w:rsid w:val="00B1698C"/>
    <w:rsid w:val="00B170A6"/>
    <w:rsid w:val="00B1738A"/>
    <w:rsid w:val="00B1770B"/>
    <w:rsid w:val="00B20C5D"/>
    <w:rsid w:val="00B238B7"/>
    <w:rsid w:val="00B23CC9"/>
    <w:rsid w:val="00B25241"/>
    <w:rsid w:val="00B25659"/>
    <w:rsid w:val="00B260AF"/>
    <w:rsid w:val="00B261FB"/>
    <w:rsid w:val="00B269A9"/>
    <w:rsid w:val="00B307CD"/>
    <w:rsid w:val="00B3277F"/>
    <w:rsid w:val="00B32E1C"/>
    <w:rsid w:val="00B35A9D"/>
    <w:rsid w:val="00B365E1"/>
    <w:rsid w:val="00B369EB"/>
    <w:rsid w:val="00B37DA4"/>
    <w:rsid w:val="00B403C4"/>
    <w:rsid w:val="00B40CAC"/>
    <w:rsid w:val="00B4111F"/>
    <w:rsid w:val="00B41883"/>
    <w:rsid w:val="00B41BD6"/>
    <w:rsid w:val="00B42002"/>
    <w:rsid w:val="00B42880"/>
    <w:rsid w:val="00B42B3C"/>
    <w:rsid w:val="00B43EB2"/>
    <w:rsid w:val="00B44307"/>
    <w:rsid w:val="00B445AB"/>
    <w:rsid w:val="00B45E9A"/>
    <w:rsid w:val="00B46AD0"/>
    <w:rsid w:val="00B5057C"/>
    <w:rsid w:val="00B507E0"/>
    <w:rsid w:val="00B50A7A"/>
    <w:rsid w:val="00B51B7A"/>
    <w:rsid w:val="00B51B93"/>
    <w:rsid w:val="00B5235F"/>
    <w:rsid w:val="00B523CC"/>
    <w:rsid w:val="00B526BA"/>
    <w:rsid w:val="00B528E7"/>
    <w:rsid w:val="00B551D0"/>
    <w:rsid w:val="00B551EE"/>
    <w:rsid w:val="00B563A2"/>
    <w:rsid w:val="00B56984"/>
    <w:rsid w:val="00B56A84"/>
    <w:rsid w:val="00B56FAD"/>
    <w:rsid w:val="00B610EB"/>
    <w:rsid w:val="00B617CB"/>
    <w:rsid w:val="00B6206C"/>
    <w:rsid w:val="00B62892"/>
    <w:rsid w:val="00B6324D"/>
    <w:rsid w:val="00B66961"/>
    <w:rsid w:val="00B70AD0"/>
    <w:rsid w:val="00B71456"/>
    <w:rsid w:val="00B719AD"/>
    <w:rsid w:val="00B72BB3"/>
    <w:rsid w:val="00B72D10"/>
    <w:rsid w:val="00B744B5"/>
    <w:rsid w:val="00B746C8"/>
    <w:rsid w:val="00B750F5"/>
    <w:rsid w:val="00B7599B"/>
    <w:rsid w:val="00B7786B"/>
    <w:rsid w:val="00B77985"/>
    <w:rsid w:val="00B805F9"/>
    <w:rsid w:val="00B80FA8"/>
    <w:rsid w:val="00B817E4"/>
    <w:rsid w:val="00B81D1C"/>
    <w:rsid w:val="00B84B11"/>
    <w:rsid w:val="00B84ECA"/>
    <w:rsid w:val="00B8523C"/>
    <w:rsid w:val="00B857C1"/>
    <w:rsid w:val="00B85B0C"/>
    <w:rsid w:val="00B862D2"/>
    <w:rsid w:val="00B86E0F"/>
    <w:rsid w:val="00B87398"/>
    <w:rsid w:val="00B87BBA"/>
    <w:rsid w:val="00B87C61"/>
    <w:rsid w:val="00B90447"/>
    <w:rsid w:val="00B90B55"/>
    <w:rsid w:val="00B91CF0"/>
    <w:rsid w:val="00B926E1"/>
    <w:rsid w:val="00B92D19"/>
    <w:rsid w:val="00B9333D"/>
    <w:rsid w:val="00B94CA7"/>
    <w:rsid w:val="00B952D1"/>
    <w:rsid w:val="00B956A3"/>
    <w:rsid w:val="00B959CC"/>
    <w:rsid w:val="00B96EAA"/>
    <w:rsid w:val="00B96FA9"/>
    <w:rsid w:val="00B970DF"/>
    <w:rsid w:val="00B97E4E"/>
    <w:rsid w:val="00BA01B2"/>
    <w:rsid w:val="00BA0EC2"/>
    <w:rsid w:val="00BA168F"/>
    <w:rsid w:val="00BA1C1E"/>
    <w:rsid w:val="00BA1DE1"/>
    <w:rsid w:val="00BA1F42"/>
    <w:rsid w:val="00BA234B"/>
    <w:rsid w:val="00BA2706"/>
    <w:rsid w:val="00BA27B2"/>
    <w:rsid w:val="00BA2D56"/>
    <w:rsid w:val="00BA46F9"/>
    <w:rsid w:val="00BA4E13"/>
    <w:rsid w:val="00BA5B37"/>
    <w:rsid w:val="00BA6DF0"/>
    <w:rsid w:val="00BB0192"/>
    <w:rsid w:val="00BB0261"/>
    <w:rsid w:val="00BB1001"/>
    <w:rsid w:val="00BB1EC6"/>
    <w:rsid w:val="00BB2CFD"/>
    <w:rsid w:val="00BB3E6F"/>
    <w:rsid w:val="00BB453A"/>
    <w:rsid w:val="00BB5997"/>
    <w:rsid w:val="00BB6577"/>
    <w:rsid w:val="00BB77C4"/>
    <w:rsid w:val="00BC068A"/>
    <w:rsid w:val="00BC0885"/>
    <w:rsid w:val="00BC095B"/>
    <w:rsid w:val="00BC193A"/>
    <w:rsid w:val="00BC1A36"/>
    <w:rsid w:val="00BC2945"/>
    <w:rsid w:val="00BC35B7"/>
    <w:rsid w:val="00BC3ADE"/>
    <w:rsid w:val="00BC40B3"/>
    <w:rsid w:val="00BC7632"/>
    <w:rsid w:val="00BD1C11"/>
    <w:rsid w:val="00BD30B6"/>
    <w:rsid w:val="00BD30F5"/>
    <w:rsid w:val="00BD331A"/>
    <w:rsid w:val="00BD374F"/>
    <w:rsid w:val="00BD38E5"/>
    <w:rsid w:val="00BD3DF0"/>
    <w:rsid w:val="00BD3E8A"/>
    <w:rsid w:val="00BD7AB8"/>
    <w:rsid w:val="00BD7BD5"/>
    <w:rsid w:val="00BE1348"/>
    <w:rsid w:val="00BE232D"/>
    <w:rsid w:val="00BE2B75"/>
    <w:rsid w:val="00BE2B84"/>
    <w:rsid w:val="00BE2D51"/>
    <w:rsid w:val="00BE382E"/>
    <w:rsid w:val="00BE54E6"/>
    <w:rsid w:val="00BE61BB"/>
    <w:rsid w:val="00BE7191"/>
    <w:rsid w:val="00BE78FB"/>
    <w:rsid w:val="00BE7DFB"/>
    <w:rsid w:val="00BF0867"/>
    <w:rsid w:val="00BF0B63"/>
    <w:rsid w:val="00BF4877"/>
    <w:rsid w:val="00BF4EF1"/>
    <w:rsid w:val="00BF5F91"/>
    <w:rsid w:val="00BF64DA"/>
    <w:rsid w:val="00C00AC8"/>
    <w:rsid w:val="00C00CD5"/>
    <w:rsid w:val="00C0117C"/>
    <w:rsid w:val="00C01632"/>
    <w:rsid w:val="00C02037"/>
    <w:rsid w:val="00C03215"/>
    <w:rsid w:val="00C03312"/>
    <w:rsid w:val="00C038A5"/>
    <w:rsid w:val="00C04340"/>
    <w:rsid w:val="00C04CB1"/>
    <w:rsid w:val="00C05D7C"/>
    <w:rsid w:val="00C0635A"/>
    <w:rsid w:val="00C067A8"/>
    <w:rsid w:val="00C071DB"/>
    <w:rsid w:val="00C10B0B"/>
    <w:rsid w:val="00C11248"/>
    <w:rsid w:val="00C1240A"/>
    <w:rsid w:val="00C13A6A"/>
    <w:rsid w:val="00C148B3"/>
    <w:rsid w:val="00C14EE5"/>
    <w:rsid w:val="00C14F79"/>
    <w:rsid w:val="00C15279"/>
    <w:rsid w:val="00C160F2"/>
    <w:rsid w:val="00C16B60"/>
    <w:rsid w:val="00C178FB"/>
    <w:rsid w:val="00C17A98"/>
    <w:rsid w:val="00C20703"/>
    <w:rsid w:val="00C21268"/>
    <w:rsid w:val="00C21B7A"/>
    <w:rsid w:val="00C21BCC"/>
    <w:rsid w:val="00C2208B"/>
    <w:rsid w:val="00C223BB"/>
    <w:rsid w:val="00C231C6"/>
    <w:rsid w:val="00C23985"/>
    <w:rsid w:val="00C2438B"/>
    <w:rsid w:val="00C244CE"/>
    <w:rsid w:val="00C24B72"/>
    <w:rsid w:val="00C25B18"/>
    <w:rsid w:val="00C26522"/>
    <w:rsid w:val="00C2766C"/>
    <w:rsid w:val="00C30681"/>
    <w:rsid w:val="00C312C4"/>
    <w:rsid w:val="00C31916"/>
    <w:rsid w:val="00C31E35"/>
    <w:rsid w:val="00C31F38"/>
    <w:rsid w:val="00C353C9"/>
    <w:rsid w:val="00C35621"/>
    <w:rsid w:val="00C35A5F"/>
    <w:rsid w:val="00C35FD5"/>
    <w:rsid w:val="00C360B4"/>
    <w:rsid w:val="00C36A0F"/>
    <w:rsid w:val="00C3798F"/>
    <w:rsid w:val="00C407A6"/>
    <w:rsid w:val="00C413EC"/>
    <w:rsid w:val="00C41762"/>
    <w:rsid w:val="00C4308D"/>
    <w:rsid w:val="00C4338B"/>
    <w:rsid w:val="00C44B0B"/>
    <w:rsid w:val="00C44B32"/>
    <w:rsid w:val="00C45E5C"/>
    <w:rsid w:val="00C45F70"/>
    <w:rsid w:val="00C468AB"/>
    <w:rsid w:val="00C4706C"/>
    <w:rsid w:val="00C51C4D"/>
    <w:rsid w:val="00C52367"/>
    <w:rsid w:val="00C52463"/>
    <w:rsid w:val="00C530D9"/>
    <w:rsid w:val="00C53589"/>
    <w:rsid w:val="00C53895"/>
    <w:rsid w:val="00C540FA"/>
    <w:rsid w:val="00C55C2F"/>
    <w:rsid w:val="00C57BEA"/>
    <w:rsid w:val="00C613A9"/>
    <w:rsid w:val="00C622BE"/>
    <w:rsid w:val="00C632B7"/>
    <w:rsid w:val="00C636BE"/>
    <w:rsid w:val="00C63723"/>
    <w:rsid w:val="00C641FB"/>
    <w:rsid w:val="00C64514"/>
    <w:rsid w:val="00C65763"/>
    <w:rsid w:val="00C65ABB"/>
    <w:rsid w:val="00C6786C"/>
    <w:rsid w:val="00C67B79"/>
    <w:rsid w:val="00C70A02"/>
    <w:rsid w:val="00C71428"/>
    <w:rsid w:val="00C72074"/>
    <w:rsid w:val="00C735A6"/>
    <w:rsid w:val="00C73996"/>
    <w:rsid w:val="00C73A7D"/>
    <w:rsid w:val="00C73C49"/>
    <w:rsid w:val="00C743AA"/>
    <w:rsid w:val="00C74872"/>
    <w:rsid w:val="00C7613D"/>
    <w:rsid w:val="00C77EFE"/>
    <w:rsid w:val="00C81068"/>
    <w:rsid w:val="00C8158C"/>
    <w:rsid w:val="00C8179E"/>
    <w:rsid w:val="00C818AB"/>
    <w:rsid w:val="00C8271E"/>
    <w:rsid w:val="00C859CF"/>
    <w:rsid w:val="00C85A0C"/>
    <w:rsid w:val="00C85B4E"/>
    <w:rsid w:val="00C870EA"/>
    <w:rsid w:val="00C903BC"/>
    <w:rsid w:val="00C90582"/>
    <w:rsid w:val="00C905B3"/>
    <w:rsid w:val="00C90941"/>
    <w:rsid w:val="00C90D37"/>
    <w:rsid w:val="00C920F3"/>
    <w:rsid w:val="00C9230F"/>
    <w:rsid w:val="00C92877"/>
    <w:rsid w:val="00C93CD2"/>
    <w:rsid w:val="00C93D33"/>
    <w:rsid w:val="00C93FD3"/>
    <w:rsid w:val="00C9474D"/>
    <w:rsid w:val="00C95A51"/>
    <w:rsid w:val="00C95AC5"/>
    <w:rsid w:val="00C96150"/>
    <w:rsid w:val="00C96EDA"/>
    <w:rsid w:val="00C97BBC"/>
    <w:rsid w:val="00CA1047"/>
    <w:rsid w:val="00CA1F5B"/>
    <w:rsid w:val="00CA3967"/>
    <w:rsid w:val="00CA4297"/>
    <w:rsid w:val="00CA5AF8"/>
    <w:rsid w:val="00CA618B"/>
    <w:rsid w:val="00CA67E6"/>
    <w:rsid w:val="00CA6908"/>
    <w:rsid w:val="00CA7A98"/>
    <w:rsid w:val="00CB0250"/>
    <w:rsid w:val="00CB1110"/>
    <w:rsid w:val="00CB37FE"/>
    <w:rsid w:val="00CB43AD"/>
    <w:rsid w:val="00CB4A74"/>
    <w:rsid w:val="00CB517B"/>
    <w:rsid w:val="00CB542D"/>
    <w:rsid w:val="00CB56D8"/>
    <w:rsid w:val="00CB63D7"/>
    <w:rsid w:val="00CB6950"/>
    <w:rsid w:val="00CB6D2A"/>
    <w:rsid w:val="00CB6ECC"/>
    <w:rsid w:val="00CB703F"/>
    <w:rsid w:val="00CB71E1"/>
    <w:rsid w:val="00CB782E"/>
    <w:rsid w:val="00CC055F"/>
    <w:rsid w:val="00CC0E2D"/>
    <w:rsid w:val="00CC1CCC"/>
    <w:rsid w:val="00CC1D78"/>
    <w:rsid w:val="00CC2D18"/>
    <w:rsid w:val="00CC37F2"/>
    <w:rsid w:val="00CC3904"/>
    <w:rsid w:val="00CC4532"/>
    <w:rsid w:val="00CC4744"/>
    <w:rsid w:val="00CC714B"/>
    <w:rsid w:val="00CC7466"/>
    <w:rsid w:val="00CC7515"/>
    <w:rsid w:val="00CC7701"/>
    <w:rsid w:val="00CC7DF1"/>
    <w:rsid w:val="00CD0F5E"/>
    <w:rsid w:val="00CD13AD"/>
    <w:rsid w:val="00CD1FE0"/>
    <w:rsid w:val="00CD3CD0"/>
    <w:rsid w:val="00CD5182"/>
    <w:rsid w:val="00CD6115"/>
    <w:rsid w:val="00CD699E"/>
    <w:rsid w:val="00CD7C3B"/>
    <w:rsid w:val="00CD7D81"/>
    <w:rsid w:val="00CE18B6"/>
    <w:rsid w:val="00CE1FBA"/>
    <w:rsid w:val="00CE20ED"/>
    <w:rsid w:val="00CE4108"/>
    <w:rsid w:val="00CE4301"/>
    <w:rsid w:val="00CE5539"/>
    <w:rsid w:val="00CE5D12"/>
    <w:rsid w:val="00CE64AE"/>
    <w:rsid w:val="00CE667E"/>
    <w:rsid w:val="00CE7AAA"/>
    <w:rsid w:val="00CE7FDC"/>
    <w:rsid w:val="00CF00BE"/>
    <w:rsid w:val="00CF0403"/>
    <w:rsid w:val="00CF0F8E"/>
    <w:rsid w:val="00CF175B"/>
    <w:rsid w:val="00CF180A"/>
    <w:rsid w:val="00CF2DFC"/>
    <w:rsid w:val="00CF422F"/>
    <w:rsid w:val="00CF6612"/>
    <w:rsid w:val="00CF6708"/>
    <w:rsid w:val="00CF7DA4"/>
    <w:rsid w:val="00D000F3"/>
    <w:rsid w:val="00D018EF"/>
    <w:rsid w:val="00D03881"/>
    <w:rsid w:val="00D0432F"/>
    <w:rsid w:val="00D0548E"/>
    <w:rsid w:val="00D055EF"/>
    <w:rsid w:val="00D05D6F"/>
    <w:rsid w:val="00D0664E"/>
    <w:rsid w:val="00D0787D"/>
    <w:rsid w:val="00D10114"/>
    <w:rsid w:val="00D10440"/>
    <w:rsid w:val="00D10448"/>
    <w:rsid w:val="00D10753"/>
    <w:rsid w:val="00D10BB6"/>
    <w:rsid w:val="00D119F0"/>
    <w:rsid w:val="00D11B05"/>
    <w:rsid w:val="00D11DDB"/>
    <w:rsid w:val="00D12587"/>
    <w:rsid w:val="00D1289D"/>
    <w:rsid w:val="00D12E96"/>
    <w:rsid w:val="00D1351F"/>
    <w:rsid w:val="00D13EB5"/>
    <w:rsid w:val="00D14630"/>
    <w:rsid w:val="00D149FF"/>
    <w:rsid w:val="00D1598E"/>
    <w:rsid w:val="00D15A07"/>
    <w:rsid w:val="00D16774"/>
    <w:rsid w:val="00D201C2"/>
    <w:rsid w:val="00D21ECC"/>
    <w:rsid w:val="00D221B3"/>
    <w:rsid w:val="00D22C5F"/>
    <w:rsid w:val="00D23522"/>
    <w:rsid w:val="00D23B03"/>
    <w:rsid w:val="00D23EB2"/>
    <w:rsid w:val="00D248AC"/>
    <w:rsid w:val="00D25926"/>
    <w:rsid w:val="00D26A67"/>
    <w:rsid w:val="00D271F5"/>
    <w:rsid w:val="00D30868"/>
    <w:rsid w:val="00D3087B"/>
    <w:rsid w:val="00D310AF"/>
    <w:rsid w:val="00D32494"/>
    <w:rsid w:val="00D3262F"/>
    <w:rsid w:val="00D337D3"/>
    <w:rsid w:val="00D34307"/>
    <w:rsid w:val="00D34489"/>
    <w:rsid w:val="00D34DDC"/>
    <w:rsid w:val="00D35534"/>
    <w:rsid w:val="00D3665C"/>
    <w:rsid w:val="00D37B59"/>
    <w:rsid w:val="00D37BFF"/>
    <w:rsid w:val="00D405CA"/>
    <w:rsid w:val="00D41414"/>
    <w:rsid w:val="00D41FF0"/>
    <w:rsid w:val="00D43096"/>
    <w:rsid w:val="00D45EE0"/>
    <w:rsid w:val="00D473CD"/>
    <w:rsid w:val="00D50DDF"/>
    <w:rsid w:val="00D512DB"/>
    <w:rsid w:val="00D516B8"/>
    <w:rsid w:val="00D51746"/>
    <w:rsid w:val="00D52375"/>
    <w:rsid w:val="00D52D92"/>
    <w:rsid w:val="00D536C4"/>
    <w:rsid w:val="00D54C99"/>
    <w:rsid w:val="00D54E28"/>
    <w:rsid w:val="00D5512B"/>
    <w:rsid w:val="00D55677"/>
    <w:rsid w:val="00D56076"/>
    <w:rsid w:val="00D5656B"/>
    <w:rsid w:val="00D57A1D"/>
    <w:rsid w:val="00D6075B"/>
    <w:rsid w:val="00D63F63"/>
    <w:rsid w:val="00D64877"/>
    <w:rsid w:val="00D64BA1"/>
    <w:rsid w:val="00D652AF"/>
    <w:rsid w:val="00D6588D"/>
    <w:rsid w:val="00D66321"/>
    <w:rsid w:val="00D66B8D"/>
    <w:rsid w:val="00D7243D"/>
    <w:rsid w:val="00D73B9D"/>
    <w:rsid w:val="00D73C71"/>
    <w:rsid w:val="00D74897"/>
    <w:rsid w:val="00D74B31"/>
    <w:rsid w:val="00D74E8C"/>
    <w:rsid w:val="00D750A5"/>
    <w:rsid w:val="00D757D6"/>
    <w:rsid w:val="00D7637F"/>
    <w:rsid w:val="00D76FD1"/>
    <w:rsid w:val="00D77121"/>
    <w:rsid w:val="00D7750B"/>
    <w:rsid w:val="00D8001F"/>
    <w:rsid w:val="00D80106"/>
    <w:rsid w:val="00D80182"/>
    <w:rsid w:val="00D806CC"/>
    <w:rsid w:val="00D8093C"/>
    <w:rsid w:val="00D80EDB"/>
    <w:rsid w:val="00D81F58"/>
    <w:rsid w:val="00D84290"/>
    <w:rsid w:val="00D84C24"/>
    <w:rsid w:val="00D84DF5"/>
    <w:rsid w:val="00D85475"/>
    <w:rsid w:val="00D867E9"/>
    <w:rsid w:val="00D87878"/>
    <w:rsid w:val="00D9055D"/>
    <w:rsid w:val="00D90B3B"/>
    <w:rsid w:val="00D91A79"/>
    <w:rsid w:val="00D93A90"/>
    <w:rsid w:val="00D943B9"/>
    <w:rsid w:val="00D944EA"/>
    <w:rsid w:val="00D945A5"/>
    <w:rsid w:val="00D969AA"/>
    <w:rsid w:val="00DA0043"/>
    <w:rsid w:val="00DA07E9"/>
    <w:rsid w:val="00DA0FA1"/>
    <w:rsid w:val="00DA2698"/>
    <w:rsid w:val="00DA2883"/>
    <w:rsid w:val="00DA3372"/>
    <w:rsid w:val="00DA369F"/>
    <w:rsid w:val="00DA5635"/>
    <w:rsid w:val="00DA6E40"/>
    <w:rsid w:val="00DA6FFE"/>
    <w:rsid w:val="00DB213E"/>
    <w:rsid w:val="00DB2487"/>
    <w:rsid w:val="00DB668F"/>
    <w:rsid w:val="00DB71BC"/>
    <w:rsid w:val="00DB74D9"/>
    <w:rsid w:val="00DB7C13"/>
    <w:rsid w:val="00DC1436"/>
    <w:rsid w:val="00DC1776"/>
    <w:rsid w:val="00DC1D40"/>
    <w:rsid w:val="00DC20B2"/>
    <w:rsid w:val="00DC240B"/>
    <w:rsid w:val="00DC2731"/>
    <w:rsid w:val="00DC31F1"/>
    <w:rsid w:val="00DC40A1"/>
    <w:rsid w:val="00DC4E52"/>
    <w:rsid w:val="00DC5C92"/>
    <w:rsid w:val="00DC6287"/>
    <w:rsid w:val="00DC6F1E"/>
    <w:rsid w:val="00DC7FB7"/>
    <w:rsid w:val="00DD03D1"/>
    <w:rsid w:val="00DD0D9A"/>
    <w:rsid w:val="00DD11AA"/>
    <w:rsid w:val="00DD13A5"/>
    <w:rsid w:val="00DD1938"/>
    <w:rsid w:val="00DD3838"/>
    <w:rsid w:val="00DD39EC"/>
    <w:rsid w:val="00DD3B07"/>
    <w:rsid w:val="00DD4425"/>
    <w:rsid w:val="00DD44B9"/>
    <w:rsid w:val="00DD71C8"/>
    <w:rsid w:val="00DD7996"/>
    <w:rsid w:val="00DE002C"/>
    <w:rsid w:val="00DE008D"/>
    <w:rsid w:val="00DE06D4"/>
    <w:rsid w:val="00DE11A0"/>
    <w:rsid w:val="00DE2B2E"/>
    <w:rsid w:val="00DE31AB"/>
    <w:rsid w:val="00DE4EF4"/>
    <w:rsid w:val="00DE4F16"/>
    <w:rsid w:val="00DE589B"/>
    <w:rsid w:val="00DE7229"/>
    <w:rsid w:val="00DE7566"/>
    <w:rsid w:val="00DE7B69"/>
    <w:rsid w:val="00DE7C42"/>
    <w:rsid w:val="00DF1837"/>
    <w:rsid w:val="00DF20A6"/>
    <w:rsid w:val="00DF280D"/>
    <w:rsid w:val="00DF3ED8"/>
    <w:rsid w:val="00DF4433"/>
    <w:rsid w:val="00DF48CC"/>
    <w:rsid w:val="00DF4E78"/>
    <w:rsid w:val="00DF5465"/>
    <w:rsid w:val="00DF6335"/>
    <w:rsid w:val="00DF6FFA"/>
    <w:rsid w:val="00DF7F6F"/>
    <w:rsid w:val="00E011D0"/>
    <w:rsid w:val="00E0240C"/>
    <w:rsid w:val="00E04749"/>
    <w:rsid w:val="00E04CA4"/>
    <w:rsid w:val="00E05D91"/>
    <w:rsid w:val="00E079B1"/>
    <w:rsid w:val="00E1172F"/>
    <w:rsid w:val="00E120E8"/>
    <w:rsid w:val="00E12198"/>
    <w:rsid w:val="00E14F03"/>
    <w:rsid w:val="00E1528A"/>
    <w:rsid w:val="00E154B0"/>
    <w:rsid w:val="00E154E0"/>
    <w:rsid w:val="00E16A64"/>
    <w:rsid w:val="00E171EB"/>
    <w:rsid w:val="00E20DBC"/>
    <w:rsid w:val="00E215AF"/>
    <w:rsid w:val="00E225BE"/>
    <w:rsid w:val="00E22776"/>
    <w:rsid w:val="00E229AE"/>
    <w:rsid w:val="00E23314"/>
    <w:rsid w:val="00E24BC3"/>
    <w:rsid w:val="00E25189"/>
    <w:rsid w:val="00E256A6"/>
    <w:rsid w:val="00E25BD9"/>
    <w:rsid w:val="00E25F1D"/>
    <w:rsid w:val="00E26C08"/>
    <w:rsid w:val="00E26F41"/>
    <w:rsid w:val="00E27030"/>
    <w:rsid w:val="00E2716F"/>
    <w:rsid w:val="00E27B46"/>
    <w:rsid w:val="00E30ECB"/>
    <w:rsid w:val="00E30FA4"/>
    <w:rsid w:val="00E30FE6"/>
    <w:rsid w:val="00E31910"/>
    <w:rsid w:val="00E3210C"/>
    <w:rsid w:val="00E32CB7"/>
    <w:rsid w:val="00E336E7"/>
    <w:rsid w:val="00E339AF"/>
    <w:rsid w:val="00E33B03"/>
    <w:rsid w:val="00E33BD7"/>
    <w:rsid w:val="00E36462"/>
    <w:rsid w:val="00E36519"/>
    <w:rsid w:val="00E366E1"/>
    <w:rsid w:val="00E368EA"/>
    <w:rsid w:val="00E36F9A"/>
    <w:rsid w:val="00E42F63"/>
    <w:rsid w:val="00E43257"/>
    <w:rsid w:val="00E43F28"/>
    <w:rsid w:val="00E46716"/>
    <w:rsid w:val="00E50BCE"/>
    <w:rsid w:val="00E50C81"/>
    <w:rsid w:val="00E5298C"/>
    <w:rsid w:val="00E54366"/>
    <w:rsid w:val="00E545EA"/>
    <w:rsid w:val="00E550D6"/>
    <w:rsid w:val="00E551DC"/>
    <w:rsid w:val="00E57211"/>
    <w:rsid w:val="00E57A8A"/>
    <w:rsid w:val="00E57E05"/>
    <w:rsid w:val="00E611DD"/>
    <w:rsid w:val="00E61F7E"/>
    <w:rsid w:val="00E62A15"/>
    <w:rsid w:val="00E64F64"/>
    <w:rsid w:val="00E674FC"/>
    <w:rsid w:val="00E70019"/>
    <w:rsid w:val="00E7010F"/>
    <w:rsid w:val="00E70753"/>
    <w:rsid w:val="00E713E4"/>
    <w:rsid w:val="00E714EA"/>
    <w:rsid w:val="00E725AF"/>
    <w:rsid w:val="00E7306F"/>
    <w:rsid w:val="00E73B8C"/>
    <w:rsid w:val="00E74FFB"/>
    <w:rsid w:val="00E77C0A"/>
    <w:rsid w:val="00E77EE9"/>
    <w:rsid w:val="00E81285"/>
    <w:rsid w:val="00E819AC"/>
    <w:rsid w:val="00E8247C"/>
    <w:rsid w:val="00E833A4"/>
    <w:rsid w:val="00E866F2"/>
    <w:rsid w:val="00E87879"/>
    <w:rsid w:val="00E90370"/>
    <w:rsid w:val="00E911EC"/>
    <w:rsid w:val="00E9135E"/>
    <w:rsid w:val="00E9190A"/>
    <w:rsid w:val="00E92006"/>
    <w:rsid w:val="00E93A62"/>
    <w:rsid w:val="00E94203"/>
    <w:rsid w:val="00E952FF"/>
    <w:rsid w:val="00E95978"/>
    <w:rsid w:val="00E96B69"/>
    <w:rsid w:val="00E97194"/>
    <w:rsid w:val="00E975DE"/>
    <w:rsid w:val="00EA05EF"/>
    <w:rsid w:val="00EA07C2"/>
    <w:rsid w:val="00EA0A7A"/>
    <w:rsid w:val="00EA0C01"/>
    <w:rsid w:val="00EA40BE"/>
    <w:rsid w:val="00EA6616"/>
    <w:rsid w:val="00EB0C89"/>
    <w:rsid w:val="00EB2824"/>
    <w:rsid w:val="00EB3E83"/>
    <w:rsid w:val="00EB511D"/>
    <w:rsid w:val="00EB62B3"/>
    <w:rsid w:val="00EB738D"/>
    <w:rsid w:val="00EC0C1D"/>
    <w:rsid w:val="00EC18A2"/>
    <w:rsid w:val="00EC3175"/>
    <w:rsid w:val="00EC343E"/>
    <w:rsid w:val="00EC36B9"/>
    <w:rsid w:val="00EC3F92"/>
    <w:rsid w:val="00EC44EA"/>
    <w:rsid w:val="00EC7380"/>
    <w:rsid w:val="00ED077A"/>
    <w:rsid w:val="00ED0C45"/>
    <w:rsid w:val="00ED1B03"/>
    <w:rsid w:val="00ED1CAA"/>
    <w:rsid w:val="00ED226E"/>
    <w:rsid w:val="00ED24E5"/>
    <w:rsid w:val="00ED33EE"/>
    <w:rsid w:val="00ED377B"/>
    <w:rsid w:val="00ED4B35"/>
    <w:rsid w:val="00ED4E52"/>
    <w:rsid w:val="00ED5DCB"/>
    <w:rsid w:val="00ED6116"/>
    <w:rsid w:val="00ED6117"/>
    <w:rsid w:val="00ED6198"/>
    <w:rsid w:val="00EE16A5"/>
    <w:rsid w:val="00EE1C6B"/>
    <w:rsid w:val="00EE23E7"/>
    <w:rsid w:val="00EE2408"/>
    <w:rsid w:val="00EE2AF5"/>
    <w:rsid w:val="00EE382C"/>
    <w:rsid w:val="00EE44D4"/>
    <w:rsid w:val="00EE50C3"/>
    <w:rsid w:val="00EE71DB"/>
    <w:rsid w:val="00EE7A4D"/>
    <w:rsid w:val="00EF02FC"/>
    <w:rsid w:val="00EF0BBA"/>
    <w:rsid w:val="00EF0CBB"/>
    <w:rsid w:val="00EF1230"/>
    <w:rsid w:val="00EF3CCC"/>
    <w:rsid w:val="00EF4116"/>
    <w:rsid w:val="00EF438C"/>
    <w:rsid w:val="00EF4559"/>
    <w:rsid w:val="00EF4B16"/>
    <w:rsid w:val="00EF5792"/>
    <w:rsid w:val="00EF5F18"/>
    <w:rsid w:val="00EF64C1"/>
    <w:rsid w:val="00EF6AA6"/>
    <w:rsid w:val="00F03D17"/>
    <w:rsid w:val="00F03E3F"/>
    <w:rsid w:val="00F04970"/>
    <w:rsid w:val="00F04B77"/>
    <w:rsid w:val="00F05458"/>
    <w:rsid w:val="00F054A9"/>
    <w:rsid w:val="00F077C5"/>
    <w:rsid w:val="00F104FC"/>
    <w:rsid w:val="00F10C4D"/>
    <w:rsid w:val="00F11A01"/>
    <w:rsid w:val="00F11EED"/>
    <w:rsid w:val="00F12747"/>
    <w:rsid w:val="00F139DB"/>
    <w:rsid w:val="00F14235"/>
    <w:rsid w:val="00F1494C"/>
    <w:rsid w:val="00F14E17"/>
    <w:rsid w:val="00F15D91"/>
    <w:rsid w:val="00F15DEA"/>
    <w:rsid w:val="00F17492"/>
    <w:rsid w:val="00F17DE1"/>
    <w:rsid w:val="00F209AA"/>
    <w:rsid w:val="00F20E07"/>
    <w:rsid w:val="00F21793"/>
    <w:rsid w:val="00F22203"/>
    <w:rsid w:val="00F22CF4"/>
    <w:rsid w:val="00F2452B"/>
    <w:rsid w:val="00F24CB2"/>
    <w:rsid w:val="00F24DAA"/>
    <w:rsid w:val="00F25429"/>
    <w:rsid w:val="00F25DB1"/>
    <w:rsid w:val="00F262DC"/>
    <w:rsid w:val="00F26938"/>
    <w:rsid w:val="00F26D52"/>
    <w:rsid w:val="00F2724C"/>
    <w:rsid w:val="00F272A8"/>
    <w:rsid w:val="00F27666"/>
    <w:rsid w:val="00F27AEE"/>
    <w:rsid w:val="00F27EDB"/>
    <w:rsid w:val="00F30B2A"/>
    <w:rsid w:val="00F30E88"/>
    <w:rsid w:val="00F34C7E"/>
    <w:rsid w:val="00F35D95"/>
    <w:rsid w:val="00F36CB0"/>
    <w:rsid w:val="00F374B9"/>
    <w:rsid w:val="00F40BAB"/>
    <w:rsid w:val="00F41737"/>
    <w:rsid w:val="00F41F1D"/>
    <w:rsid w:val="00F43E3B"/>
    <w:rsid w:val="00F462F7"/>
    <w:rsid w:val="00F4752F"/>
    <w:rsid w:val="00F47D59"/>
    <w:rsid w:val="00F515E4"/>
    <w:rsid w:val="00F51729"/>
    <w:rsid w:val="00F518A2"/>
    <w:rsid w:val="00F51DDD"/>
    <w:rsid w:val="00F52ECA"/>
    <w:rsid w:val="00F55816"/>
    <w:rsid w:val="00F55FD8"/>
    <w:rsid w:val="00F5607C"/>
    <w:rsid w:val="00F57B02"/>
    <w:rsid w:val="00F600BD"/>
    <w:rsid w:val="00F616DE"/>
    <w:rsid w:val="00F6182C"/>
    <w:rsid w:val="00F61A33"/>
    <w:rsid w:val="00F620E4"/>
    <w:rsid w:val="00F6276B"/>
    <w:rsid w:val="00F63EB9"/>
    <w:rsid w:val="00F6427B"/>
    <w:rsid w:val="00F66522"/>
    <w:rsid w:val="00F66EA1"/>
    <w:rsid w:val="00F675B3"/>
    <w:rsid w:val="00F67714"/>
    <w:rsid w:val="00F67C92"/>
    <w:rsid w:val="00F70513"/>
    <w:rsid w:val="00F708B1"/>
    <w:rsid w:val="00F709DD"/>
    <w:rsid w:val="00F713B1"/>
    <w:rsid w:val="00F7262B"/>
    <w:rsid w:val="00F74510"/>
    <w:rsid w:val="00F746CA"/>
    <w:rsid w:val="00F74E9F"/>
    <w:rsid w:val="00F766BB"/>
    <w:rsid w:val="00F80439"/>
    <w:rsid w:val="00F81C06"/>
    <w:rsid w:val="00F8329A"/>
    <w:rsid w:val="00F90E93"/>
    <w:rsid w:val="00F937F5"/>
    <w:rsid w:val="00F93C35"/>
    <w:rsid w:val="00F94C77"/>
    <w:rsid w:val="00F9556C"/>
    <w:rsid w:val="00F96485"/>
    <w:rsid w:val="00F9717B"/>
    <w:rsid w:val="00FA0FEC"/>
    <w:rsid w:val="00FA13DB"/>
    <w:rsid w:val="00FA141D"/>
    <w:rsid w:val="00FA1647"/>
    <w:rsid w:val="00FA22DE"/>
    <w:rsid w:val="00FA32B9"/>
    <w:rsid w:val="00FA35B9"/>
    <w:rsid w:val="00FA37CF"/>
    <w:rsid w:val="00FA42C0"/>
    <w:rsid w:val="00FA5844"/>
    <w:rsid w:val="00FA5C86"/>
    <w:rsid w:val="00FA60C4"/>
    <w:rsid w:val="00FA667B"/>
    <w:rsid w:val="00FA6D1E"/>
    <w:rsid w:val="00FA756B"/>
    <w:rsid w:val="00FA77DB"/>
    <w:rsid w:val="00FA7B16"/>
    <w:rsid w:val="00FA7BA5"/>
    <w:rsid w:val="00FB058C"/>
    <w:rsid w:val="00FB2FE0"/>
    <w:rsid w:val="00FB3740"/>
    <w:rsid w:val="00FB3B5C"/>
    <w:rsid w:val="00FB3FA1"/>
    <w:rsid w:val="00FB4956"/>
    <w:rsid w:val="00FB619A"/>
    <w:rsid w:val="00FB61D7"/>
    <w:rsid w:val="00FB67D3"/>
    <w:rsid w:val="00FB6A59"/>
    <w:rsid w:val="00FB76F6"/>
    <w:rsid w:val="00FB7ED9"/>
    <w:rsid w:val="00FC0964"/>
    <w:rsid w:val="00FC0966"/>
    <w:rsid w:val="00FC0CC5"/>
    <w:rsid w:val="00FC14AB"/>
    <w:rsid w:val="00FC18F8"/>
    <w:rsid w:val="00FC1DEF"/>
    <w:rsid w:val="00FC402E"/>
    <w:rsid w:val="00FC4CEE"/>
    <w:rsid w:val="00FC7133"/>
    <w:rsid w:val="00FD0729"/>
    <w:rsid w:val="00FD3253"/>
    <w:rsid w:val="00FD3C6E"/>
    <w:rsid w:val="00FD57DB"/>
    <w:rsid w:val="00FD5EEC"/>
    <w:rsid w:val="00FD6BBB"/>
    <w:rsid w:val="00FE020E"/>
    <w:rsid w:val="00FE324C"/>
    <w:rsid w:val="00FE3FFC"/>
    <w:rsid w:val="00FE4ADB"/>
    <w:rsid w:val="00FE5620"/>
    <w:rsid w:val="00FF21C2"/>
    <w:rsid w:val="00FF3EBE"/>
    <w:rsid w:val="00FF4DC7"/>
    <w:rsid w:val="00FF77FA"/>
    <w:rsid w:val="00FF7D4D"/>
    <w:rsid w:val="01B841E6"/>
    <w:rsid w:val="01BB5BFA"/>
    <w:rsid w:val="02A44FD4"/>
    <w:rsid w:val="03FB4528"/>
    <w:rsid w:val="079254DA"/>
    <w:rsid w:val="09046B95"/>
    <w:rsid w:val="0A371A3A"/>
    <w:rsid w:val="0A636265"/>
    <w:rsid w:val="0D2E35AF"/>
    <w:rsid w:val="0D9A0C44"/>
    <w:rsid w:val="0ED03ADD"/>
    <w:rsid w:val="0F694D72"/>
    <w:rsid w:val="108D4A90"/>
    <w:rsid w:val="11880684"/>
    <w:rsid w:val="130E769B"/>
    <w:rsid w:val="145D3B44"/>
    <w:rsid w:val="170B6C09"/>
    <w:rsid w:val="17716EB9"/>
    <w:rsid w:val="17DD5EBC"/>
    <w:rsid w:val="196C3254"/>
    <w:rsid w:val="19AC41D9"/>
    <w:rsid w:val="1A4921CB"/>
    <w:rsid w:val="1B0335CA"/>
    <w:rsid w:val="1C3B06B5"/>
    <w:rsid w:val="1C712CE7"/>
    <w:rsid w:val="1D2075D4"/>
    <w:rsid w:val="1D7F6E80"/>
    <w:rsid w:val="1DB33D62"/>
    <w:rsid w:val="1F5F1CED"/>
    <w:rsid w:val="1FA13FDE"/>
    <w:rsid w:val="20A65B86"/>
    <w:rsid w:val="222B6560"/>
    <w:rsid w:val="23810484"/>
    <w:rsid w:val="23EF1892"/>
    <w:rsid w:val="24862C11"/>
    <w:rsid w:val="25F67495"/>
    <w:rsid w:val="26764958"/>
    <w:rsid w:val="270F58F5"/>
    <w:rsid w:val="2A437DFA"/>
    <w:rsid w:val="2A841EF3"/>
    <w:rsid w:val="2A9E7EE6"/>
    <w:rsid w:val="2CBB0294"/>
    <w:rsid w:val="2DFF40F7"/>
    <w:rsid w:val="2E151017"/>
    <w:rsid w:val="2EE46262"/>
    <w:rsid w:val="30643787"/>
    <w:rsid w:val="30E65DCB"/>
    <w:rsid w:val="310B17EC"/>
    <w:rsid w:val="31F85D23"/>
    <w:rsid w:val="34D671A3"/>
    <w:rsid w:val="3520066E"/>
    <w:rsid w:val="35201D0F"/>
    <w:rsid w:val="356A16CC"/>
    <w:rsid w:val="357820C2"/>
    <w:rsid w:val="36711006"/>
    <w:rsid w:val="36C659A0"/>
    <w:rsid w:val="36FA4102"/>
    <w:rsid w:val="38E96659"/>
    <w:rsid w:val="3A230F6F"/>
    <w:rsid w:val="3AE315CD"/>
    <w:rsid w:val="3B346AE9"/>
    <w:rsid w:val="3CBC4D1D"/>
    <w:rsid w:val="3CBE55F3"/>
    <w:rsid w:val="3DCC4590"/>
    <w:rsid w:val="43044663"/>
    <w:rsid w:val="471D24DE"/>
    <w:rsid w:val="480D292A"/>
    <w:rsid w:val="497955D6"/>
    <w:rsid w:val="4A5A5431"/>
    <w:rsid w:val="4C0D2C73"/>
    <w:rsid w:val="4EE61517"/>
    <w:rsid w:val="4F307579"/>
    <w:rsid w:val="516D5B28"/>
    <w:rsid w:val="52067026"/>
    <w:rsid w:val="5288605F"/>
    <w:rsid w:val="52FE3DCF"/>
    <w:rsid w:val="532B6E5C"/>
    <w:rsid w:val="53DB6E8D"/>
    <w:rsid w:val="549E2395"/>
    <w:rsid w:val="5750313A"/>
    <w:rsid w:val="5806097D"/>
    <w:rsid w:val="58111947"/>
    <w:rsid w:val="588169D4"/>
    <w:rsid w:val="593F1600"/>
    <w:rsid w:val="59D46859"/>
    <w:rsid w:val="5C7E48BC"/>
    <w:rsid w:val="5CA35164"/>
    <w:rsid w:val="5CB23BA1"/>
    <w:rsid w:val="5E7A78A5"/>
    <w:rsid w:val="5EA07302"/>
    <w:rsid w:val="5EFC6636"/>
    <w:rsid w:val="5FBE6A4E"/>
    <w:rsid w:val="60201055"/>
    <w:rsid w:val="61C176C2"/>
    <w:rsid w:val="650E0E71"/>
    <w:rsid w:val="67202DC2"/>
    <w:rsid w:val="67317F23"/>
    <w:rsid w:val="67A24909"/>
    <w:rsid w:val="69A64956"/>
    <w:rsid w:val="69DF242E"/>
    <w:rsid w:val="6A4649B3"/>
    <w:rsid w:val="6BBFC15A"/>
    <w:rsid w:val="6DB76111"/>
    <w:rsid w:val="6E0D40E0"/>
    <w:rsid w:val="6E2230A8"/>
    <w:rsid w:val="6E82642B"/>
    <w:rsid w:val="6EBC2DF5"/>
    <w:rsid w:val="6EC176D4"/>
    <w:rsid w:val="6EC56F57"/>
    <w:rsid w:val="6EFFE4AA"/>
    <w:rsid w:val="6FA24B6C"/>
    <w:rsid w:val="6FABC679"/>
    <w:rsid w:val="70303BCD"/>
    <w:rsid w:val="71277D41"/>
    <w:rsid w:val="73B9022E"/>
    <w:rsid w:val="768371E5"/>
    <w:rsid w:val="77A50890"/>
    <w:rsid w:val="7A4A1A4A"/>
    <w:rsid w:val="7AC617AF"/>
    <w:rsid w:val="7AEA6123"/>
    <w:rsid w:val="7B0E5752"/>
    <w:rsid w:val="7D0464B7"/>
    <w:rsid w:val="7F305104"/>
    <w:rsid w:val="7FFFC37D"/>
    <w:rsid w:val="853FAEBF"/>
    <w:rsid w:val="9F611754"/>
    <w:rsid w:val="B73B335B"/>
    <w:rsid w:val="CDF76454"/>
    <w:rsid w:val="CFF7E59C"/>
    <w:rsid w:val="DD4A1145"/>
    <w:rsid w:val="F1FDEC93"/>
    <w:rsid w:val="F5CE4C7E"/>
    <w:rsid w:val="FBC74FA7"/>
    <w:rsid w:val="FCCF25E5"/>
    <w:rsid w:val="FCFFBE41"/>
    <w:rsid w:val="FF82A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name="index 2"/>
    <w:lsdException w:qFormat="1" w:unhideWhenUsed="0" w:uiPriority="0" w:name="index 3"/>
    <w:lsdException w:qFormat="1" w:uiPriority="99" w:semiHidden="0" w:name="index 4"/>
    <w:lsdException w:qFormat="1" w:unhideWhenUsed="0" w:uiPriority="0" w:semiHidden="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qFormat="1"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9"/>
    <w:pPr>
      <w:keepNext/>
      <w:keepLines/>
      <w:spacing w:before="340" w:after="330" w:line="576" w:lineRule="auto"/>
      <w:jc w:val="center"/>
      <w:outlineLvl w:val="0"/>
    </w:pPr>
    <w:rPr>
      <w:b/>
      <w:bCs/>
      <w:kern w:val="44"/>
      <w:sz w:val="44"/>
      <w:szCs w:val="44"/>
    </w:rPr>
  </w:style>
  <w:style w:type="paragraph" w:styleId="4">
    <w:name w:val="heading 2"/>
    <w:basedOn w:val="1"/>
    <w:next w:val="1"/>
    <w:link w:val="85"/>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86"/>
    <w:qFormat/>
    <w:uiPriority w:val="0"/>
    <w:pPr>
      <w:keepNext/>
      <w:keepLines/>
      <w:spacing w:before="20" w:after="20" w:line="415" w:lineRule="auto"/>
      <w:ind w:firstLine="137" w:firstLineChars="49"/>
      <w:outlineLvl w:val="2"/>
    </w:pPr>
    <w:rPr>
      <w:rFonts w:hAnsi="黑体" w:eastAsia="黑体"/>
      <w:sz w:val="24"/>
      <w:szCs w:val="20"/>
    </w:rPr>
  </w:style>
  <w:style w:type="paragraph" w:styleId="6">
    <w:name w:val="heading 4"/>
    <w:basedOn w:val="1"/>
    <w:next w:val="1"/>
    <w:link w:val="87"/>
    <w:qFormat/>
    <w:uiPriority w:val="0"/>
    <w:pPr>
      <w:keepNext/>
      <w:keepLines/>
      <w:spacing w:before="280" w:after="290" w:line="374" w:lineRule="auto"/>
      <w:outlineLvl w:val="3"/>
    </w:pPr>
    <w:rPr>
      <w:rFonts w:hint="eastAsia" w:ascii="Cambria" w:hAnsi="Cambria"/>
      <w:b/>
      <w:sz w:val="28"/>
      <w:szCs w:val="20"/>
    </w:rPr>
  </w:style>
  <w:style w:type="paragraph" w:styleId="7">
    <w:name w:val="heading 5"/>
    <w:basedOn w:val="1"/>
    <w:next w:val="1"/>
    <w:link w:val="88"/>
    <w:qFormat/>
    <w:uiPriority w:val="9"/>
    <w:pPr>
      <w:keepNext/>
      <w:keepLines/>
      <w:spacing w:before="280" w:after="290" w:line="376" w:lineRule="auto"/>
      <w:outlineLvl w:val="4"/>
    </w:pPr>
    <w:rPr>
      <w:b/>
      <w:bCs/>
      <w:sz w:val="28"/>
      <w:szCs w:val="28"/>
    </w:rPr>
  </w:style>
  <w:style w:type="paragraph" w:styleId="8">
    <w:name w:val="heading 6"/>
    <w:basedOn w:val="1"/>
    <w:next w:val="1"/>
    <w:link w:val="89"/>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0"/>
    <w:qFormat/>
    <w:uiPriority w:val="9"/>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91"/>
    <w:qFormat/>
    <w:uiPriority w:val="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92"/>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74">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9"/>
    <w:qFormat/>
    <w:uiPriority w:val="0"/>
    <w:pPr>
      <w:spacing w:line="360" w:lineRule="auto"/>
      <w:ind w:firstLine="420"/>
    </w:pPr>
    <w:rPr>
      <w:rFonts w:ascii="宋体"/>
      <w:sz w:val="24"/>
      <w:szCs w:val="20"/>
    </w:rPr>
  </w:style>
  <w:style w:type="paragraph" w:styleId="12">
    <w:name w:val="toc 7"/>
    <w:basedOn w:val="1"/>
    <w:next w:val="1"/>
    <w:qFormat/>
    <w:uiPriority w:val="39"/>
    <w:pPr>
      <w:ind w:left="2520" w:leftChars="1200"/>
    </w:pPr>
  </w:style>
  <w:style w:type="paragraph" w:styleId="13">
    <w:name w:val="List Number 2"/>
    <w:basedOn w:val="1"/>
    <w:qFormat/>
    <w:uiPriority w:val="0"/>
    <w:pPr>
      <w:widowControl/>
      <w:tabs>
        <w:tab w:val="left" w:pos="720"/>
      </w:tabs>
      <w:spacing w:line="240" w:lineRule="auto"/>
      <w:ind w:left="720" w:hanging="360"/>
    </w:pPr>
    <w:rPr>
      <w:rFonts w:ascii="Arial" w:hAnsi="Arial"/>
      <w:kern w:val="0"/>
      <w:sz w:val="20"/>
      <w:szCs w:val="22"/>
      <w:lang w:eastAsia="en-US"/>
    </w:rPr>
  </w:style>
  <w:style w:type="paragraph" w:styleId="14">
    <w:name w:val="table of authorities"/>
    <w:basedOn w:val="1"/>
    <w:next w:val="1"/>
    <w:qFormat/>
    <w:uiPriority w:val="0"/>
    <w:pPr>
      <w:spacing w:line="240" w:lineRule="auto"/>
      <w:ind w:left="420" w:leftChars="200"/>
    </w:pPr>
    <w:rPr>
      <w:rFonts w:ascii="宋体" w:hAnsi="等线"/>
      <w:sz w:val="24"/>
    </w:rPr>
  </w:style>
  <w:style w:type="paragraph" w:styleId="15">
    <w:name w:val="List Bullet 4"/>
    <w:basedOn w:val="1"/>
    <w:qFormat/>
    <w:uiPriority w:val="0"/>
    <w:pPr>
      <w:widowControl/>
      <w:tabs>
        <w:tab w:val="left" w:pos="1440"/>
      </w:tabs>
      <w:spacing w:line="240" w:lineRule="auto"/>
      <w:ind w:left="1440" w:hanging="360"/>
    </w:pPr>
    <w:rPr>
      <w:rFonts w:ascii="Arial" w:hAnsi="Arial"/>
      <w:kern w:val="0"/>
      <w:sz w:val="20"/>
      <w:szCs w:val="22"/>
      <w:lang w:eastAsia="en-US"/>
    </w:rPr>
  </w:style>
  <w:style w:type="paragraph" w:styleId="16">
    <w:name w:val="index 8"/>
    <w:basedOn w:val="1"/>
    <w:next w:val="1"/>
    <w:semiHidden/>
    <w:qFormat/>
    <w:uiPriority w:val="0"/>
    <w:pPr>
      <w:spacing w:line="240" w:lineRule="auto"/>
      <w:ind w:left="1400" w:leftChars="1400"/>
    </w:pPr>
    <w:rPr>
      <w:rFonts w:ascii="宋体" w:hAnsi="等线"/>
      <w:sz w:val="24"/>
      <w:szCs w:val="22"/>
    </w:rPr>
  </w:style>
  <w:style w:type="paragraph" w:styleId="17">
    <w:name w:val="List Number"/>
    <w:basedOn w:val="1"/>
    <w:qFormat/>
    <w:uiPriority w:val="0"/>
    <w:pPr>
      <w:tabs>
        <w:tab w:val="left" w:pos="360"/>
      </w:tabs>
      <w:spacing w:line="240" w:lineRule="auto"/>
      <w:ind w:left="360" w:hanging="200" w:hangingChars="200"/>
    </w:pPr>
    <w:rPr>
      <w:rFonts w:ascii="宋体" w:hAnsi="等线"/>
      <w:sz w:val="24"/>
    </w:rPr>
  </w:style>
  <w:style w:type="paragraph" w:styleId="18">
    <w:name w:val="Normal Indent"/>
    <w:basedOn w:val="1"/>
    <w:link w:val="93"/>
    <w:qFormat/>
    <w:uiPriority w:val="0"/>
    <w:pPr>
      <w:ind w:firstLine="420"/>
    </w:pPr>
    <w:rPr>
      <w:b/>
      <w:sz w:val="24"/>
      <w:szCs w:val="20"/>
    </w:rPr>
  </w:style>
  <w:style w:type="paragraph" w:styleId="19">
    <w:name w:val="caption"/>
    <w:basedOn w:val="1"/>
    <w:next w:val="1"/>
    <w:link w:val="94"/>
    <w:qFormat/>
    <w:uiPriority w:val="0"/>
    <w:rPr>
      <w:rFonts w:ascii="Cambria" w:hAnsi="Cambria" w:eastAsia="黑体"/>
      <w:sz w:val="20"/>
      <w:szCs w:val="20"/>
    </w:rPr>
  </w:style>
  <w:style w:type="paragraph" w:styleId="20">
    <w:name w:val="index 5"/>
    <w:basedOn w:val="1"/>
    <w:next w:val="1"/>
    <w:qFormat/>
    <w:uiPriority w:val="0"/>
    <w:pPr>
      <w:spacing w:line="240" w:lineRule="auto"/>
      <w:ind w:left="800" w:leftChars="800"/>
    </w:pPr>
    <w:rPr>
      <w:rFonts w:ascii="宋体" w:hAnsi="等线"/>
      <w:sz w:val="24"/>
      <w:szCs w:val="22"/>
    </w:rPr>
  </w:style>
  <w:style w:type="paragraph" w:styleId="21">
    <w:name w:val="List Bullet"/>
    <w:basedOn w:val="1"/>
    <w:qFormat/>
    <w:uiPriority w:val="0"/>
    <w:pPr>
      <w:tabs>
        <w:tab w:val="left" w:pos="360"/>
      </w:tabs>
      <w:spacing w:line="240" w:lineRule="auto"/>
      <w:ind w:left="360" w:hanging="360"/>
    </w:pPr>
    <w:rPr>
      <w:rFonts w:ascii="宋体" w:hAnsi="等线"/>
      <w:sz w:val="24"/>
    </w:rPr>
  </w:style>
  <w:style w:type="paragraph" w:styleId="22">
    <w:name w:val="Document Map"/>
    <w:basedOn w:val="1"/>
    <w:link w:val="95"/>
    <w:qFormat/>
    <w:uiPriority w:val="0"/>
    <w:pPr>
      <w:shd w:val="clear" w:color="auto" w:fill="000080"/>
    </w:pPr>
  </w:style>
  <w:style w:type="paragraph" w:styleId="23">
    <w:name w:val="annotation text"/>
    <w:basedOn w:val="1"/>
    <w:link w:val="96"/>
    <w:unhideWhenUsed/>
    <w:qFormat/>
    <w:uiPriority w:val="0"/>
    <w:pPr>
      <w:jc w:val="left"/>
    </w:pPr>
    <w:rPr>
      <w:szCs w:val="20"/>
    </w:rPr>
  </w:style>
  <w:style w:type="paragraph" w:styleId="24">
    <w:name w:val="index 6"/>
    <w:basedOn w:val="1"/>
    <w:next w:val="1"/>
    <w:semiHidden/>
    <w:qFormat/>
    <w:uiPriority w:val="0"/>
    <w:pPr>
      <w:spacing w:line="240" w:lineRule="auto"/>
      <w:ind w:left="1000" w:leftChars="1000"/>
    </w:pPr>
    <w:rPr>
      <w:rFonts w:ascii="宋体" w:hAnsi="等线"/>
      <w:sz w:val="24"/>
      <w:szCs w:val="22"/>
    </w:rPr>
  </w:style>
  <w:style w:type="paragraph" w:styleId="25">
    <w:name w:val="Body Text 3"/>
    <w:basedOn w:val="1"/>
    <w:link w:val="97"/>
    <w:qFormat/>
    <w:uiPriority w:val="0"/>
    <w:rPr>
      <w:rFonts w:ascii="宋体"/>
      <w:sz w:val="24"/>
      <w:szCs w:val="20"/>
    </w:rPr>
  </w:style>
  <w:style w:type="paragraph" w:styleId="26">
    <w:name w:val="List Bullet 3"/>
    <w:basedOn w:val="1"/>
    <w:qFormat/>
    <w:uiPriority w:val="0"/>
    <w:pPr>
      <w:widowControl/>
      <w:tabs>
        <w:tab w:val="left" w:pos="1080"/>
      </w:tabs>
      <w:spacing w:line="240" w:lineRule="auto"/>
      <w:ind w:left="1080" w:hanging="360"/>
    </w:pPr>
    <w:rPr>
      <w:rFonts w:ascii="Arial" w:hAnsi="Arial"/>
      <w:kern w:val="0"/>
      <w:sz w:val="20"/>
      <w:szCs w:val="22"/>
      <w:lang w:eastAsia="en-US"/>
    </w:rPr>
  </w:style>
  <w:style w:type="paragraph" w:styleId="27">
    <w:name w:val="Body Text"/>
    <w:basedOn w:val="1"/>
    <w:link w:val="98"/>
    <w:qFormat/>
    <w:uiPriority w:val="0"/>
    <w:pPr>
      <w:spacing w:after="120"/>
    </w:pPr>
  </w:style>
  <w:style w:type="paragraph" w:styleId="28">
    <w:name w:val="List Number 3"/>
    <w:basedOn w:val="1"/>
    <w:qFormat/>
    <w:uiPriority w:val="0"/>
    <w:pPr>
      <w:widowControl/>
      <w:tabs>
        <w:tab w:val="left" w:pos="1080"/>
      </w:tabs>
      <w:spacing w:line="240" w:lineRule="auto"/>
      <w:ind w:left="1080" w:hanging="360"/>
    </w:pPr>
    <w:rPr>
      <w:rFonts w:ascii="Arial" w:hAnsi="Arial"/>
      <w:kern w:val="0"/>
      <w:sz w:val="20"/>
      <w:szCs w:val="22"/>
      <w:lang w:eastAsia="en-US"/>
    </w:rPr>
  </w:style>
  <w:style w:type="paragraph" w:styleId="29">
    <w:name w:val="List 2"/>
    <w:basedOn w:val="1"/>
    <w:qFormat/>
    <w:uiPriority w:val="0"/>
    <w:pPr>
      <w:spacing w:line="240" w:lineRule="auto"/>
      <w:ind w:left="100" w:hanging="200"/>
    </w:pPr>
    <w:rPr>
      <w:rFonts w:ascii="宋体" w:hAnsi="等线"/>
      <w:sz w:val="24"/>
    </w:rPr>
  </w:style>
  <w:style w:type="paragraph" w:styleId="30">
    <w:name w:val="Block Text"/>
    <w:basedOn w:val="1"/>
    <w:qFormat/>
    <w:uiPriority w:val="0"/>
    <w:pPr>
      <w:tabs>
        <w:tab w:val="left" w:pos="822"/>
        <w:tab w:val="left" w:pos="2205"/>
        <w:tab w:val="left" w:pos="9000"/>
      </w:tabs>
      <w:adjustRightInd w:val="0"/>
      <w:snapToGrid w:val="0"/>
      <w:spacing w:before="89" w:line="240" w:lineRule="auto"/>
      <w:ind w:left="1890" w:leftChars="229" w:right="11" w:hanging="1409" w:hangingChars="587"/>
    </w:pPr>
    <w:rPr>
      <w:rFonts w:ascii="宋体" w:hAnsi="等线"/>
      <w:sz w:val="24"/>
      <w:szCs w:val="22"/>
    </w:rPr>
  </w:style>
  <w:style w:type="paragraph" w:styleId="31">
    <w:name w:val="List Bullet 2"/>
    <w:basedOn w:val="1"/>
    <w:next w:val="32"/>
    <w:qFormat/>
    <w:uiPriority w:val="0"/>
    <w:pPr>
      <w:keepLines/>
      <w:tabs>
        <w:tab w:val="left" w:pos="780"/>
      </w:tabs>
      <w:spacing w:afterLines="20" w:line="264" w:lineRule="auto"/>
      <w:ind w:left="780" w:hanging="360"/>
    </w:pPr>
    <w:rPr>
      <w:rFonts w:ascii="宋体" w:hAnsi="等线"/>
      <w:sz w:val="24"/>
      <w:szCs w:val="21"/>
    </w:rPr>
  </w:style>
  <w:style w:type="paragraph" w:styleId="32">
    <w:name w:val="Body Text First Indent"/>
    <w:basedOn w:val="27"/>
    <w:link w:val="100"/>
    <w:unhideWhenUsed/>
    <w:qFormat/>
    <w:uiPriority w:val="0"/>
    <w:pPr>
      <w:spacing w:line="276" w:lineRule="auto"/>
      <w:ind w:firstLine="420" w:firstLineChars="100"/>
      <w:jc w:val="left"/>
    </w:pPr>
    <w:rPr>
      <w:rFonts w:ascii="Calibri" w:hAnsi="Calibri" w:eastAsia="Calibri"/>
      <w:kern w:val="0"/>
      <w:sz w:val="22"/>
      <w:szCs w:val="22"/>
      <w:lang w:eastAsia="en-US"/>
    </w:rPr>
  </w:style>
  <w:style w:type="paragraph" w:styleId="33">
    <w:name w:val="index 4"/>
    <w:basedOn w:val="1"/>
    <w:next w:val="1"/>
    <w:unhideWhenUsed/>
    <w:qFormat/>
    <w:uiPriority w:val="99"/>
    <w:pPr>
      <w:ind w:left="600" w:leftChars="600"/>
    </w:pPr>
  </w:style>
  <w:style w:type="paragraph" w:styleId="34">
    <w:name w:val="toc 5"/>
    <w:basedOn w:val="1"/>
    <w:next w:val="1"/>
    <w:qFormat/>
    <w:uiPriority w:val="39"/>
    <w:pPr>
      <w:ind w:left="1680" w:leftChars="800"/>
    </w:pPr>
  </w:style>
  <w:style w:type="paragraph" w:styleId="35">
    <w:name w:val="toc 3"/>
    <w:basedOn w:val="1"/>
    <w:next w:val="1"/>
    <w:qFormat/>
    <w:uiPriority w:val="39"/>
    <w:pPr>
      <w:ind w:left="840" w:leftChars="400"/>
    </w:pPr>
  </w:style>
  <w:style w:type="paragraph" w:styleId="36">
    <w:name w:val="Plain Text"/>
    <w:basedOn w:val="1"/>
    <w:link w:val="101"/>
    <w:qFormat/>
    <w:uiPriority w:val="0"/>
    <w:rPr>
      <w:rFonts w:ascii="宋体" w:hAnsi="Courier New"/>
      <w:sz w:val="28"/>
      <w:szCs w:val="20"/>
    </w:rPr>
  </w:style>
  <w:style w:type="paragraph" w:styleId="37">
    <w:name w:val="List Bullet 5"/>
    <w:basedOn w:val="1"/>
    <w:qFormat/>
    <w:uiPriority w:val="0"/>
    <w:pPr>
      <w:widowControl/>
      <w:tabs>
        <w:tab w:val="left" w:pos="1800"/>
      </w:tabs>
      <w:spacing w:line="240" w:lineRule="auto"/>
      <w:ind w:left="1800" w:hanging="360"/>
    </w:pPr>
    <w:rPr>
      <w:rFonts w:ascii="Arial" w:hAnsi="Arial"/>
      <w:kern w:val="0"/>
      <w:sz w:val="20"/>
      <w:szCs w:val="22"/>
      <w:lang w:eastAsia="en-US"/>
    </w:rPr>
  </w:style>
  <w:style w:type="paragraph" w:styleId="38">
    <w:name w:val="List Number 4"/>
    <w:basedOn w:val="1"/>
    <w:qFormat/>
    <w:uiPriority w:val="0"/>
    <w:pPr>
      <w:widowControl/>
      <w:tabs>
        <w:tab w:val="left" w:pos="1440"/>
      </w:tabs>
      <w:spacing w:line="240" w:lineRule="auto"/>
      <w:ind w:left="1440" w:hanging="360"/>
    </w:pPr>
    <w:rPr>
      <w:rFonts w:ascii="Arial" w:hAnsi="Arial"/>
      <w:kern w:val="0"/>
      <w:sz w:val="20"/>
      <w:szCs w:val="22"/>
      <w:lang w:eastAsia="en-US"/>
    </w:rPr>
  </w:style>
  <w:style w:type="paragraph" w:styleId="39">
    <w:name w:val="toc 8"/>
    <w:basedOn w:val="1"/>
    <w:next w:val="1"/>
    <w:qFormat/>
    <w:uiPriority w:val="39"/>
    <w:pPr>
      <w:ind w:left="2940" w:leftChars="1400"/>
    </w:pPr>
  </w:style>
  <w:style w:type="paragraph" w:styleId="40">
    <w:name w:val="index 3"/>
    <w:basedOn w:val="1"/>
    <w:next w:val="1"/>
    <w:semiHidden/>
    <w:qFormat/>
    <w:uiPriority w:val="0"/>
    <w:pPr>
      <w:spacing w:line="240" w:lineRule="auto"/>
      <w:ind w:left="400" w:leftChars="400"/>
    </w:pPr>
    <w:rPr>
      <w:rFonts w:ascii="宋体" w:hAnsi="等线"/>
      <w:sz w:val="24"/>
      <w:szCs w:val="22"/>
    </w:rPr>
  </w:style>
  <w:style w:type="paragraph" w:styleId="41">
    <w:name w:val="Date"/>
    <w:basedOn w:val="1"/>
    <w:next w:val="1"/>
    <w:link w:val="102"/>
    <w:qFormat/>
    <w:uiPriority w:val="0"/>
    <w:pPr>
      <w:ind w:left="100" w:leftChars="2500"/>
    </w:pPr>
  </w:style>
  <w:style w:type="paragraph" w:styleId="42">
    <w:name w:val="Body Text Indent 2"/>
    <w:basedOn w:val="1"/>
    <w:link w:val="103"/>
    <w:qFormat/>
    <w:uiPriority w:val="0"/>
    <w:pPr>
      <w:spacing w:line="420" w:lineRule="exact"/>
      <w:ind w:firstLine="525"/>
    </w:pPr>
    <w:rPr>
      <w:rFonts w:ascii="宋体"/>
      <w:szCs w:val="20"/>
    </w:rPr>
  </w:style>
  <w:style w:type="paragraph" w:styleId="43">
    <w:name w:val="endnote text"/>
    <w:basedOn w:val="1"/>
    <w:link w:val="104"/>
    <w:qFormat/>
    <w:uiPriority w:val="0"/>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pPr>
    <w:rPr>
      <w:kern w:val="0"/>
      <w:sz w:val="24"/>
      <w:szCs w:val="20"/>
      <w:lang w:eastAsia="en-US" w:bidi="en-US"/>
    </w:rPr>
  </w:style>
  <w:style w:type="paragraph" w:styleId="44">
    <w:name w:val="Balloon Text"/>
    <w:basedOn w:val="1"/>
    <w:link w:val="105"/>
    <w:unhideWhenUsed/>
    <w:qFormat/>
    <w:uiPriority w:val="0"/>
    <w:rPr>
      <w:sz w:val="18"/>
      <w:szCs w:val="18"/>
    </w:rPr>
  </w:style>
  <w:style w:type="paragraph" w:styleId="45">
    <w:name w:val="footer"/>
    <w:basedOn w:val="1"/>
    <w:link w:val="106"/>
    <w:qFormat/>
    <w:uiPriority w:val="99"/>
    <w:pPr>
      <w:tabs>
        <w:tab w:val="center" w:pos="4153"/>
        <w:tab w:val="right" w:pos="8306"/>
      </w:tabs>
      <w:snapToGrid w:val="0"/>
      <w:jc w:val="left"/>
    </w:pPr>
    <w:rPr>
      <w:sz w:val="18"/>
      <w:szCs w:val="20"/>
    </w:rPr>
  </w:style>
  <w:style w:type="paragraph" w:styleId="46">
    <w:name w:val="envelope return"/>
    <w:basedOn w:val="1"/>
    <w:qFormat/>
    <w:uiPriority w:val="99"/>
    <w:pPr>
      <w:snapToGrid w:val="0"/>
      <w:spacing w:line="360" w:lineRule="auto"/>
    </w:pPr>
    <w:rPr>
      <w:rFonts w:ascii="Arial" w:hAnsi="Arial"/>
      <w:szCs w:val="20"/>
    </w:rPr>
  </w:style>
  <w:style w:type="paragraph" w:styleId="47">
    <w:name w:val="header"/>
    <w:basedOn w:val="1"/>
    <w:link w:val="10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20"/>
    </w:rPr>
  </w:style>
  <w:style w:type="paragraph" w:styleId="48">
    <w:name w:val="Signature"/>
    <w:basedOn w:val="1"/>
    <w:link w:val="108"/>
    <w:qFormat/>
    <w:uiPriority w:val="0"/>
    <w:pPr>
      <w:adjustRightInd w:val="0"/>
      <w:spacing w:after="600" w:line="312" w:lineRule="atLeast"/>
      <w:jc w:val="center"/>
      <w:textAlignment w:val="baseline"/>
    </w:pPr>
    <w:rPr>
      <w:rFonts w:ascii="宋体" w:hAnsi="等线" w:eastAsia="仿宋_GB2312"/>
      <w:kern w:val="0"/>
      <w:sz w:val="24"/>
      <w:szCs w:val="22"/>
    </w:rPr>
  </w:style>
  <w:style w:type="paragraph" w:styleId="49">
    <w:name w:val="toc 1"/>
    <w:basedOn w:val="1"/>
    <w:next w:val="1"/>
    <w:qFormat/>
    <w:uiPriority w:val="39"/>
  </w:style>
  <w:style w:type="paragraph" w:styleId="50">
    <w:name w:val="toc 4"/>
    <w:basedOn w:val="1"/>
    <w:next w:val="1"/>
    <w:qFormat/>
    <w:uiPriority w:val="39"/>
    <w:pPr>
      <w:ind w:left="1260" w:leftChars="600"/>
    </w:pPr>
  </w:style>
  <w:style w:type="paragraph" w:styleId="51">
    <w:name w:val="index heading"/>
    <w:basedOn w:val="1"/>
    <w:next w:val="52"/>
    <w:qFormat/>
    <w:uiPriority w:val="0"/>
    <w:pPr>
      <w:spacing w:line="240" w:lineRule="auto"/>
    </w:pPr>
    <w:rPr>
      <w:rFonts w:ascii="宋体" w:hAnsi="等线"/>
      <w:sz w:val="24"/>
      <w:szCs w:val="22"/>
    </w:rPr>
  </w:style>
  <w:style w:type="paragraph" w:styleId="52">
    <w:name w:val="index 1"/>
    <w:basedOn w:val="1"/>
    <w:next w:val="1"/>
    <w:qFormat/>
    <w:uiPriority w:val="0"/>
    <w:pPr>
      <w:spacing w:line="240" w:lineRule="auto"/>
    </w:pPr>
    <w:rPr>
      <w:rFonts w:ascii="宋体" w:hAnsi="等线"/>
      <w:sz w:val="24"/>
      <w:szCs w:val="22"/>
    </w:rPr>
  </w:style>
  <w:style w:type="paragraph" w:styleId="53">
    <w:name w:val="Subtitle"/>
    <w:basedOn w:val="1"/>
    <w:next w:val="1"/>
    <w:link w:val="109"/>
    <w:qFormat/>
    <w:uiPriority w:val="0"/>
    <w:pPr>
      <w:spacing w:before="240" w:after="60" w:line="312" w:lineRule="auto"/>
      <w:jc w:val="center"/>
      <w:outlineLvl w:val="1"/>
    </w:pPr>
    <w:rPr>
      <w:rFonts w:ascii="Cambria" w:hAnsi="Cambria"/>
      <w:b/>
      <w:bCs/>
      <w:kern w:val="28"/>
      <w:sz w:val="32"/>
      <w:szCs w:val="32"/>
    </w:rPr>
  </w:style>
  <w:style w:type="paragraph" w:styleId="54">
    <w:name w:val="List Number 5"/>
    <w:basedOn w:val="1"/>
    <w:qFormat/>
    <w:uiPriority w:val="0"/>
    <w:pPr>
      <w:widowControl/>
      <w:tabs>
        <w:tab w:val="left" w:pos="1800"/>
      </w:tabs>
      <w:spacing w:line="240" w:lineRule="auto"/>
      <w:ind w:left="1800" w:hanging="360"/>
    </w:pPr>
    <w:rPr>
      <w:rFonts w:ascii="Arial" w:hAnsi="Arial"/>
      <w:kern w:val="0"/>
      <w:sz w:val="20"/>
      <w:szCs w:val="22"/>
      <w:lang w:eastAsia="en-US"/>
    </w:rPr>
  </w:style>
  <w:style w:type="paragraph" w:styleId="55">
    <w:name w:val="List"/>
    <w:basedOn w:val="1"/>
    <w:qFormat/>
    <w:uiPriority w:val="0"/>
    <w:pPr>
      <w:spacing w:line="240" w:lineRule="auto"/>
      <w:ind w:left="200" w:hanging="200" w:hangingChars="200"/>
    </w:pPr>
    <w:rPr>
      <w:rFonts w:ascii="宋体" w:hAnsi="等线"/>
      <w:sz w:val="24"/>
      <w:szCs w:val="22"/>
    </w:rPr>
  </w:style>
  <w:style w:type="paragraph" w:styleId="56">
    <w:name w:val="footnote text"/>
    <w:basedOn w:val="1"/>
    <w:link w:val="110"/>
    <w:qFormat/>
    <w:uiPriority w:val="0"/>
    <w:rPr>
      <w:sz w:val="20"/>
      <w:szCs w:val="20"/>
    </w:rPr>
  </w:style>
  <w:style w:type="paragraph" w:styleId="57">
    <w:name w:val="toc 6"/>
    <w:basedOn w:val="1"/>
    <w:next w:val="1"/>
    <w:qFormat/>
    <w:uiPriority w:val="39"/>
    <w:pPr>
      <w:ind w:left="2100" w:leftChars="1000"/>
    </w:pPr>
  </w:style>
  <w:style w:type="paragraph" w:styleId="58">
    <w:name w:val="Body Text Indent 3"/>
    <w:basedOn w:val="1"/>
    <w:link w:val="111"/>
    <w:qFormat/>
    <w:uiPriority w:val="0"/>
    <w:pPr>
      <w:spacing w:after="120"/>
      <w:ind w:left="420" w:leftChars="200"/>
    </w:pPr>
    <w:rPr>
      <w:sz w:val="16"/>
      <w:szCs w:val="16"/>
    </w:rPr>
  </w:style>
  <w:style w:type="paragraph" w:styleId="59">
    <w:name w:val="index 7"/>
    <w:basedOn w:val="1"/>
    <w:next w:val="1"/>
    <w:semiHidden/>
    <w:qFormat/>
    <w:uiPriority w:val="0"/>
    <w:pPr>
      <w:spacing w:line="240" w:lineRule="auto"/>
      <w:ind w:left="1200" w:leftChars="1200"/>
    </w:pPr>
    <w:rPr>
      <w:rFonts w:ascii="宋体" w:hAnsi="等线"/>
      <w:sz w:val="24"/>
      <w:szCs w:val="22"/>
    </w:rPr>
  </w:style>
  <w:style w:type="paragraph" w:styleId="60">
    <w:name w:val="index 9"/>
    <w:basedOn w:val="1"/>
    <w:next w:val="1"/>
    <w:semiHidden/>
    <w:qFormat/>
    <w:uiPriority w:val="0"/>
    <w:pPr>
      <w:spacing w:line="240" w:lineRule="auto"/>
      <w:ind w:left="1600" w:leftChars="1600"/>
    </w:pPr>
    <w:rPr>
      <w:rFonts w:ascii="宋体" w:hAnsi="等线"/>
      <w:sz w:val="24"/>
      <w:szCs w:val="22"/>
    </w:rPr>
  </w:style>
  <w:style w:type="paragraph" w:styleId="61">
    <w:name w:val="table of figures"/>
    <w:basedOn w:val="1"/>
    <w:next w:val="1"/>
    <w:qFormat/>
    <w:uiPriority w:val="0"/>
    <w:pPr>
      <w:ind w:left="200" w:leftChars="200" w:hanging="200" w:hangingChars="200"/>
    </w:pPr>
  </w:style>
  <w:style w:type="paragraph" w:styleId="62">
    <w:name w:val="toc 2"/>
    <w:basedOn w:val="1"/>
    <w:next w:val="1"/>
    <w:qFormat/>
    <w:uiPriority w:val="39"/>
    <w:pPr>
      <w:ind w:left="420" w:leftChars="200"/>
    </w:pPr>
  </w:style>
  <w:style w:type="paragraph" w:styleId="63">
    <w:name w:val="toc 9"/>
    <w:basedOn w:val="1"/>
    <w:next w:val="1"/>
    <w:qFormat/>
    <w:uiPriority w:val="39"/>
    <w:pPr>
      <w:ind w:left="3360" w:leftChars="1600"/>
    </w:pPr>
  </w:style>
  <w:style w:type="paragraph" w:styleId="64">
    <w:name w:val="Body Text 2"/>
    <w:basedOn w:val="1"/>
    <w:link w:val="112"/>
    <w:qFormat/>
    <w:uiPriority w:val="0"/>
    <w:pPr>
      <w:spacing w:line="240" w:lineRule="auto"/>
    </w:pPr>
    <w:rPr>
      <w:color w:val="FF0000"/>
      <w:kern w:val="0"/>
      <w:sz w:val="20"/>
      <w:szCs w:val="20"/>
    </w:rPr>
  </w:style>
  <w:style w:type="paragraph" w:styleId="65">
    <w:name w:val="List Continue 2"/>
    <w:basedOn w:val="1"/>
    <w:qFormat/>
    <w:uiPriority w:val="0"/>
    <w:pPr>
      <w:spacing w:after="120"/>
      <w:ind w:left="840"/>
    </w:pPr>
  </w:style>
  <w:style w:type="paragraph" w:styleId="66">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kern w:val="0"/>
      <w:sz w:val="24"/>
      <w:szCs w:val="20"/>
      <w:lang w:eastAsia="en-US" w:bidi="en-US"/>
    </w:rPr>
  </w:style>
  <w:style w:type="paragraph" w:styleId="6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68">
    <w:name w:val="index 2"/>
    <w:basedOn w:val="1"/>
    <w:next w:val="1"/>
    <w:semiHidden/>
    <w:qFormat/>
    <w:uiPriority w:val="0"/>
    <w:pPr>
      <w:spacing w:line="240" w:lineRule="auto"/>
      <w:ind w:left="200" w:leftChars="200"/>
    </w:pPr>
    <w:rPr>
      <w:rFonts w:ascii="宋体" w:hAnsi="等线"/>
      <w:sz w:val="24"/>
      <w:szCs w:val="22"/>
    </w:rPr>
  </w:style>
  <w:style w:type="paragraph" w:styleId="69">
    <w:name w:val="Title"/>
    <w:basedOn w:val="1"/>
    <w:link w:val="11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0">
    <w:name w:val="annotation subject"/>
    <w:basedOn w:val="23"/>
    <w:next w:val="23"/>
    <w:link w:val="115"/>
    <w:qFormat/>
    <w:uiPriority w:val="0"/>
    <w:rPr>
      <w:b/>
      <w:bCs/>
      <w:szCs w:val="24"/>
    </w:rPr>
  </w:style>
  <w:style w:type="paragraph" w:styleId="71">
    <w:name w:val="Body Text First Indent 2"/>
    <w:basedOn w:val="2"/>
    <w:link w:val="116"/>
    <w:unhideWhenUsed/>
    <w:qFormat/>
    <w:uiPriority w:val="0"/>
    <w:pPr>
      <w:adjustRightInd w:val="0"/>
      <w:spacing w:line="312" w:lineRule="atLeast"/>
      <w:ind w:left="1296"/>
      <w:textAlignment w:val="baseline"/>
    </w:pPr>
    <w:rPr>
      <w:rFonts w:eastAsia="仿宋_GB2312"/>
      <w:kern w:val="21"/>
      <w:sz w:val="32"/>
    </w:rPr>
  </w:style>
  <w:style w:type="table" w:styleId="73">
    <w:name w:val="Table Grid"/>
    <w:basedOn w:val="7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5">
    <w:name w:val="Strong"/>
    <w:qFormat/>
    <w:uiPriority w:val="0"/>
    <w:rPr>
      <w:b/>
      <w:bCs/>
    </w:rPr>
  </w:style>
  <w:style w:type="character" w:styleId="76">
    <w:name w:val="page number"/>
    <w:qFormat/>
    <w:uiPriority w:val="0"/>
  </w:style>
  <w:style w:type="character" w:styleId="77">
    <w:name w:val="FollowedHyperlink"/>
    <w:qFormat/>
    <w:uiPriority w:val="99"/>
    <w:rPr>
      <w:color w:val="800080"/>
      <w:u w:val="single"/>
    </w:rPr>
  </w:style>
  <w:style w:type="character" w:styleId="78">
    <w:name w:val="Emphasis"/>
    <w:qFormat/>
    <w:uiPriority w:val="0"/>
    <w:rPr>
      <w:i/>
      <w:iCs/>
    </w:rPr>
  </w:style>
  <w:style w:type="character" w:styleId="79">
    <w:name w:val="line number"/>
    <w:semiHidden/>
    <w:unhideWhenUsed/>
    <w:qFormat/>
    <w:uiPriority w:val="99"/>
  </w:style>
  <w:style w:type="character" w:styleId="80">
    <w:name w:val="HTML Typewriter"/>
    <w:qFormat/>
    <w:uiPriority w:val="99"/>
    <w:rPr>
      <w:rFonts w:ascii="宋体" w:hAnsi="宋体" w:eastAsia="宋体" w:cs="宋体"/>
      <w:sz w:val="24"/>
      <w:szCs w:val="24"/>
    </w:rPr>
  </w:style>
  <w:style w:type="character" w:styleId="81">
    <w:name w:val="Hyperlink"/>
    <w:qFormat/>
    <w:uiPriority w:val="99"/>
    <w:rPr>
      <w:color w:val="0000FF"/>
      <w:u w:val="single"/>
    </w:rPr>
  </w:style>
  <w:style w:type="character" w:styleId="82">
    <w:name w:val="annotation reference"/>
    <w:qFormat/>
    <w:uiPriority w:val="0"/>
    <w:rPr>
      <w:sz w:val="21"/>
      <w:szCs w:val="21"/>
    </w:rPr>
  </w:style>
  <w:style w:type="character" w:styleId="83">
    <w:name w:val="footnote reference"/>
    <w:qFormat/>
    <w:uiPriority w:val="0"/>
    <w:rPr>
      <w:vertAlign w:val="superscript"/>
    </w:rPr>
  </w:style>
  <w:style w:type="character" w:customStyle="1" w:styleId="84">
    <w:name w:val="标题 1 Char"/>
    <w:link w:val="3"/>
    <w:qFormat/>
    <w:uiPriority w:val="9"/>
    <w:rPr>
      <w:b/>
      <w:bCs/>
      <w:kern w:val="44"/>
      <w:sz w:val="44"/>
      <w:szCs w:val="44"/>
    </w:rPr>
  </w:style>
  <w:style w:type="character" w:customStyle="1" w:styleId="85">
    <w:name w:val="标题 2 Char2"/>
    <w:link w:val="4"/>
    <w:qFormat/>
    <w:uiPriority w:val="9"/>
    <w:rPr>
      <w:rFonts w:ascii="Arial" w:hAnsi="Arial" w:eastAsia="黑体"/>
      <w:b/>
      <w:bCs/>
      <w:kern w:val="2"/>
      <w:sz w:val="32"/>
      <w:szCs w:val="32"/>
    </w:rPr>
  </w:style>
  <w:style w:type="character" w:customStyle="1" w:styleId="86">
    <w:name w:val="标题 3 Char2"/>
    <w:link w:val="5"/>
    <w:unhideWhenUsed/>
    <w:qFormat/>
    <w:uiPriority w:val="0"/>
    <w:rPr>
      <w:rFonts w:hint="default" w:hAnsi="黑体" w:eastAsia="黑体"/>
      <w:kern w:val="2"/>
      <w:sz w:val="24"/>
    </w:rPr>
  </w:style>
  <w:style w:type="character" w:customStyle="1" w:styleId="87">
    <w:name w:val="标题 4 Char2"/>
    <w:link w:val="6"/>
    <w:unhideWhenUsed/>
    <w:qFormat/>
    <w:uiPriority w:val="0"/>
    <w:rPr>
      <w:rFonts w:hint="eastAsia" w:ascii="Cambria" w:hAnsi="Cambria" w:eastAsia="宋体"/>
      <w:b/>
      <w:kern w:val="2"/>
      <w:sz w:val="28"/>
    </w:rPr>
  </w:style>
  <w:style w:type="character" w:customStyle="1" w:styleId="88">
    <w:name w:val="标题 5 Char"/>
    <w:link w:val="7"/>
    <w:qFormat/>
    <w:uiPriority w:val="9"/>
    <w:rPr>
      <w:b/>
      <w:bCs/>
      <w:kern w:val="2"/>
      <w:sz w:val="28"/>
      <w:szCs w:val="28"/>
    </w:rPr>
  </w:style>
  <w:style w:type="character" w:customStyle="1" w:styleId="89">
    <w:name w:val="标题 6 Char"/>
    <w:link w:val="8"/>
    <w:qFormat/>
    <w:uiPriority w:val="9"/>
    <w:rPr>
      <w:rFonts w:ascii="Arial" w:hAnsi="Arial" w:eastAsia="黑体"/>
      <w:b/>
      <w:bCs/>
      <w:sz w:val="24"/>
      <w:szCs w:val="24"/>
    </w:rPr>
  </w:style>
  <w:style w:type="character" w:customStyle="1" w:styleId="90">
    <w:name w:val="标题 7 Char"/>
    <w:link w:val="9"/>
    <w:qFormat/>
    <w:uiPriority w:val="9"/>
    <w:rPr>
      <w:b/>
      <w:bCs/>
      <w:sz w:val="24"/>
      <w:szCs w:val="24"/>
    </w:rPr>
  </w:style>
  <w:style w:type="character" w:customStyle="1" w:styleId="91">
    <w:name w:val="标题 8 Char"/>
    <w:link w:val="10"/>
    <w:qFormat/>
    <w:uiPriority w:val="9"/>
    <w:rPr>
      <w:rFonts w:ascii="Arial" w:hAnsi="Arial" w:eastAsia="黑体"/>
      <w:sz w:val="24"/>
      <w:szCs w:val="24"/>
    </w:rPr>
  </w:style>
  <w:style w:type="character" w:customStyle="1" w:styleId="92">
    <w:name w:val="标题 9 Char"/>
    <w:link w:val="11"/>
    <w:qFormat/>
    <w:uiPriority w:val="9"/>
    <w:rPr>
      <w:rFonts w:ascii="Arial" w:hAnsi="Arial" w:eastAsia="黑体"/>
      <w:sz w:val="21"/>
      <w:szCs w:val="21"/>
    </w:rPr>
  </w:style>
  <w:style w:type="character" w:customStyle="1" w:styleId="93">
    <w:name w:val="正文缩进 Char1"/>
    <w:link w:val="18"/>
    <w:qFormat/>
    <w:uiPriority w:val="0"/>
    <w:rPr>
      <w:b/>
      <w:kern w:val="2"/>
      <w:sz w:val="24"/>
    </w:rPr>
  </w:style>
  <w:style w:type="character" w:customStyle="1" w:styleId="94">
    <w:name w:val="题注 Char"/>
    <w:link w:val="19"/>
    <w:qFormat/>
    <w:uiPriority w:val="0"/>
    <w:rPr>
      <w:rFonts w:ascii="Cambria" w:hAnsi="Cambria" w:eastAsia="黑体"/>
      <w:kern w:val="2"/>
    </w:rPr>
  </w:style>
  <w:style w:type="character" w:customStyle="1" w:styleId="95">
    <w:name w:val="文档结构图 Char"/>
    <w:link w:val="22"/>
    <w:qFormat/>
    <w:uiPriority w:val="0"/>
    <w:rPr>
      <w:kern w:val="2"/>
      <w:sz w:val="21"/>
      <w:szCs w:val="24"/>
      <w:shd w:val="clear" w:color="auto" w:fill="000080"/>
    </w:rPr>
  </w:style>
  <w:style w:type="character" w:customStyle="1" w:styleId="96">
    <w:name w:val="批注文字 Char2"/>
    <w:link w:val="23"/>
    <w:qFormat/>
    <w:uiPriority w:val="0"/>
    <w:rPr>
      <w:kern w:val="2"/>
      <w:sz w:val="21"/>
    </w:rPr>
  </w:style>
  <w:style w:type="character" w:customStyle="1" w:styleId="97">
    <w:name w:val="正文文本 3 Char"/>
    <w:link w:val="25"/>
    <w:qFormat/>
    <w:uiPriority w:val="0"/>
    <w:rPr>
      <w:rFonts w:ascii="宋体"/>
      <w:kern w:val="2"/>
      <w:sz w:val="24"/>
    </w:rPr>
  </w:style>
  <w:style w:type="character" w:customStyle="1" w:styleId="98">
    <w:name w:val="正文文本 Char2"/>
    <w:link w:val="27"/>
    <w:qFormat/>
    <w:uiPriority w:val="0"/>
    <w:rPr>
      <w:kern w:val="2"/>
      <w:sz w:val="21"/>
      <w:szCs w:val="24"/>
    </w:rPr>
  </w:style>
  <w:style w:type="character" w:customStyle="1" w:styleId="99">
    <w:name w:val="正文文本缩进 Char"/>
    <w:link w:val="2"/>
    <w:qFormat/>
    <w:uiPriority w:val="0"/>
    <w:rPr>
      <w:rFonts w:ascii="宋体"/>
      <w:kern w:val="2"/>
      <w:sz w:val="24"/>
    </w:rPr>
  </w:style>
  <w:style w:type="character" w:customStyle="1" w:styleId="100">
    <w:name w:val="正文首行缩进 Char"/>
    <w:link w:val="32"/>
    <w:qFormat/>
    <w:uiPriority w:val="0"/>
    <w:rPr>
      <w:rFonts w:ascii="Calibri" w:hAnsi="Calibri" w:eastAsia="Calibri"/>
      <w:sz w:val="22"/>
      <w:szCs w:val="22"/>
      <w:lang w:eastAsia="en-US"/>
    </w:rPr>
  </w:style>
  <w:style w:type="character" w:customStyle="1" w:styleId="101">
    <w:name w:val="纯文本 Char2"/>
    <w:link w:val="36"/>
    <w:qFormat/>
    <w:uiPriority w:val="0"/>
    <w:rPr>
      <w:rFonts w:ascii="宋体" w:hAnsi="Courier New"/>
      <w:kern w:val="2"/>
      <w:sz w:val="28"/>
    </w:rPr>
  </w:style>
  <w:style w:type="character" w:customStyle="1" w:styleId="102">
    <w:name w:val="日期 Char"/>
    <w:link w:val="41"/>
    <w:qFormat/>
    <w:uiPriority w:val="0"/>
    <w:rPr>
      <w:kern w:val="2"/>
      <w:sz w:val="21"/>
      <w:szCs w:val="24"/>
    </w:rPr>
  </w:style>
  <w:style w:type="character" w:customStyle="1" w:styleId="103">
    <w:name w:val="正文文本缩进 2 Char"/>
    <w:link w:val="42"/>
    <w:qFormat/>
    <w:uiPriority w:val="0"/>
    <w:rPr>
      <w:rFonts w:ascii="宋体"/>
      <w:kern w:val="2"/>
      <w:sz w:val="21"/>
    </w:rPr>
  </w:style>
  <w:style w:type="character" w:customStyle="1" w:styleId="104">
    <w:name w:val="尾注文本 Char"/>
    <w:link w:val="43"/>
    <w:qFormat/>
    <w:uiPriority w:val="0"/>
    <w:rPr>
      <w:sz w:val="24"/>
      <w:lang w:eastAsia="en-US" w:bidi="en-US"/>
    </w:rPr>
  </w:style>
  <w:style w:type="character" w:customStyle="1" w:styleId="105">
    <w:name w:val="批注框文本 Char"/>
    <w:link w:val="44"/>
    <w:qFormat/>
    <w:uiPriority w:val="0"/>
    <w:rPr>
      <w:kern w:val="2"/>
      <w:sz w:val="18"/>
      <w:szCs w:val="18"/>
    </w:rPr>
  </w:style>
  <w:style w:type="character" w:customStyle="1" w:styleId="106">
    <w:name w:val="页脚 Char2"/>
    <w:link w:val="45"/>
    <w:unhideWhenUsed/>
    <w:qFormat/>
    <w:uiPriority w:val="99"/>
    <w:rPr>
      <w:rFonts w:hint="default" w:eastAsia="宋体"/>
      <w:kern w:val="2"/>
      <w:sz w:val="18"/>
    </w:rPr>
  </w:style>
  <w:style w:type="character" w:customStyle="1" w:styleId="107">
    <w:name w:val="页眉 Char2"/>
    <w:link w:val="47"/>
    <w:unhideWhenUsed/>
    <w:qFormat/>
    <w:uiPriority w:val="99"/>
    <w:rPr>
      <w:rFonts w:hint="default" w:eastAsia="宋体"/>
      <w:kern w:val="2"/>
      <w:sz w:val="18"/>
      <w:lang w:val="en-US" w:eastAsia="zh-CN"/>
    </w:rPr>
  </w:style>
  <w:style w:type="character" w:customStyle="1" w:styleId="108">
    <w:name w:val="签名 Char"/>
    <w:link w:val="48"/>
    <w:qFormat/>
    <w:locked/>
    <w:uiPriority w:val="0"/>
    <w:rPr>
      <w:rFonts w:ascii="宋体" w:hAnsi="等线" w:eastAsia="仿宋_GB2312"/>
      <w:sz w:val="24"/>
      <w:szCs w:val="22"/>
    </w:rPr>
  </w:style>
  <w:style w:type="character" w:customStyle="1" w:styleId="109">
    <w:name w:val="副标题 Char"/>
    <w:link w:val="53"/>
    <w:qFormat/>
    <w:uiPriority w:val="0"/>
    <w:rPr>
      <w:rFonts w:ascii="Cambria" w:hAnsi="Cambria" w:cs="Times New Roman"/>
      <w:b/>
      <w:bCs/>
      <w:kern w:val="28"/>
      <w:sz w:val="32"/>
      <w:szCs w:val="32"/>
    </w:rPr>
  </w:style>
  <w:style w:type="character" w:customStyle="1" w:styleId="110">
    <w:name w:val="脚注文本 Char"/>
    <w:link w:val="56"/>
    <w:qFormat/>
    <w:uiPriority w:val="0"/>
    <w:rPr>
      <w:kern w:val="2"/>
    </w:rPr>
  </w:style>
  <w:style w:type="character" w:customStyle="1" w:styleId="111">
    <w:name w:val="正文文本缩进 3 Char"/>
    <w:link w:val="58"/>
    <w:qFormat/>
    <w:uiPriority w:val="0"/>
    <w:rPr>
      <w:kern w:val="2"/>
      <w:sz w:val="16"/>
      <w:szCs w:val="16"/>
    </w:rPr>
  </w:style>
  <w:style w:type="character" w:customStyle="1" w:styleId="112">
    <w:name w:val="正文文本 2 Char"/>
    <w:link w:val="64"/>
    <w:qFormat/>
    <w:uiPriority w:val="0"/>
    <w:rPr>
      <w:color w:val="FF0000"/>
    </w:rPr>
  </w:style>
  <w:style w:type="character" w:customStyle="1" w:styleId="113">
    <w:name w:val="HTML 预设格式 Char"/>
    <w:link w:val="66"/>
    <w:qFormat/>
    <w:uiPriority w:val="0"/>
    <w:rPr>
      <w:rFonts w:ascii="宋体" w:hAnsi="宋体" w:cs="宋体"/>
      <w:sz w:val="24"/>
      <w:lang w:eastAsia="en-US" w:bidi="en-US"/>
    </w:rPr>
  </w:style>
  <w:style w:type="character" w:customStyle="1" w:styleId="114">
    <w:name w:val="标题 Char2"/>
    <w:link w:val="69"/>
    <w:qFormat/>
    <w:uiPriority w:val="0"/>
    <w:rPr>
      <w:rFonts w:ascii="Arial" w:hAnsi="Arial"/>
      <w:b/>
      <w:sz w:val="32"/>
    </w:rPr>
  </w:style>
  <w:style w:type="character" w:customStyle="1" w:styleId="115">
    <w:name w:val="批注主题 Char2"/>
    <w:link w:val="70"/>
    <w:qFormat/>
    <w:uiPriority w:val="0"/>
    <w:rPr>
      <w:b/>
      <w:bCs/>
      <w:kern w:val="2"/>
      <w:sz w:val="21"/>
      <w:szCs w:val="24"/>
    </w:rPr>
  </w:style>
  <w:style w:type="character" w:customStyle="1" w:styleId="116">
    <w:name w:val="正文首行缩进 2 Char"/>
    <w:link w:val="71"/>
    <w:qFormat/>
    <w:uiPriority w:val="0"/>
    <w:rPr>
      <w:rFonts w:ascii="宋体" w:eastAsia="仿宋_GB2312"/>
      <w:kern w:val="21"/>
      <w:sz w:val="32"/>
    </w:rPr>
  </w:style>
  <w:style w:type="character" w:customStyle="1" w:styleId="117">
    <w:name w:val="标题 3 Char"/>
    <w:qFormat/>
    <w:uiPriority w:val="0"/>
    <w:rPr>
      <w:rFonts w:ascii="黑体" w:hAnsi="宋体" w:eastAsia="黑体"/>
      <w:bCs/>
      <w:kern w:val="2"/>
      <w:sz w:val="28"/>
      <w:szCs w:val="28"/>
    </w:rPr>
  </w:style>
  <w:style w:type="character" w:customStyle="1" w:styleId="118">
    <w:name w:val="明显强调1"/>
    <w:qFormat/>
    <w:uiPriority w:val="21"/>
    <w:rPr>
      <w:b/>
      <w:bCs/>
      <w:i/>
      <w:iCs/>
      <w:color w:val="4F81BD"/>
    </w:rPr>
  </w:style>
  <w:style w:type="character" w:customStyle="1" w:styleId="119">
    <w:name w:val="明显引用 Char2"/>
    <w:link w:val="120"/>
    <w:qFormat/>
    <w:uiPriority w:val="30"/>
    <w:rPr>
      <w:b/>
      <w:bCs/>
      <w:i/>
      <w:iCs/>
      <w:color w:val="4F81BD"/>
      <w:kern w:val="2"/>
      <w:sz w:val="21"/>
      <w:szCs w:val="24"/>
    </w:rPr>
  </w:style>
  <w:style w:type="paragraph" w:styleId="120">
    <w:name w:val="Intense Quote"/>
    <w:basedOn w:val="1"/>
    <w:next w:val="1"/>
    <w:link w:val="119"/>
    <w:qFormat/>
    <w:uiPriority w:val="30"/>
    <w:pPr>
      <w:pBdr>
        <w:bottom w:val="single" w:color="4F81BD" w:sz="4" w:space="4"/>
      </w:pBdr>
      <w:spacing w:before="200" w:after="280"/>
      <w:ind w:left="936" w:right="936"/>
    </w:pPr>
    <w:rPr>
      <w:b/>
      <w:bCs/>
      <w:i/>
      <w:iCs/>
      <w:color w:val="4F81BD"/>
    </w:rPr>
  </w:style>
  <w:style w:type="character" w:customStyle="1" w:styleId="121">
    <w:name w:val="书籍标题1"/>
    <w:qFormat/>
    <w:uiPriority w:val="33"/>
    <w:rPr>
      <w:b/>
      <w:bCs/>
      <w:smallCaps/>
      <w:spacing w:val="5"/>
    </w:rPr>
  </w:style>
  <w:style w:type="character" w:customStyle="1" w:styleId="122">
    <w:name w:val="明显参考1"/>
    <w:qFormat/>
    <w:uiPriority w:val="32"/>
    <w:rPr>
      <w:b/>
      <w:bCs/>
      <w:smallCaps/>
      <w:color w:val="C0504D"/>
      <w:spacing w:val="5"/>
      <w:u w:val="single"/>
    </w:rPr>
  </w:style>
  <w:style w:type="character" w:customStyle="1" w:styleId="123">
    <w:name w:val="font161"/>
    <w:qFormat/>
    <w:uiPriority w:val="0"/>
    <w:rPr>
      <w:b/>
      <w:bCs/>
      <w:sz w:val="32"/>
      <w:szCs w:val="32"/>
    </w:rPr>
  </w:style>
  <w:style w:type="character" w:customStyle="1" w:styleId="124">
    <w:name w:val="Char Char2"/>
    <w:qFormat/>
    <w:uiPriority w:val="0"/>
    <w:rPr>
      <w:rFonts w:eastAsia="宋体"/>
      <w:kern w:val="2"/>
      <w:sz w:val="21"/>
      <w:szCs w:val="24"/>
      <w:lang w:val="en-US" w:eastAsia="zh-CN" w:bidi="ar-SA"/>
    </w:rPr>
  </w:style>
  <w:style w:type="character" w:customStyle="1" w:styleId="125">
    <w:name w:val="样式 Char"/>
    <w:link w:val="126"/>
    <w:qFormat/>
    <w:uiPriority w:val="0"/>
    <w:rPr>
      <w:rFonts w:ascii="宋体" w:hAnsi="宋体" w:cs="宋体"/>
      <w:sz w:val="24"/>
      <w:szCs w:val="24"/>
      <w:lang w:val="en-US" w:eastAsia="zh-CN" w:bidi="ar-SA"/>
    </w:rPr>
  </w:style>
  <w:style w:type="paragraph" w:customStyle="1" w:styleId="126">
    <w:name w:val="样式"/>
    <w:link w:val="125"/>
    <w:qFormat/>
    <w:uiPriority w:val="0"/>
    <w:pPr>
      <w:widowControl w:val="0"/>
      <w:autoSpaceDE w:val="0"/>
      <w:autoSpaceDN w:val="0"/>
      <w:adjustRightInd w:val="0"/>
      <w:spacing w:line="440" w:lineRule="exact"/>
      <w:jc w:val="both"/>
    </w:pPr>
    <w:rPr>
      <w:rFonts w:ascii="宋体" w:hAnsi="宋体" w:eastAsia="宋体" w:cs="宋体"/>
      <w:sz w:val="24"/>
      <w:szCs w:val="24"/>
      <w:lang w:val="en-US" w:eastAsia="zh-CN" w:bidi="ar-SA"/>
    </w:rPr>
  </w:style>
  <w:style w:type="character" w:customStyle="1" w:styleId="127">
    <w:name w:val="Char Char8"/>
    <w:qFormat/>
    <w:uiPriority w:val="0"/>
    <w:rPr>
      <w:rFonts w:ascii="Arial" w:hAnsi="Arial" w:eastAsia="黑体"/>
      <w:b/>
      <w:bCs/>
      <w:kern w:val="2"/>
      <w:sz w:val="32"/>
      <w:szCs w:val="32"/>
      <w:lang w:val="en-US" w:eastAsia="zh-CN" w:bidi="ar-SA"/>
    </w:rPr>
  </w:style>
  <w:style w:type="character" w:customStyle="1" w:styleId="128">
    <w:name w:val="页脚 Char"/>
    <w:qFormat/>
    <w:uiPriority w:val="99"/>
    <w:rPr>
      <w:kern w:val="2"/>
      <w:sz w:val="18"/>
    </w:rPr>
  </w:style>
  <w:style w:type="character" w:customStyle="1" w:styleId="129">
    <w:name w:val="不明显参考1"/>
    <w:qFormat/>
    <w:uiPriority w:val="31"/>
    <w:rPr>
      <w:smallCaps/>
      <w:color w:val="C0504D"/>
      <w:u w:val="single"/>
    </w:rPr>
  </w:style>
  <w:style w:type="character" w:customStyle="1" w:styleId="130">
    <w:name w:val="批注文字 Char"/>
    <w:qFormat/>
    <w:uiPriority w:val="0"/>
    <w:rPr>
      <w:rFonts w:eastAsia="宋体"/>
      <w:kern w:val="2"/>
      <w:sz w:val="21"/>
      <w:szCs w:val="24"/>
      <w:lang w:val="en-US" w:eastAsia="zh-CN" w:bidi="ar-SA"/>
    </w:rPr>
  </w:style>
  <w:style w:type="character" w:customStyle="1" w:styleId="131">
    <w:name w:val="引用 Char1"/>
    <w:link w:val="132"/>
    <w:qFormat/>
    <w:uiPriority w:val="29"/>
    <w:rPr>
      <w:i/>
      <w:iCs/>
      <w:color w:val="000000"/>
      <w:kern w:val="2"/>
      <w:sz w:val="21"/>
      <w:szCs w:val="24"/>
    </w:rPr>
  </w:style>
  <w:style w:type="paragraph" w:styleId="132">
    <w:name w:val="Quote"/>
    <w:basedOn w:val="1"/>
    <w:next w:val="1"/>
    <w:link w:val="131"/>
    <w:qFormat/>
    <w:uiPriority w:val="29"/>
    <w:rPr>
      <w:i/>
      <w:iCs/>
      <w:color w:val="000000"/>
    </w:rPr>
  </w:style>
  <w:style w:type="character" w:customStyle="1" w:styleId="133">
    <w:name w:val="标题 4 Char"/>
    <w:qFormat/>
    <w:uiPriority w:val="0"/>
    <w:rPr>
      <w:rFonts w:ascii="Arial" w:hAnsi="Arial" w:eastAsia="黑体"/>
      <w:b/>
      <w:bCs/>
      <w:kern w:val="2"/>
      <w:sz w:val="28"/>
      <w:szCs w:val="28"/>
    </w:rPr>
  </w:style>
  <w:style w:type="character" w:customStyle="1" w:styleId="134">
    <w:name w:val="无间隔 Char1"/>
    <w:link w:val="135"/>
    <w:qFormat/>
    <w:uiPriority w:val="1"/>
    <w:rPr>
      <w:kern w:val="2"/>
      <w:sz w:val="21"/>
      <w:szCs w:val="24"/>
      <w:lang w:val="en-US" w:eastAsia="zh-CN" w:bidi="ar-SA"/>
    </w:rPr>
  </w:style>
  <w:style w:type="paragraph" w:styleId="135">
    <w:name w:val="No Spacing"/>
    <w:link w:val="134"/>
    <w:qFormat/>
    <w:uiPriority w:val="1"/>
    <w:pPr>
      <w:widowControl w:val="0"/>
      <w:spacing w:line="440" w:lineRule="exact"/>
      <w:jc w:val="both"/>
    </w:pPr>
    <w:rPr>
      <w:rFonts w:ascii="Times New Roman" w:hAnsi="Times New Roman" w:eastAsia="宋体" w:cs="Times New Roman"/>
      <w:kern w:val="2"/>
      <w:sz w:val="21"/>
      <w:szCs w:val="24"/>
      <w:lang w:val="en-US" w:eastAsia="zh-CN" w:bidi="ar-SA"/>
    </w:rPr>
  </w:style>
  <w:style w:type="character" w:customStyle="1" w:styleId="136">
    <w:name w:val="页眉 Char"/>
    <w:qFormat/>
    <w:uiPriority w:val="99"/>
    <w:rPr>
      <w:kern w:val="2"/>
      <w:sz w:val="18"/>
    </w:rPr>
  </w:style>
  <w:style w:type="character" w:customStyle="1" w:styleId="137">
    <w:name w:val="不明显强调1"/>
    <w:qFormat/>
    <w:uiPriority w:val="19"/>
    <w:rPr>
      <w:i/>
      <w:iCs/>
      <w:color w:val="808080"/>
    </w:rPr>
  </w:style>
  <w:style w:type="character" w:customStyle="1" w:styleId="138">
    <w:name w:val="Char Char"/>
    <w:qFormat/>
    <w:uiPriority w:val="99"/>
    <w:rPr>
      <w:rFonts w:ascii="Arial" w:hAnsi="Arial" w:eastAsia="黑体"/>
      <w:b/>
      <w:bCs/>
      <w:kern w:val="2"/>
      <w:sz w:val="32"/>
      <w:szCs w:val="32"/>
      <w:lang w:val="en-US" w:eastAsia="zh-CN" w:bidi="ar-SA"/>
    </w:rPr>
  </w:style>
  <w:style w:type="character" w:customStyle="1" w:styleId="139">
    <w:name w:val="fontstyle01"/>
    <w:qFormat/>
    <w:uiPriority w:val="0"/>
    <w:rPr>
      <w:rFonts w:hint="eastAsia" w:ascii="宋体" w:hAnsi="宋体" w:eastAsia="宋体"/>
      <w:color w:val="000000"/>
      <w:sz w:val="22"/>
      <w:szCs w:val="22"/>
    </w:rPr>
  </w:style>
  <w:style w:type="character" w:customStyle="1" w:styleId="140">
    <w:name w:val="Char Char7"/>
    <w:qFormat/>
    <w:uiPriority w:val="0"/>
    <w:rPr>
      <w:rFonts w:ascii="Arial" w:hAnsi="Arial" w:eastAsia="黑体"/>
      <w:b/>
      <w:bCs/>
      <w:kern w:val="2"/>
      <w:sz w:val="32"/>
      <w:szCs w:val="32"/>
      <w:lang w:val="en-US" w:eastAsia="zh-CN" w:bidi="ar-SA"/>
    </w:rPr>
  </w:style>
  <w:style w:type="character" w:customStyle="1" w:styleId="141">
    <w:name w:val="标题 3 字符"/>
    <w:unhideWhenUsed/>
    <w:qFormat/>
    <w:uiPriority w:val="9"/>
    <w:rPr>
      <w:rFonts w:hint="default" w:hAnsi="黑体" w:eastAsia="黑体"/>
      <w:kern w:val="2"/>
      <w:sz w:val="24"/>
    </w:rPr>
  </w:style>
  <w:style w:type="character" w:customStyle="1" w:styleId="142">
    <w:name w:val="标题 4 字符"/>
    <w:unhideWhenUsed/>
    <w:qFormat/>
    <w:uiPriority w:val="9"/>
    <w:rPr>
      <w:rFonts w:hint="eastAsia" w:ascii="Cambria" w:hAnsi="Cambria" w:eastAsia="宋体"/>
      <w:b/>
      <w:kern w:val="2"/>
      <w:sz w:val="28"/>
    </w:rPr>
  </w:style>
  <w:style w:type="character" w:customStyle="1" w:styleId="143">
    <w:name w:val="纯文本 Char1"/>
    <w:qFormat/>
    <w:uiPriority w:val="0"/>
    <w:rPr>
      <w:rFonts w:ascii="宋体" w:hAnsi="Courier New" w:eastAsia="宋体"/>
      <w:kern w:val="2"/>
      <w:sz w:val="24"/>
      <w:szCs w:val="24"/>
      <w:lang w:val="en-US" w:eastAsia="zh-CN" w:bidi="ar-SA"/>
    </w:rPr>
  </w:style>
  <w:style w:type="paragraph" w:customStyle="1" w:styleId="144">
    <w:name w:val="正文文本缩进1"/>
    <w:basedOn w:val="1"/>
    <w:qFormat/>
    <w:uiPriority w:val="0"/>
    <w:pPr>
      <w:spacing w:line="360" w:lineRule="auto"/>
      <w:ind w:firstLine="420"/>
    </w:pPr>
    <w:rPr>
      <w:rFonts w:ascii="宋体"/>
      <w:sz w:val="24"/>
    </w:rPr>
  </w:style>
  <w:style w:type="paragraph" w:customStyle="1" w:styleId="145">
    <w:name w:val="Personal Name"/>
    <w:basedOn w:val="69"/>
    <w:qFormat/>
    <w:uiPriority w:val="0"/>
    <w:rPr>
      <w:rFonts w:ascii="Impact" w:hAnsi="Impact"/>
      <w:b w:val="0"/>
      <w:caps/>
      <w:color w:val="000000"/>
      <w:sz w:val="28"/>
      <w:szCs w:val="28"/>
    </w:rPr>
  </w:style>
  <w:style w:type="paragraph" w:customStyle="1" w:styleId="146">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47">
    <w:name w:val="Char Char2 Char Char"/>
    <w:basedOn w:val="22"/>
    <w:unhideWhenUsed/>
    <w:qFormat/>
    <w:uiPriority w:val="99"/>
    <w:rPr>
      <w:rFonts w:hint="eastAsia" w:ascii="Tahoma" w:hAnsi="Tahoma"/>
      <w:sz w:val="24"/>
    </w:rPr>
  </w:style>
  <w:style w:type="paragraph" w:customStyle="1" w:styleId="148">
    <w:name w:val="样式4"/>
    <w:basedOn w:val="5"/>
    <w:qFormat/>
    <w:uiPriority w:val="0"/>
    <w:rPr>
      <w:rFonts w:eastAsia="Arial"/>
    </w:rPr>
  </w:style>
  <w:style w:type="paragraph" w:customStyle="1" w:styleId="149">
    <w:name w:val="样式1"/>
    <w:basedOn w:val="5"/>
    <w:qFormat/>
    <w:uiPriority w:val="0"/>
    <w:rPr>
      <w:rFonts w:eastAsia="Arial"/>
    </w:rPr>
  </w:style>
  <w:style w:type="paragraph" w:customStyle="1" w:styleId="150">
    <w:name w:val="表格"/>
    <w:basedOn w:val="1"/>
    <w:qFormat/>
    <w:uiPriority w:val="0"/>
    <w:pPr>
      <w:jc w:val="center"/>
      <w:textAlignment w:val="center"/>
    </w:pPr>
    <w:rPr>
      <w:rFonts w:ascii="华文细黑" w:hAnsi="华文细黑"/>
      <w:kern w:val="0"/>
    </w:rPr>
  </w:style>
  <w:style w:type="paragraph" w:customStyle="1" w:styleId="151">
    <w:name w:val="表格文字"/>
    <w:basedOn w:val="1"/>
    <w:qFormat/>
    <w:uiPriority w:val="0"/>
    <w:pPr>
      <w:adjustRightInd w:val="0"/>
      <w:spacing w:line="420" w:lineRule="atLeast"/>
      <w:jc w:val="left"/>
      <w:textAlignment w:val="baseline"/>
    </w:pPr>
    <w:rPr>
      <w:kern w:val="0"/>
    </w:rPr>
  </w:style>
  <w:style w:type="paragraph" w:customStyle="1" w:styleId="152">
    <w:name w:val="默认段落字体 Para Char Char Char Char"/>
    <w:basedOn w:val="1"/>
    <w:qFormat/>
    <w:uiPriority w:val="0"/>
  </w:style>
  <w:style w:type="paragraph" w:customStyle="1" w:styleId="153">
    <w:name w:val="标题 2 + 黑色 行距: 1.5 倍行距"/>
    <w:basedOn w:val="4"/>
    <w:qFormat/>
    <w:uiPriority w:val="0"/>
    <w:pPr>
      <w:spacing w:line="360" w:lineRule="auto"/>
    </w:pPr>
    <w:rPr>
      <w:rFonts w:eastAsia="宋体" w:cs="宋体"/>
      <w:color w:val="000000"/>
      <w:szCs w:val="20"/>
    </w:rPr>
  </w:style>
  <w:style w:type="paragraph" w:customStyle="1" w:styleId="154">
    <w:name w:val="+▲"/>
    <w:basedOn w:val="155"/>
    <w:qFormat/>
    <w:uiPriority w:val="0"/>
    <w:pPr>
      <w:tabs>
        <w:tab w:val="left" w:pos="900"/>
      </w:tabs>
      <w:ind w:left="980" w:firstLine="0" w:firstLineChars="0"/>
    </w:pPr>
    <w:rPr>
      <w:rFonts w:ascii="Calibri" w:hAnsi="Calibri"/>
      <w:sz w:val="28"/>
    </w:rPr>
  </w:style>
  <w:style w:type="paragraph" w:customStyle="1" w:styleId="155">
    <w:name w:val="+正文"/>
    <w:basedOn w:val="1"/>
    <w:qFormat/>
    <w:uiPriority w:val="0"/>
    <w:pPr>
      <w:spacing w:line="360" w:lineRule="auto"/>
      <w:ind w:firstLine="200" w:firstLineChars="200"/>
    </w:pPr>
    <w:rPr>
      <w:sz w:val="24"/>
      <w:szCs w:val="28"/>
    </w:rPr>
  </w:style>
  <w:style w:type="paragraph" w:customStyle="1" w:styleId="156">
    <w:name w:val="TOC 标题1"/>
    <w:basedOn w:val="3"/>
    <w:next w:val="1"/>
    <w:qFormat/>
    <w:uiPriority w:val="39"/>
    <w:pPr>
      <w:spacing w:line="578" w:lineRule="auto"/>
      <w:outlineLvl w:val="9"/>
    </w:pPr>
  </w:style>
  <w:style w:type="paragraph" w:customStyle="1" w:styleId="157">
    <w:name w:val="样式3"/>
    <w:basedOn w:val="5"/>
    <w:qFormat/>
    <w:uiPriority w:val="0"/>
    <w:rPr>
      <w:rFonts w:eastAsia="Arial"/>
    </w:rPr>
  </w:style>
  <w:style w:type="paragraph" w:customStyle="1" w:styleId="158">
    <w:name w:val="表格正文"/>
    <w:basedOn w:val="1"/>
    <w:qFormat/>
    <w:uiPriority w:val="0"/>
    <w:pPr>
      <w:snapToGrid w:val="0"/>
      <w:spacing w:line="300" w:lineRule="auto"/>
      <w:ind w:left="142"/>
      <w:jc w:val="left"/>
    </w:pPr>
    <w:rPr>
      <w:rFonts w:ascii="Calibri" w:hAnsi="Calibri"/>
      <w:sz w:val="24"/>
      <w:szCs w:val="22"/>
    </w:rPr>
  </w:style>
  <w:style w:type="paragraph" w:customStyle="1" w:styleId="159">
    <w:name w:val="b-b3"/>
    <w:basedOn w:val="5"/>
    <w:next w:val="1"/>
    <w:qFormat/>
    <w:uiPriority w:val="0"/>
    <w:pPr>
      <w:keepNext w:val="0"/>
      <w:keepLines w:val="0"/>
      <w:framePr w:hSpace="180" w:wrap="around" w:vAnchor="text" w:hAnchor="text" w:xAlign="center" w:y="1"/>
      <w:tabs>
        <w:tab w:val="left" w:pos="720"/>
      </w:tabs>
      <w:adjustRightInd w:val="0"/>
      <w:spacing w:before="0" w:after="0" w:line="240" w:lineRule="auto"/>
      <w:ind w:firstLine="0" w:firstLineChars="0"/>
      <w:jc w:val="center"/>
      <w:textAlignment w:val="baseline"/>
      <w:outlineLvl w:val="0"/>
    </w:pPr>
    <w:rPr>
      <w:rFonts w:ascii="Arial" w:hAnsi="Arial" w:eastAsia="宋体" w:cs="Arial"/>
      <w:kern w:val="0"/>
      <w:szCs w:val="24"/>
    </w:rPr>
  </w:style>
  <w:style w:type="paragraph" w:customStyle="1" w:styleId="160">
    <w:name w:val="样式2"/>
    <w:basedOn w:val="5"/>
    <w:qFormat/>
    <w:uiPriority w:val="0"/>
  </w:style>
  <w:style w:type="paragraph" w:customStyle="1" w:styleId="161">
    <w:name w:val="p0"/>
    <w:basedOn w:val="1"/>
    <w:qFormat/>
    <w:uiPriority w:val="0"/>
    <w:pPr>
      <w:widowControl/>
      <w:spacing w:line="240" w:lineRule="auto"/>
    </w:pPr>
    <w:rPr>
      <w:kern w:val="0"/>
      <w:szCs w:val="21"/>
    </w:rPr>
  </w:style>
  <w:style w:type="paragraph" w:customStyle="1" w:styleId="162">
    <w:name w:val="列出段落1"/>
    <w:basedOn w:val="1"/>
    <w:link w:val="163"/>
    <w:qFormat/>
    <w:uiPriority w:val="0"/>
    <w:pPr>
      <w:ind w:firstLine="420" w:firstLineChars="200"/>
    </w:pPr>
    <w:rPr>
      <w:rFonts w:ascii="Calibri" w:hAnsi="Calibri"/>
      <w:szCs w:val="22"/>
    </w:rPr>
  </w:style>
  <w:style w:type="character" w:customStyle="1" w:styleId="163">
    <w:name w:val="列出段落 Char"/>
    <w:link w:val="162"/>
    <w:qFormat/>
    <w:uiPriority w:val="0"/>
    <w:rPr>
      <w:rFonts w:ascii="Calibri" w:hAnsi="Calibri"/>
      <w:kern w:val="2"/>
      <w:sz w:val="21"/>
      <w:szCs w:val="22"/>
    </w:rPr>
  </w:style>
  <w:style w:type="paragraph" w:customStyle="1" w:styleId="16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65">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166">
    <w:name w:val="Default"/>
    <w:link w:val="167"/>
    <w:qFormat/>
    <w:uiPriority w:val="0"/>
    <w:pPr>
      <w:widowControl w:val="0"/>
      <w:autoSpaceDE w:val="0"/>
      <w:autoSpaceDN w:val="0"/>
      <w:adjustRightInd w:val="0"/>
      <w:spacing w:line="440" w:lineRule="exact"/>
      <w:jc w:val="both"/>
    </w:pPr>
    <w:rPr>
      <w:rFonts w:ascii="仿宋_GB2312" w:hAnsi="Times New Roman" w:eastAsia="仿宋_GB2312" w:cs="Times New Roman"/>
      <w:color w:val="000000"/>
      <w:sz w:val="24"/>
      <w:szCs w:val="24"/>
      <w:lang w:val="en-US" w:eastAsia="zh-CN" w:bidi="ar-SA"/>
    </w:rPr>
  </w:style>
  <w:style w:type="character" w:customStyle="1" w:styleId="167">
    <w:name w:val="Default Char Char"/>
    <w:link w:val="166"/>
    <w:qFormat/>
    <w:uiPriority w:val="0"/>
    <w:rPr>
      <w:rFonts w:ascii="仿宋_GB2312" w:eastAsia="仿宋_GB2312"/>
      <w:color w:val="000000"/>
      <w:sz w:val="24"/>
      <w:szCs w:val="24"/>
      <w:lang w:bidi="ar-SA"/>
    </w:rPr>
  </w:style>
  <w:style w:type="paragraph" w:styleId="168">
    <w:name w:val="List Paragraph"/>
    <w:basedOn w:val="1"/>
    <w:link w:val="169"/>
    <w:qFormat/>
    <w:uiPriority w:val="34"/>
    <w:pPr>
      <w:ind w:firstLine="420" w:firstLineChars="200"/>
    </w:pPr>
  </w:style>
  <w:style w:type="character" w:customStyle="1" w:styleId="169">
    <w:name w:val="列出段落 Char1"/>
    <w:link w:val="168"/>
    <w:qFormat/>
    <w:uiPriority w:val="34"/>
    <w:rPr>
      <w:kern w:val="2"/>
      <w:sz w:val="21"/>
      <w:szCs w:val="24"/>
    </w:rPr>
  </w:style>
  <w:style w:type="paragraph" w:customStyle="1" w:styleId="170">
    <w:name w:val="样式 标题 3 + (中文) 黑体 小四 非加粗 段前: 7.8 磅 段后: 0 磅 行距: 固定值 20 磅"/>
    <w:basedOn w:val="5"/>
    <w:qFormat/>
    <w:uiPriority w:val="0"/>
    <w:pPr>
      <w:spacing w:before="0" w:after="0" w:line="400" w:lineRule="exact"/>
    </w:pPr>
    <w:rPr>
      <w:rFonts w:cs="宋体"/>
      <w:b/>
      <w:bCs/>
    </w:rPr>
  </w:style>
  <w:style w:type="paragraph" w:customStyle="1" w:styleId="171">
    <w:name w:val="1"/>
    <w:basedOn w:val="1"/>
    <w:next w:val="1"/>
    <w:qFormat/>
    <w:uiPriority w:val="0"/>
  </w:style>
  <w:style w:type="paragraph" w:customStyle="1" w:styleId="172">
    <w:name w:val="纯文本1"/>
    <w:basedOn w:val="1"/>
    <w:qFormat/>
    <w:uiPriority w:val="0"/>
    <w:pPr>
      <w:adjustRightInd w:val="0"/>
      <w:textAlignment w:val="baseline"/>
    </w:pPr>
    <w:rPr>
      <w:rFonts w:ascii="宋体" w:hAnsi="Courier New" w:eastAsia="楷体_GB2312"/>
      <w:sz w:val="26"/>
    </w:rPr>
  </w:style>
  <w:style w:type="paragraph" w:customStyle="1" w:styleId="173">
    <w:name w:val="默认段落字体 Para Char Char Char Char Char Char Char Char Char1 Char Char Char Char Char Char Char"/>
    <w:basedOn w:val="22"/>
    <w:qFormat/>
    <w:uiPriority w:val="0"/>
    <w:rPr>
      <w:rFonts w:ascii="Tahoma" w:hAnsi="Tahoma"/>
      <w:sz w:val="24"/>
    </w:rPr>
  </w:style>
  <w:style w:type="paragraph" w:customStyle="1" w:styleId="174">
    <w:name w:val="Char"/>
    <w:basedOn w:val="1"/>
    <w:qFormat/>
    <w:uiPriority w:val="0"/>
    <w:pPr>
      <w:tabs>
        <w:tab w:val="left" w:pos="360"/>
      </w:tabs>
    </w:pPr>
    <w:rPr>
      <w:sz w:val="24"/>
    </w:rPr>
  </w:style>
  <w:style w:type="paragraph" w:customStyle="1" w:styleId="175">
    <w:name w:val="A."/>
    <w:basedOn w:val="1"/>
    <w:qFormat/>
    <w:uiPriority w:val="0"/>
    <w:pPr>
      <w:widowControl/>
      <w:tabs>
        <w:tab w:val="left" w:pos="454"/>
      </w:tabs>
      <w:spacing w:line="264" w:lineRule="auto"/>
      <w:ind w:left="454" w:hanging="454"/>
    </w:pPr>
    <w:rPr>
      <w:rFonts w:ascii="Calibri" w:hAnsi="Calibri"/>
      <w:sz w:val="24"/>
    </w:rPr>
  </w:style>
  <w:style w:type="paragraph" w:customStyle="1" w:styleId="176">
    <w:name w:val="江建权"/>
    <w:basedOn w:val="1"/>
    <w:qFormat/>
    <w:uiPriority w:val="0"/>
    <w:pPr>
      <w:ind w:firstLine="200" w:firstLineChars="200"/>
    </w:pPr>
    <w:rPr>
      <w:rFonts w:ascii="Calibri" w:hAnsi="Calibri"/>
      <w:kern w:val="0"/>
      <w:sz w:val="24"/>
    </w:rPr>
  </w:style>
  <w:style w:type="paragraph" w:customStyle="1" w:styleId="177">
    <w:name w:val="纯文本2"/>
    <w:basedOn w:val="1"/>
    <w:qFormat/>
    <w:uiPriority w:val="0"/>
    <w:rPr>
      <w:rFonts w:ascii="宋体" w:hAnsi="Courier New"/>
      <w:sz w:val="28"/>
    </w:rPr>
  </w:style>
  <w:style w:type="paragraph" w:customStyle="1" w:styleId="178">
    <w:name w:val="样式 标题 2 + 黑色 行距: 1.5 倍行距"/>
    <w:basedOn w:val="4"/>
    <w:qFormat/>
    <w:uiPriority w:val="0"/>
    <w:pPr>
      <w:spacing w:line="360" w:lineRule="auto"/>
      <w:jc w:val="center"/>
    </w:pPr>
    <w:rPr>
      <w:rFonts w:eastAsia="宋体" w:cs="宋体"/>
      <w:color w:val="000000"/>
    </w:rPr>
  </w:style>
  <w:style w:type="paragraph" w:customStyle="1" w:styleId="179">
    <w:name w:val="text"/>
    <w:basedOn w:val="1"/>
    <w:qFormat/>
    <w:uiPriority w:val="0"/>
    <w:pPr>
      <w:widowControl/>
      <w:tabs>
        <w:tab w:val="left" w:pos="1050"/>
      </w:tabs>
      <w:overflowPunct w:val="0"/>
      <w:autoSpaceDE w:val="0"/>
      <w:autoSpaceDN w:val="0"/>
      <w:adjustRightInd w:val="0"/>
      <w:spacing w:before="240"/>
      <w:ind w:left="1049"/>
      <w:textAlignment w:val="baseline"/>
    </w:pPr>
    <w:rPr>
      <w:rFonts w:ascii="Calibri" w:hAnsi="Calibri"/>
      <w:kern w:val="0"/>
      <w:sz w:val="24"/>
    </w:rPr>
  </w:style>
  <w:style w:type="table" w:customStyle="1" w:styleId="180">
    <w:name w:val="浅色列表1"/>
    <w:basedOn w:val="72"/>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181">
    <w:name w:val="标题 3 Char1"/>
    <w:unhideWhenUsed/>
    <w:qFormat/>
    <w:uiPriority w:val="99"/>
    <w:rPr>
      <w:rFonts w:hint="default" w:hAnsi="黑体" w:eastAsia="黑体"/>
      <w:kern w:val="2"/>
      <w:sz w:val="24"/>
    </w:rPr>
  </w:style>
  <w:style w:type="character" w:customStyle="1" w:styleId="182">
    <w:name w:val="标题 1 字符1"/>
    <w:qFormat/>
    <w:uiPriority w:val="0"/>
    <w:rPr>
      <w:rFonts w:ascii="宋体" w:hAnsi="宋体" w:eastAsia="宋体" w:cs="Times New Roman"/>
      <w:b/>
      <w:sz w:val="36"/>
      <w:szCs w:val="20"/>
    </w:rPr>
  </w:style>
  <w:style w:type="character" w:customStyle="1" w:styleId="183">
    <w:name w:val="标题 2 字符1"/>
    <w:qFormat/>
    <w:locked/>
    <w:uiPriority w:val="0"/>
    <w:rPr>
      <w:rFonts w:ascii="宋体" w:hAnsi="宋体" w:eastAsia="宋体" w:cs="Times New Roman"/>
      <w:b/>
      <w:bCs/>
      <w:sz w:val="28"/>
      <w:szCs w:val="28"/>
    </w:rPr>
  </w:style>
  <w:style w:type="character" w:customStyle="1" w:styleId="184">
    <w:name w:val="标题 5 字符1"/>
    <w:qFormat/>
    <w:uiPriority w:val="0"/>
    <w:rPr>
      <w:rFonts w:ascii="Times New Roman" w:hAnsi="Times New Roman" w:eastAsia="宋体" w:cs="Times New Roman"/>
      <w:b/>
      <w:bCs/>
      <w:sz w:val="18"/>
      <w:szCs w:val="20"/>
    </w:rPr>
  </w:style>
  <w:style w:type="character" w:customStyle="1" w:styleId="185">
    <w:name w:val="标题 6 字符1"/>
    <w:qFormat/>
    <w:uiPriority w:val="0"/>
    <w:rPr>
      <w:rFonts w:ascii="Cambria" w:hAnsi="Cambria" w:eastAsia="黑体" w:cs="Times New Roman"/>
      <w:b/>
      <w:bCs/>
      <w:kern w:val="0"/>
      <w:sz w:val="28"/>
      <w:szCs w:val="24"/>
    </w:rPr>
  </w:style>
  <w:style w:type="character" w:customStyle="1" w:styleId="186">
    <w:name w:val="标题 7 字符1"/>
    <w:qFormat/>
    <w:uiPriority w:val="0"/>
    <w:rPr>
      <w:rFonts w:ascii="宋体" w:hAnsi="Calibri" w:eastAsia="宋体" w:cs="Times New Roman"/>
      <w:b/>
      <w:bCs/>
      <w:sz w:val="28"/>
      <w:szCs w:val="24"/>
    </w:rPr>
  </w:style>
  <w:style w:type="character" w:customStyle="1" w:styleId="187">
    <w:name w:val="标题 8 字符1"/>
    <w:qFormat/>
    <w:uiPriority w:val="0"/>
    <w:rPr>
      <w:rFonts w:ascii="宋体" w:hAnsi="Calibri Light" w:eastAsia="宋体" w:cs="Times New Roman"/>
      <w:b/>
      <w:sz w:val="28"/>
      <w:szCs w:val="24"/>
    </w:rPr>
  </w:style>
  <w:style w:type="character" w:customStyle="1" w:styleId="188">
    <w:name w:val="标题 9 字符1"/>
    <w:qFormat/>
    <w:uiPriority w:val="0"/>
    <w:rPr>
      <w:rFonts w:ascii="宋体" w:hAnsi="Calibri Light" w:eastAsia="宋体" w:cs="Times New Roman"/>
      <w:b/>
      <w:sz w:val="28"/>
      <w:szCs w:val="21"/>
    </w:rPr>
  </w:style>
  <w:style w:type="character" w:customStyle="1" w:styleId="189">
    <w:name w:val="正文文本 字符1"/>
    <w:qFormat/>
    <w:uiPriority w:val="99"/>
    <w:rPr>
      <w:rFonts w:ascii="楷体_GB2312" w:hAnsi="Arial" w:eastAsia="楷体_GB2312" w:cs="Times New Roman"/>
      <w:sz w:val="28"/>
      <w:szCs w:val="20"/>
    </w:rPr>
  </w:style>
  <w:style w:type="character" w:customStyle="1" w:styleId="190">
    <w:name w:val="页脚 字符1"/>
    <w:qFormat/>
    <w:uiPriority w:val="99"/>
    <w:rPr>
      <w:rFonts w:ascii="Times New Roman" w:hAnsi="Times New Roman" w:eastAsia="宋体" w:cs="Times New Roman"/>
      <w:sz w:val="18"/>
      <w:szCs w:val="20"/>
    </w:rPr>
  </w:style>
  <w:style w:type="character" w:customStyle="1" w:styleId="191">
    <w:name w:val="页眉 字符1"/>
    <w:qFormat/>
    <w:uiPriority w:val="99"/>
    <w:rPr>
      <w:rFonts w:ascii="Times New Roman" w:hAnsi="Times New Roman" w:eastAsia="宋体" w:cs="Times New Roman"/>
      <w:sz w:val="18"/>
      <w:szCs w:val="20"/>
    </w:rPr>
  </w:style>
  <w:style w:type="character" w:customStyle="1" w:styleId="192">
    <w:name w:val="日期 字符1"/>
    <w:qFormat/>
    <w:uiPriority w:val="99"/>
    <w:rPr>
      <w:rFonts w:ascii="宋体" w:hAnsi="Times New Roman" w:eastAsia="宋体" w:cs="Times New Roman"/>
      <w:kern w:val="0"/>
      <w:sz w:val="28"/>
      <w:szCs w:val="20"/>
    </w:rPr>
  </w:style>
  <w:style w:type="character" w:customStyle="1" w:styleId="193">
    <w:name w:val="正文文本缩进 字符1"/>
    <w:qFormat/>
    <w:uiPriority w:val="99"/>
    <w:rPr>
      <w:rFonts w:ascii="宋体" w:hAnsi="Times New Roman" w:eastAsia="宋体" w:cs="Times New Roman"/>
      <w:kern w:val="0"/>
      <w:sz w:val="28"/>
      <w:szCs w:val="20"/>
    </w:rPr>
  </w:style>
  <w:style w:type="character" w:customStyle="1" w:styleId="194">
    <w:name w:val="纯文本 字符1"/>
    <w:qFormat/>
    <w:locked/>
    <w:uiPriority w:val="99"/>
    <w:rPr>
      <w:rFonts w:ascii="宋体" w:hAnsi="Courier New" w:eastAsia="宋体" w:cs="Times New Roman"/>
      <w:szCs w:val="20"/>
    </w:rPr>
  </w:style>
  <w:style w:type="paragraph" w:customStyle="1" w:styleId="195">
    <w:name w:val="Plain Text1"/>
    <w:basedOn w:val="1"/>
    <w:qFormat/>
    <w:uiPriority w:val="0"/>
    <w:pPr>
      <w:adjustRightInd w:val="0"/>
      <w:spacing w:line="240" w:lineRule="auto"/>
      <w:textAlignment w:val="baseline"/>
    </w:pPr>
    <w:rPr>
      <w:rFonts w:ascii="宋体" w:hAnsi="Courier New" w:eastAsia="楷体_GB2312"/>
      <w:sz w:val="28"/>
      <w:szCs w:val="22"/>
    </w:rPr>
  </w:style>
  <w:style w:type="paragraph" w:customStyle="1" w:styleId="196">
    <w:name w:val="Char Char1 Char Char Char Char Char Char Char"/>
    <w:basedOn w:val="1"/>
    <w:qFormat/>
    <w:uiPriority w:val="0"/>
    <w:pPr>
      <w:spacing w:line="240" w:lineRule="auto"/>
    </w:pPr>
    <w:rPr>
      <w:rFonts w:ascii="Tahoma" w:hAnsi="Tahoma"/>
      <w:sz w:val="24"/>
      <w:szCs w:val="22"/>
    </w:rPr>
  </w:style>
  <w:style w:type="paragraph" w:customStyle="1" w:styleId="197">
    <w:name w:val="Char1 Char Char Char"/>
    <w:basedOn w:val="1"/>
    <w:qFormat/>
    <w:uiPriority w:val="0"/>
    <w:pPr>
      <w:spacing w:line="240" w:lineRule="auto"/>
    </w:pPr>
    <w:rPr>
      <w:rFonts w:ascii="Tahoma" w:hAnsi="Tahoma"/>
      <w:sz w:val="24"/>
      <w:szCs w:val="22"/>
    </w:rPr>
  </w:style>
  <w:style w:type="paragraph" w:customStyle="1" w:styleId="198">
    <w:name w:val="Char Char Char Char"/>
    <w:basedOn w:val="22"/>
    <w:qFormat/>
    <w:uiPriority w:val="0"/>
    <w:pPr>
      <w:adjustRightInd w:val="0"/>
      <w:snapToGrid w:val="0"/>
      <w:spacing w:line="360" w:lineRule="auto"/>
    </w:pPr>
    <w:rPr>
      <w:rFonts w:ascii="Tahoma" w:hAnsi="Tahoma"/>
      <w:sz w:val="24"/>
    </w:rPr>
  </w:style>
  <w:style w:type="paragraph" w:customStyle="1" w:styleId="199">
    <w:name w:val="Char11"/>
    <w:basedOn w:val="1"/>
    <w:qFormat/>
    <w:uiPriority w:val="0"/>
    <w:pPr>
      <w:tabs>
        <w:tab w:val="left" w:pos="980"/>
      </w:tabs>
      <w:spacing w:line="240" w:lineRule="auto"/>
      <w:ind w:left="980" w:hanging="420"/>
    </w:pPr>
    <w:rPr>
      <w:rFonts w:ascii="宋体" w:hAnsi="等线"/>
      <w:sz w:val="24"/>
    </w:rPr>
  </w:style>
  <w:style w:type="character" w:customStyle="1" w:styleId="200">
    <w:name w:val="签名 字符"/>
    <w:semiHidden/>
    <w:qFormat/>
    <w:uiPriority w:val="99"/>
    <w:rPr>
      <w:kern w:val="2"/>
      <w:sz w:val="21"/>
      <w:szCs w:val="24"/>
    </w:rPr>
  </w:style>
  <w:style w:type="paragraph" w:customStyle="1" w:styleId="201">
    <w:name w:val="Char Char Char"/>
    <w:basedOn w:val="1"/>
    <w:qFormat/>
    <w:uiPriority w:val="0"/>
    <w:pPr>
      <w:tabs>
        <w:tab w:val="left" w:pos="480"/>
        <w:tab w:val="left" w:pos="1545"/>
      </w:tabs>
      <w:spacing w:line="240" w:lineRule="auto"/>
      <w:ind w:left="480" w:hanging="480"/>
    </w:pPr>
    <w:rPr>
      <w:rFonts w:ascii="宋体" w:hAnsi="等线"/>
      <w:sz w:val="24"/>
      <w:szCs w:val="22"/>
    </w:rPr>
  </w:style>
  <w:style w:type="paragraph" w:customStyle="1" w:styleId="202">
    <w:name w:val="正文序号 1"/>
    <w:basedOn w:val="1"/>
    <w:qFormat/>
    <w:uiPriority w:val="0"/>
    <w:pPr>
      <w:tabs>
        <w:tab w:val="left" w:pos="839"/>
      </w:tabs>
      <w:spacing w:before="60" w:line="240" w:lineRule="auto"/>
      <w:ind w:left="839" w:hanging="419"/>
    </w:pPr>
    <w:rPr>
      <w:rFonts w:ascii="宋体" w:hAnsi="等线"/>
      <w:sz w:val="24"/>
    </w:rPr>
  </w:style>
  <w:style w:type="paragraph" w:customStyle="1" w:styleId="203">
    <w:name w:val="正文序号 2"/>
    <w:basedOn w:val="1"/>
    <w:qFormat/>
    <w:uiPriority w:val="0"/>
    <w:pPr>
      <w:tabs>
        <w:tab w:val="left" w:pos="1049"/>
      </w:tabs>
      <w:spacing w:before="60" w:line="240" w:lineRule="auto"/>
      <w:ind w:left="1049" w:hanging="420"/>
    </w:pPr>
    <w:rPr>
      <w:rFonts w:ascii="宋体" w:hAnsi="等线"/>
      <w:sz w:val="24"/>
    </w:rPr>
  </w:style>
  <w:style w:type="paragraph" w:customStyle="1" w:styleId="204">
    <w:name w:val="正文序号 3"/>
    <w:basedOn w:val="1"/>
    <w:qFormat/>
    <w:uiPriority w:val="0"/>
    <w:pPr>
      <w:tabs>
        <w:tab w:val="left" w:pos="1259"/>
      </w:tabs>
      <w:spacing w:before="60" w:line="240" w:lineRule="auto"/>
      <w:ind w:left="1259" w:hanging="420"/>
    </w:pPr>
    <w:rPr>
      <w:rFonts w:ascii="宋体" w:hAnsi="等线"/>
      <w:sz w:val="24"/>
    </w:rPr>
  </w:style>
  <w:style w:type="character" w:customStyle="1" w:styleId="205">
    <w:name w:val="标题 字符1"/>
    <w:qFormat/>
    <w:uiPriority w:val="10"/>
    <w:rPr>
      <w:rFonts w:ascii="Cambria" w:hAnsi="Cambria" w:eastAsia="宋体" w:cs="Times New Roman"/>
      <w:b/>
      <w:bCs/>
      <w:sz w:val="32"/>
      <w:szCs w:val="32"/>
    </w:rPr>
  </w:style>
  <w:style w:type="paragraph" w:customStyle="1" w:styleId="206">
    <w:name w:val="王兴华的论文正文"/>
    <w:basedOn w:val="18"/>
    <w:link w:val="207"/>
    <w:qFormat/>
    <w:uiPriority w:val="0"/>
    <w:pPr>
      <w:spacing w:beforeLines="50" w:line="360" w:lineRule="auto"/>
      <w:ind w:firstLine="200" w:firstLineChars="200"/>
    </w:pPr>
    <w:rPr>
      <w:rFonts w:ascii="宋体" w:hAnsi="等线"/>
      <w:b w:val="0"/>
      <w:szCs w:val="24"/>
    </w:rPr>
  </w:style>
  <w:style w:type="character" w:customStyle="1" w:styleId="207">
    <w:name w:val="王兴华的论文正文 Char"/>
    <w:link w:val="206"/>
    <w:qFormat/>
    <w:uiPriority w:val="0"/>
    <w:rPr>
      <w:rFonts w:ascii="宋体" w:hAnsi="等线"/>
      <w:kern w:val="2"/>
      <w:sz w:val="24"/>
      <w:szCs w:val="24"/>
    </w:rPr>
  </w:style>
  <w:style w:type="paragraph" w:customStyle="1" w:styleId="208">
    <w:name w:val="无间隔1"/>
    <w:link w:val="209"/>
    <w:qFormat/>
    <w:uiPriority w:val="0"/>
    <w:rPr>
      <w:rFonts w:ascii="Calibri" w:hAnsi="Calibri" w:eastAsia="宋体" w:cs="Times New Roman"/>
      <w:sz w:val="22"/>
      <w:szCs w:val="22"/>
      <w:lang w:val="en-US" w:eastAsia="zh-CN" w:bidi="ar-SA"/>
    </w:rPr>
  </w:style>
  <w:style w:type="character" w:customStyle="1" w:styleId="209">
    <w:name w:val="无间隔 Char"/>
    <w:link w:val="208"/>
    <w:qFormat/>
    <w:uiPriority w:val="0"/>
    <w:rPr>
      <w:rFonts w:ascii="Calibri" w:hAnsi="Calibri"/>
      <w:sz w:val="22"/>
      <w:szCs w:val="22"/>
      <w:lang w:bidi="ar-SA"/>
    </w:rPr>
  </w:style>
  <w:style w:type="character" w:customStyle="1" w:styleId="210">
    <w:name w:val="副标题 字符1"/>
    <w:qFormat/>
    <w:uiPriority w:val="11"/>
    <w:rPr>
      <w:rFonts w:ascii="Cambria" w:hAnsi="Cambria" w:eastAsia="宋体" w:cs="Times New Roman"/>
      <w:b/>
      <w:bCs/>
      <w:kern w:val="28"/>
      <w:sz w:val="32"/>
      <w:szCs w:val="32"/>
    </w:rPr>
  </w:style>
  <w:style w:type="character" w:customStyle="1" w:styleId="211">
    <w:name w:val="批注框文本 字符1"/>
    <w:qFormat/>
    <w:uiPriority w:val="99"/>
    <w:rPr>
      <w:rFonts w:ascii="Calibri" w:hAnsi="Calibri" w:eastAsia="宋体" w:cs="Times New Roman"/>
      <w:sz w:val="18"/>
      <w:szCs w:val="18"/>
    </w:rPr>
  </w:style>
  <w:style w:type="paragraph" w:customStyle="1" w:styleId="212">
    <w:name w:val="列表内容"/>
    <w:basedOn w:val="1"/>
    <w:next w:val="1"/>
    <w:qFormat/>
    <w:uiPriority w:val="0"/>
    <w:pPr>
      <w:widowControl/>
      <w:tabs>
        <w:tab w:val="left" w:pos="709"/>
      </w:tabs>
      <w:spacing w:line="240" w:lineRule="auto"/>
      <w:ind w:left="709" w:hanging="709"/>
      <w:jc w:val="left"/>
    </w:pPr>
    <w:rPr>
      <w:rFonts w:ascii="宋体" w:hAnsi="等线"/>
      <w:kern w:val="0"/>
      <w:sz w:val="18"/>
    </w:rPr>
  </w:style>
  <w:style w:type="paragraph" w:customStyle="1" w:styleId="213">
    <w:name w:val="表格形式1"/>
    <w:basedOn w:val="1"/>
    <w:qFormat/>
    <w:uiPriority w:val="0"/>
    <w:pPr>
      <w:adjustRightInd w:val="0"/>
      <w:snapToGrid w:val="0"/>
      <w:spacing w:line="360" w:lineRule="atLeast"/>
      <w:jc w:val="left"/>
    </w:pPr>
    <w:rPr>
      <w:rFonts w:ascii="宋体" w:hAnsi="等线" w:eastAsia="仿宋_GB2312"/>
      <w:sz w:val="24"/>
    </w:rPr>
  </w:style>
  <w:style w:type="character" w:customStyle="1" w:styleId="214">
    <w:name w:val="Body Text Char"/>
    <w:qFormat/>
    <w:uiPriority w:val="0"/>
    <w:rPr>
      <w:rFonts w:ascii="楷体_GB2312" w:hAnsi="Arial" w:eastAsia="楷体_GB2312" w:cs="Times New Roman"/>
      <w:kern w:val="2"/>
      <w:sz w:val="28"/>
      <w:szCs w:val="20"/>
    </w:rPr>
  </w:style>
  <w:style w:type="paragraph" w:customStyle="1" w:styleId="215">
    <w:name w:val="中等深浅列表 2 - 着色 41"/>
    <w:basedOn w:val="1"/>
    <w:link w:val="216"/>
    <w:qFormat/>
    <w:uiPriority w:val="0"/>
    <w:pPr>
      <w:spacing w:line="360" w:lineRule="auto"/>
      <w:ind w:firstLine="420" w:firstLineChars="200"/>
    </w:pPr>
    <w:rPr>
      <w:rFonts w:ascii="Calibri" w:hAnsi="Calibri"/>
      <w:kern w:val="0"/>
      <w:sz w:val="24"/>
      <w:szCs w:val="22"/>
    </w:rPr>
  </w:style>
  <w:style w:type="character" w:customStyle="1" w:styleId="216">
    <w:name w:val="中等深浅列表 2 - 着色 4 Char"/>
    <w:link w:val="215"/>
    <w:qFormat/>
    <w:uiPriority w:val="0"/>
    <w:rPr>
      <w:rFonts w:ascii="Calibri" w:hAnsi="Calibri"/>
      <w:sz w:val="24"/>
      <w:szCs w:val="22"/>
    </w:rPr>
  </w:style>
  <w:style w:type="paragraph" w:customStyle="1" w:styleId="217">
    <w:name w:val="网格表 4 - 着色 51"/>
    <w:basedOn w:val="3"/>
    <w:next w:val="1"/>
    <w:qFormat/>
    <w:uiPriority w:val="39"/>
    <w:pPr>
      <w:widowControl/>
      <w:spacing w:before="480" w:after="120" w:line="276" w:lineRule="auto"/>
      <w:ind w:left="360" w:hanging="360"/>
      <w:jc w:val="left"/>
      <w:outlineLvl w:val="9"/>
    </w:pPr>
    <w:rPr>
      <w:rFonts w:ascii="Cambria" w:hAnsi="Cambria" w:eastAsia="黑体"/>
      <w:bCs w:val="0"/>
      <w:color w:val="365F91"/>
      <w:kern w:val="0"/>
      <w:sz w:val="28"/>
      <w:szCs w:val="28"/>
    </w:rPr>
  </w:style>
  <w:style w:type="character" w:customStyle="1" w:styleId="218">
    <w:name w:val="apple-converted-space"/>
    <w:qFormat/>
    <w:uiPriority w:val="0"/>
  </w:style>
  <w:style w:type="paragraph" w:customStyle="1" w:styleId="219">
    <w:name w:val="Default Paragraph Font Para Char"/>
    <w:basedOn w:val="1"/>
    <w:qFormat/>
    <w:uiPriority w:val="0"/>
    <w:pPr>
      <w:widowControl/>
      <w:spacing w:after="160" w:line="240" w:lineRule="exact"/>
      <w:jc w:val="left"/>
    </w:pPr>
    <w:rPr>
      <w:rFonts w:ascii="宋体" w:hAnsi="等线"/>
      <w:sz w:val="24"/>
      <w:szCs w:val="22"/>
    </w:rPr>
  </w:style>
  <w:style w:type="paragraph" w:customStyle="1" w:styleId="220">
    <w:name w:val="四级标题"/>
    <w:basedOn w:val="1"/>
    <w:link w:val="221"/>
    <w:qFormat/>
    <w:uiPriority w:val="99"/>
    <w:pPr>
      <w:tabs>
        <w:tab w:val="left" w:pos="851"/>
      </w:tabs>
      <w:spacing w:line="360" w:lineRule="auto"/>
      <w:ind w:left="900" w:hanging="420"/>
    </w:pPr>
    <w:rPr>
      <w:rFonts w:ascii="宋体" w:hAnsi="宋体"/>
      <w:color w:val="000000"/>
      <w:kern w:val="0"/>
      <w:sz w:val="24"/>
      <w:szCs w:val="22"/>
    </w:rPr>
  </w:style>
  <w:style w:type="character" w:customStyle="1" w:styleId="221">
    <w:name w:val="四级标题 Char"/>
    <w:link w:val="220"/>
    <w:qFormat/>
    <w:locked/>
    <w:uiPriority w:val="99"/>
    <w:rPr>
      <w:rFonts w:ascii="宋体" w:hAnsi="宋体"/>
      <w:color w:val="000000"/>
      <w:sz w:val="24"/>
      <w:szCs w:val="22"/>
    </w:rPr>
  </w:style>
  <w:style w:type="character" w:customStyle="1" w:styleId="222">
    <w:name w:val="List Paragraph Char"/>
    <w:link w:val="223"/>
    <w:qFormat/>
    <w:uiPriority w:val="99"/>
    <w:rPr>
      <w:sz w:val="24"/>
    </w:rPr>
  </w:style>
  <w:style w:type="paragraph" w:customStyle="1" w:styleId="223">
    <w:name w:val="列出段落2"/>
    <w:basedOn w:val="1"/>
    <w:link w:val="222"/>
    <w:qFormat/>
    <w:uiPriority w:val="99"/>
    <w:pPr>
      <w:spacing w:line="240" w:lineRule="auto"/>
      <w:ind w:firstLine="420" w:firstLineChars="200"/>
      <w:jc w:val="left"/>
    </w:pPr>
    <w:rPr>
      <w:kern w:val="0"/>
      <w:sz w:val="24"/>
      <w:szCs w:val="20"/>
    </w:rPr>
  </w:style>
  <w:style w:type="paragraph" w:customStyle="1" w:styleId="224">
    <w:name w:val="彩色列表 - 着色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5">
    <w:name w:val="浅色列表 - 着色 31"/>
    <w:hidden/>
    <w:semiHidden/>
    <w:qFormat/>
    <w:uiPriority w:val="99"/>
    <w:rPr>
      <w:rFonts w:ascii="Times New Roman" w:hAnsi="Times New Roman" w:eastAsia="宋体" w:cs="Times New Roman"/>
      <w:kern w:val="2"/>
      <w:sz w:val="21"/>
      <w:lang w:val="en-US" w:eastAsia="zh-CN" w:bidi="ar-SA"/>
    </w:rPr>
  </w:style>
  <w:style w:type="paragraph" w:customStyle="1" w:styleId="226">
    <w:name w:val="浅色网格 - 着色 31"/>
    <w:basedOn w:val="1"/>
    <w:qFormat/>
    <w:uiPriority w:val="34"/>
    <w:pPr>
      <w:spacing w:line="240" w:lineRule="auto"/>
      <w:ind w:firstLine="420" w:firstLineChars="200"/>
    </w:pPr>
    <w:rPr>
      <w:rFonts w:ascii="宋体" w:hAnsi="等线"/>
      <w:sz w:val="24"/>
      <w:szCs w:val="22"/>
    </w:rPr>
  </w:style>
  <w:style w:type="paragraph" w:customStyle="1" w:styleId="227">
    <w:name w:val="投标2"/>
    <w:basedOn w:val="1"/>
    <w:qFormat/>
    <w:uiPriority w:val="0"/>
    <w:pPr>
      <w:spacing w:beforeLines="100" w:afterLines="100" w:line="360" w:lineRule="auto"/>
      <w:ind w:left="420" w:hanging="420"/>
      <w:outlineLvl w:val="1"/>
    </w:pPr>
    <w:rPr>
      <w:rFonts w:ascii="Arial" w:hAnsi="Arial" w:cs="Arial"/>
      <w:b/>
      <w:sz w:val="28"/>
      <w:szCs w:val="28"/>
    </w:rPr>
  </w:style>
  <w:style w:type="paragraph" w:customStyle="1" w:styleId="228">
    <w:name w:val="投标3"/>
    <w:basedOn w:val="1"/>
    <w:qFormat/>
    <w:uiPriority w:val="0"/>
    <w:pPr>
      <w:spacing w:beforeLines="100" w:line="360" w:lineRule="auto"/>
      <w:ind w:left="425" w:hanging="425"/>
      <w:outlineLvl w:val="2"/>
    </w:pPr>
    <w:rPr>
      <w:rFonts w:ascii="Arial" w:hAnsi="Arial" w:cs="Arial"/>
      <w:b/>
      <w:sz w:val="24"/>
    </w:rPr>
  </w:style>
  <w:style w:type="paragraph" w:customStyle="1" w:styleId="229">
    <w:name w:val="投标4"/>
    <w:basedOn w:val="1"/>
    <w:link w:val="230"/>
    <w:qFormat/>
    <w:uiPriority w:val="0"/>
    <w:pPr>
      <w:widowControl/>
      <w:spacing w:line="360" w:lineRule="auto"/>
      <w:ind w:left="567" w:hanging="567"/>
      <w:outlineLvl w:val="3"/>
    </w:pPr>
    <w:rPr>
      <w:rFonts w:ascii="Arial" w:hAnsi="Arial"/>
      <w:b/>
      <w:sz w:val="24"/>
    </w:rPr>
  </w:style>
  <w:style w:type="character" w:customStyle="1" w:styleId="230">
    <w:name w:val="投标4字符"/>
    <w:link w:val="229"/>
    <w:qFormat/>
    <w:uiPriority w:val="0"/>
    <w:rPr>
      <w:rFonts w:ascii="Arial" w:hAnsi="Arial"/>
      <w:b/>
      <w:kern w:val="2"/>
      <w:sz w:val="24"/>
      <w:szCs w:val="24"/>
    </w:rPr>
  </w:style>
  <w:style w:type="paragraph" w:customStyle="1" w:styleId="231">
    <w:name w:val="投标5"/>
    <w:basedOn w:val="1"/>
    <w:link w:val="232"/>
    <w:qFormat/>
    <w:uiPriority w:val="0"/>
    <w:pPr>
      <w:widowControl/>
      <w:spacing w:line="360" w:lineRule="auto"/>
      <w:ind w:left="709" w:hanging="709"/>
      <w:outlineLvl w:val="4"/>
    </w:pPr>
    <w:rPr>
      <w:rFonts w:ascii="Arial" w:hAnsi="Arial"/>
      <w:b/>
      <w:sz w:val="24"/>
    </w:rPr>
  </w:style>
  <w:style w:type="character" w:customStyle="1" w:styleId="232">
    <w:name w:val="投标5字符"/>
    <w:link w:val="231"/>
    <w:qFormat/>
    <w:uiPriority w:val="0"/>
    <w:rPr>
      <w:rFonts w:ascii="Arial" w:hAnsi="Arial"/>
      <w:b/>
      <w:kern w:val="2"/>
      <w:sz w:val="24"/>
      <w:szCs w:val="24"/>
    </w:rPr>
  </w:style>
  <w:style w:type="paragraph" w:customStyle="1" w:styleId="233">
    <w:name w:val="投标正文"/>
    <w:basedOn w:val="168"/>
    <w:link w:val="234"/>
    <w:qFormat/>
    <w:uiPriority w:val="0"/>
    <w:pPr>
      <w:spacing w:line="360" w:lineRule="auto"/>
      <w:ind w:firstLine="480"/>
    </w:pPr>
    <w:rPr>
      <w:rFonts w:ascii="Arial" w:hAnsi="Arial"/>
      <w:sz w:val="24"/>
    </w:rPr>
  </w:style>
  <w:style w:type="character" w:customStyle="1" w:styleId="234">
    <w:name w:val="投标正文字符"/>
    <w:link w:val="233"/>
    <w:qFormat/>
    <w:uiPriority w:val="0"/>
    <w:rPr>
      <w:rFonts w:ascii="Arial" w:hAnsi="Arial" w:cs="Arial"/>
      <w:kern w:val="2"/>
      <w:sz w:val="24"/>
      <w:szCs w:val="24"/>
    </w:rPr>
  </w:style>
  <w:style w:type="character" w:customStyle="1" w:styleId="235">
    <w:name w:val="段 Char"/>
    <w:link w:val="236"/>
    <w:qFormat/>
    <w:uiPriority w:val="0"/>
    <w:rPr>
      <w:lang w:val="en-US" w:eastAsia="zh-CN" w:bidi="ar-SA"/>
    </w:rPr>
  </w:style>
  <w:style w:type="paragraph" w:customStyle="1" w:styleId="236">
    <w:name w:val="段"/>
    <w:link w:val="235"/>
    <w:qFormat/>
    <w:uiPriority w:val="0"/>
    <w:pPr>
      <w:ind w:firstLine="200" w:firstLineChars="200"/>
      <w:jc w:val="both"/>
    </w:pPr>
    <w:rPr>
      <w:rFonts w:ascii="Times New Roman" w:hAnsi="Times New Roman" w:eastAsia="宋体" w:cs="Times New Roman"/>
      <w:lang w:val="en-US" w:eastAsia="zh-CN" w:bidi="ar-SA"/>
    </w:rPr>
  </w:style>
  <w:style w:type="character" w:customStyle="1" w:styleId="237">
    <w:name w:val="数字EU Char"/>
    <w:link w:val="238"/>
    <w:qFormat/>
    <w:uiPriority w:val="0"/>
    <w:rPr>
      <w:rFonts w:ascii="EU-F1"/>
      <w:kern w:val="21"/>
      <w:szCs w:val="21"/>
    </w:rPr>
  </w:style>
  <w:style w:type="paragraph" w:customStyle="1" w:styleId="238">
    <w:name w:val="数字EU"/>
    <w:basedOn w:val="1"/>
    <w:link w:val="237"/>
    <w:qFormat/>
    <w:uiPriority w:val="0"/>
    <w:pPr>
      <w:wordWrap w:val="0"/>
      <w:overflowPunct w:val="0"/>
      <w:topLinePunct/>
      <w:spacing w:line="360" w:lineRule="auto"/>
    </w:pPr>
    <w:rPr>
      <w:rFonts w:ascii="EU-F1"/>
      <w:kern w:val="21"/>
      <w:sz w:val="20"/>
      <w:szCs w:val="21"/>
    </w:rPr>
  </w:style>
  <w:style w:type="paragraph" w:customStyle="1" w:styleId="239">
    <w:name w:val="注×："/>
    <w:qFormat/>
    <w:uiPriority w:val="0"/>
    <w:pPr>
      <w:widowControl w:val="0"/>
      <w:tabs>
        <w:tab w:val="left" w:pos="315"/>
      </w:tabs>
      <w:autoSpaceDE w:val="0"/>
      <w:autoSpaceDN w:val="0"/>
      <w:ind w:left="712" w:firstLine="23"/>
      <w:jc w:val="both"/>
    </w:pPr>
    <w:rPr>
      <w:rFonts w:ascii="宋体" w:hAnsi="Times New Roman" w:eastAsia="宋体" w:cs="Times New Roman"/>
      <w:sz w:val="18"/>
      <w:szCs w:val="18"/>
      <w:lang w:val="en-US" w:eastAsia="zh-CN" w:bidi="ar-SA"/>
    </w:rPr>
  </w:style>
  <w:style w:type="paragraph" w:customStyle="1" w:styleId="240">
    <w:name w:val="一级无"/>
    <w:basedOn w:val="1"/>
    <w:qFormat/>
    <w:uiPriority w:val="0"/>
    <w:pPr>
      <w:widowControl/>
      <w:tabs>
        <w:tab w:val="left" w:pos="1575"/>
      </w:tabs>
      <w:spacing w:line="360" w:lineRule="auto"/>
      <w:ind w:left="1575" w:hanging="420"/>
      <w:jc w:val="left"/>
      <w:outlineLvl w:val="2"/>
    </w:pPr>
    <w:rPr>
      <w:rFonts w:ascii="宋体" w:hAnsi="宋体" w:cs="宋体"/>
      <w:kern w:val="0"/>
      <w:sz w:val="24"/>
      <w:szCs w:val="21"/>
    </w:rPr>
  </w:style>
  <w:style w:type="paragraph" w:customStyle="1" w:styleId="241">
    <w:name w:val="正文表标题"/>
    <w:next w:val="236"/>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242">
    <w:name w:val="表格内字体字号"/>
    <w:basedOn w:val="1"/>
    <w:qFormat/>
    <w:uiPriority w:val="0"/>
    <w:pPr>
      <w:topLinePunct/>
      <w:snapToGrid w:val="0"/>
      <w:spacing w:beforeLines="20" w:afterLines="20" w:line="360" w:lineRule="auto"/>
      <w:ind w:left="30" w:leftChars="30" w:right="30" w:rightChars="30"/>
      <w:jc w:val="center"/>
    </w:pPr>
    <w:rPr>
      <w:rFonts w:ascii="宋体" w:hAnsi="宋体" w:cs="宋体"/>
      <w:sz w:val="18"/>
      <w:szCs w:val="18"/>
    </w:rPr>
  </w:style>
  <w:style w:type="paragraph" w:customStyle="1" w:styleId="243">
    <w:name w:val="B"/>
    <w:basedOn w:val="1"/>
    <w:qFormat/>
    <w:uiPriority w:val="0"/>
    <w:pPr>
      <w:tabs>
        <w:tab w:val="center" w:pos="4706"/>
        <w:tab w:val="right" w:pos="9044"/>
      </w:tabs>
      <w:topLinePunct/>
      <w:spacing w:before="160" w:after="60" w:line="312" w:lineRule="exact"/>
      <w:jc w:val="center"/>
    </w:pPr>
    <w:rPr>
      <w:rFonts w:ascii="E-F1" w:hAnsi="宋体" w:eastAsia="黑体" w:cs="宋体"/>
      <w:sz w:val="24"/>
      <w:szCs w:val="21"/>
    </w:rPr>
  </w:style>
  <w:style w:type="character" w:customStyle="1" w:styleId="244">
    <w:name w:val="脚注文本 字符1"/>
    <w:qFormat/>
    <w:uiPriority w:val="99"/>
    <w:rPr>
      <w:rFonts w:ascii="Times New Roman" w:hAnsi="Times New Roman" w:eastAsia="宋体" w:cs="Times New Roman"/>
      <w:sz w:val="18"/>
      <w:szCs w:val="18"/>
    </w:rPr>
  </w:style>
  <w:style w:type="character" w:customStyle="1" w:styleId="245">
    <w:name w:val="脚注文本字符1"/>
    <w:semiHidden/>
    <w:qFormat/>
    <w:uiPriority w:val="99"/>
    <w:rPr>
      <w:rFonts w:ascii="Times New Roman" w:hAnsi="Times New Roman" w:cs="Times New Roman"/>
      <w:sz w:val="18"/>
      <w:szCs w:val="18"/>
    </w:rPr>
  </w:style>
  <w:style w:type="paragraph" w:customStyle="1" w:styleId="246">
    <w:name w:val="列出段落11"/>
    <w:basedOn w:val="1"/>
    <w:qFormat/>
    <w:uiPriority w:val="0"/>
    <w:pPr>
      <w:widowControl/>
      <w:spacing w:line="360" w:lineRule="auto"/>
      <w:ind w:firstLine="420" w:firstLineChars="200"/>
      <w:jc w:val="left"/>
    </w:pPr>
    <w:rPr>
      <w:rFonts w:ascii="宋体" w:hAnsi="宋体" w:eastAsia="等线" w:cs="宋体"/>
      <w:kern w:val="0"/>
      <w:sz w:val="24"/>
      <w:lang w:eastAsia="en-US"/>
    </w:rPr>
  </w:style>
  <w:style w:type="character" w:styleId="247">
    <w:name w:val="Placeholder Text"/>
    <w:semiHidden/>
    <w:qFormat/>
    <w:uiPriority w:val="99"/>
    <w:rPr>
      <w:color w:val="808080"/>
    </w:rPr>
  </w:style>
  <w:style w:type="paragraph" w:customStyle="1" w:styleId="248">
    <w:name w:val="彩色底纹 - 强调文字颜色 31"/>
    <w:basedOn w:val="1"/>
    <w:qFormat/>
    <w:uiPriority w:val="34"/>
    <w:pPr>
      <w:spacing w:line="240" w:lineRule="auto"/>
      <w:ind w:firstLine="420" w:firstLineChars="200"/>
    </w:pPr>
    <w:rPr>
      <w:rFonts w:ascii="宋体" w:hAnsi="等线"/>
      <w:sz w:val="24"/>
      <w:szCs w:val="22"/>
    </w:rPr>
  </w:style>
  <w:style w:type="character" w:customStyle="1" w:styleId="249">
    <w:name w:val="正文缩进 Char"/>
    <w:qFormat/>
    <w:uiPriority w:val="0"/>
    <w:rPr>
      <w:sz w:val="21"/>
    </w:rPr>
  </w:style>
  <w:style w:type="paragraph" w:customStyle="1" w:styleId="250">
    <w:name w:val="正文C"/>
    <w:basedOn w:val="1"/>
    <w:link w:val="251"/>
    <w:qFormat/>
    <w:uiPriority w:val="0"/>
    <w:pPr>
      <w:spacing w:line="360" w:lineRule="auto"/>
      <w:ind w:firstLine="420" w:firstLineChars="200"/>
    </w:pPr>
    <w:rPr>
      <w:rFonts w:ascii="Calibri" w:hAnsi="Calibri"/>
      <w:sz w:val="24"/>
      <w:szCs w:val="22"/>
    </w:rPr>
  </w:style>
  <w:style w:type="character" w:customStyle="1" w:styleId="251">
    <w:name w:val="正文C Char"/>
    <w:link w:val="250"/>
    <w:qFormat/>
    <w:uiPriority w:val="0"/>
    <w:rPr>
      <w:rFonts w:ascii="Calibri" w:hAnsi="Calibri"/>
      <w:kern w:val="2"/>
      <w:sz w:val="24"/>
      <w:szCs w:val="22"/>
    </w:rPr>
  </w:style>
  <w:style w:type="paragraph" w:customStyle="1" w:styleId="252">
    <w:name w:val="表文"/>
    <w:basedOn w:val="1"/>
    <w:qFormat/>
    <w:uiPriority w:val="0"/>
    <w:pPr>
      <w:topLinePunct/>
      <w:spacing w:before="40" w:after="40" w:line="240" w:lineRule="auto"/>
    </w:pPr>
    <w:rPr>
      <w:rFonts w:ascii="仿宋_GB2312" w:hAnsi="仿宋_GB2312" w:eastAsia="仿宋_GB2312"/>
      <w:sz w:val="18"/>
      <w:szCs w:val="22"/>
    </w:rPr>
  </w:style>
  <w:style w:type="character" w:customStyle="1" w:styleId="253">
    <w:name w:val="样式 仿宋"/>
    <w:qFormat/>
    <w:uiPriority w:val="0"/>
    <w:rPr>
      <w:rFonts w:ascii="仿宋" w:hAnsi="仿宋" w:eastAsia="仿宋"/>
      <w:kern w:val="1"/>
    </w:rPr>
  </w:style>
  <w:style w:type="character" w:customStyle="1" w:styleId="254">
    <w:name w:val="4级标题 Char"/>
    <w:link w:val="255"/>
    <w:qFormat/>
    <w:uiPriority w:val="0"/>
    <w:rPr>
      <w:rFonts w:ascii="黑体" w:hAnsi="黑体" w:eastAsia="黑体"/>
    </w:rPr>
  </w:style>
  <w:style w:type="paragraph" w:customStyle="1" w:styleId="255">
    <w:name w:val="4级标题"/>
    <w:basedOn w:val="1"/>
    <w:link w:val="254"/>
    <w:qFormat/>
    <w:uiPriority w:val="0"/>
    <w:pPr>
      <w:snapToGrid w:val="0"/>
      <w:spacing w:line="360" w:lineRule="auto"/>
      <w:outlineLvl w:val="3"/>
    </w:pPr>
    <w:rPr>
      <w:rFonts w:ascii="黑体" w:hAnsi="黑体" w:eastAsia="黑体"/>
      <w:kern w:val="0"/>
      <w:sz w:val="20"/>
      <w:szCs w:val="20"/>
    </w:rPr>
  </w:style>
  <w:style w:type="character" w:customStyle="1" w:styleId="256">
    <w:name w:val="表正文 Char1"/>
    <w:qFormat/>
    <w:uiPriority w:val="0"/>
    <w:rPr>
      <w:rFonts w:ascii="Calibri" w:hAnsi="Calibri" w:eastAsia="宋体" w:cs="Times New Roman"/>
      <w:kern w:val="2"/>
      <w:sz w:val="24"/>
      <w:szCs w:val="24"/>
      <w:lang w:val="en-US" w:eastAsia="zh-CN" w:bidi="ar-SA"/>
    </w:rPr>
  </w:style>
  <w:style w:type="character" w:customStyle="1" w:styleId="257">
    <w:name w:val="批注文字 Char1"/>
    <w:qFormat/>
    <w:uiPriority w:val="0"/>
    <w:rPr>
      <w:rFonts w:ascii="Calibri" w:hAnsi="Calibri" w:eastAsia="宋体" w:cs="Times New Roman"/>
      <w:kern w:val="2"/>
      <w:sz w:val="21"/>
      <w:szCs w:val="22"/>
      <w:lang w:eastAsia="zh-CN" w:bidi="ar-SA"/>
    </w:rPr>
  </w:style>
  <w:style w:type="character" w:customStyle="1" w:styleId="258">
    <w:name w:val="正文文本 Char1"/>
    <w:qFormat/>
    <w:uiPriority w:val="0"/>
    <w:rPr>
      <w:rFonts w:ascii="Calibri" w:hAnsi="Calibri" w:eastAsia="宋体" w:cs="Times New Roman"/>
      <w:kern w:val="2"/>
      <w:sz w:val="21"/>
      <w:szCs w:val="22"/>
      <w:lang w:eastAsia="zh-CN" w:bidi="ar-SA"/>
    </w:rPr>
  </w:style>
  <w:style w:type="character" w:customStyle="1" w:styleId="259">
    <w:name w:val="title8"/>
    <w:qFormat/>
    <w:uiPriority w:val="0"/>
    <w:rPr>
      <w:rFonts w:ascii="Calibri" w:hAnsi="Calibri" w:eastAsia="宋体" w:cs="Times New Roman"/>
    </w:rPr>
  </w:style>
  <w:style w:type="character" w:customStyle="1" w:styleId="260">
    <w:name w:val="页眉 Char1"/>
    <w:qFormat/>
    <w:uiPriority w:val="0"/>
    <w:rPr>
      <w:rFonts w:ascii="Calibri" w:hAnsi="Calibri" w:eastAsia="宋体" w:cs="Times New Roman"/>
      <w:kern w:val="2"/>
      <w:sz w:val="18"/>
      <w:szCs w:val="18"/>
      <w:lang w:eastAsia="zh-CN" w:bidi="ar-SA"/>
    </w:rPr>
  </w:style>
  <w:style w:type="character" w:customStyle="1" w:styleId="261">
    <w:name w:val="引用 Char"/>
    <w:link w:val="262"/>
    <w:qFormat/>
    <w:uiPriority w:val="0"/>
    <w:rPr>
      <w:i/>
      <w:iCs/>
    </w:rPr>
  </w:style>
  <w:style w:type="paragraph" w:customStyle="1" w:styleId="262">
    <w:name w:val="引用1"/>
    <w:basedOn w:val="1"/>
    <w:next w:val="1"/>
    <w:link w:val="261"/>
    <w:qFormat/>
    <w:uiPriority w:val="0"/>
    <w:pPr>
      <w:spacing w:line="240" w:lineRule="auto"/>
    </w:pPr>
    <w:rPr>
      <w:i/>
      <w:iCs/>
      <w:kern w:val="0"/>
      <w:sz w:val="20"/>
      <w:szCs w:val="20"/>
    </w:rPr>
  </w:style>
  <w:style w:type="character" w:customStyle="1" w:styleId="263">
    <w:name w:val="Part L3 Char Char"/>
    <w:qFormat/>
    <w:uiPriority w:val="0"/>
    <w:rPr>
      <w:rFonts w:ascii="Arial" w:hAnsi="Arial" w:eastAsia="Batang" w:cs="Times New Roman"/>
      <w:color w:val="000080"/>
      <w:lang w:val="en-US" w:eastAsia="en-US" w:bidi="ar-SA"/>
    </w:rPr>
  </w:style>
  <w:style w:type="character" w:customStyle="1" w:styleId="264">
    <w:name w:val="标题 2 Char Char Char"/>
    <w:qFormat/>
    <w:uiPriority w:val="0"/>
    <w:rPr>
      <w:rFonts w:ascii="Arial" w:hAnsi="Arial" w:eastAsia="黑体" w:cs="Times New Roman"/>
      <w:b/>
      <w:bCs/>
      <w:kern w:val="2"/>
      <w:sz w:val="32"/>
      <w:szCs w:val="32"/>
      <w:lang w:val="en-US" w:eastAsia="zh-CN" w:bidi="ar-SA"/>
    </w:rPr>
  </w:style>
  <w:style w:type="character" w:customStyle="1" w:styleId="265">
    <w:name w:val="Heading 6 Char"/>
    <w:qFormat/>
    <w:uiPriority w:val="0"/>
    <w:rPr>
      <w:rFonts w:ascii="Calibri" w:hAnsi="Calibri" w:eastAsia="宋体" w:cs="Times New Roman"/>
      <w:b/>
      <w:bCs/>
      <w:kern w:val="2"/>
    </w:rPr>
  </w:style>
  <w:style w:type="character" w:customStyle="1" w:styleId="266">
    <w:name w:val="不明显参考11"/>
    <w:qFormat/>
    <w:uiPriority w:val="0"/>
    <w:rPr>
      <w:rFonts w:ascii="Cambria" w:hAnsi="Cambria" w:eastAsia="宋体" w:cs="Times New Roman"/>
      <w:i/>
      <w:iCs/>
      <w:smallCaps/>
      <w:color w:val="5A5A5A"/>
      <w:spacing w:val="20"/>
    </w:rPr>
  </w:style>
  <w:style w:type="character" w:customStyle="1" w:styleId="267">
    <w:name w:val="批注主题 字符2"/>
    <w:qFormat/>
    <w:uiPriority w:val="0"/>
    <w:rPr>
      <w:rFonts w:ascii="Times New Roman" w:hAnsi="Times New Roman"/>
      <w:b/>
      <w:bCs/>
    </w:rPr>
  </w:style>
  <w:style w:type="character" w:customStyle="1" w:styleId="268">
    <w:name w:val="明显参考11"/>
    <w:qFormat/>
    <w:uiPriority w:val="0"/>
    <w:rPr>
      <w:rFonts w:ascii="Cambria" w:hAnsi="Cambria" w:eastAsia="宋体" w:cs="Times New Roman"/>
      <w:b/>
      <w:bCs/>
      <w:i/>
      <w:iCs/>
      <w:smallCaps/>
      <w:color w:val="17365D"/>
      <w:spacing w:val="20"/>
    </w:rPr>
  </w:style>
  <w:style w:type="character" w:customStyle="1" w:styleId="269">
    <w:name w:val="尾注文本 字符"/>
    <w:qFormat/>
    <w:uiPriority w:val="0"/>
    <w:rPr>
      <w:kern w:val="2"/>
      <w:sz w:val="21"/>
      <w:szCs w:val="24"/>
    </w:rPr>
  </w:style>
  <w:style w:type="character" w:customStyle="1" w:styleId="270">
    <w:name w:val="title_emph1"/>
    <w:qFormat/>
    <w:uiPriority w:val="0"/>
    <w:rPr>
      <w:rFonts w:ascii="Arial" w:hAnsi="Arial" w:eastAsia="宋体" w:cs="Arial"/>
      <w:b/>
      <w:bCs/>
      <w:sz w:val="20"/>
      <w:szCs w:val="20"/>
    </w:rPr>
  </w:style>
  <w:style w:type="character" w:customStyle="1" w:styleId="271">
    <w:name w:val="Heading 8 Char"/>
    <w:qFormat/>
    <w:uiPriority w:val="0"/>
    <w:rPr>
      <w:rFonts w:ascii="Calibri" w:hAnsi="Calibri" w:eastAsia="宋体" w:cs="Times New Roman"/>
      <w:i/>
      <w:iCs/>
      <w:kern w:val="2"/>
      <w:sz w:val="24"/>
      <w:szCs w:val="24"/>
    </w:rPr>
  </w:style>
  <w:style w:type="character" w:customStyle="1" w:styleId="272">
    <w:name w:val="正文首行缩进 Char1"/>
    <w:qFormat/>
    <w:uiPriority w:val="0"/>
    <w:rPr>
      <w:rFonts w:ascii="Calibri" w:hAnsi="Calibri" w:eastAsia="宋体" w:cs="Times New Roman"/>
      <w:b/>
      <w:bCs/>
      <w:shadow/>
      <w:sz w:val="84"/>
      <w:szCs w:val="20"/>
    </w:rPr>
  </w:style>
  <w:style w:type="character" w:customStyle="1" w:styleId="273">
    <w:name w:val="text_edit editable-title"/>
    <w:qFormat/>
    <w:uiPriority w:val="0"/>
    <w:rPr>
      <w:rFonts w:ascii="Calibri" w:hAnsi="Calibri" w:eastAsia="宋体" w:cs="Times New Roman"/>
    </w:rPr>
  </w:style>
  <w:style w:type="character" w:customStyle="1" w:styleId="274">
    <w:name w:val="Heading 2 Char"/>
    <w:qFormat/>
    <w:uiPriority w:val="0"/>
    <w:rPr>
      <w:rFonts w:ascii="Cambria" w:hAnsi="Cambria" w:eastAsia="宋体" w:cs="Times New Roman"/>
      <w:b/>
      <w:bCs/>
      <w:i/>
      <w:iCs/>
      <w:kern w:val="2"/>
      <w:sz w:val="28"/>
      <w:szCs w:val="28"/>
    </w:rPr>
  </w:style>
  <w:style w:type="character" w:customStyle="1" w:styleId="275">
    <w:name w:val="正文文本缩进 Char1"/>
    <w:qFormat/>
    <w:uiPriority w:val="0"/>
    <w:rPr>
      <w:rFonts w:ascii="Calibri" w:hAnsi="Calibri" w:eastAsia="宋体" w:cs="Times New Roman"/>
    </w:rPr>
  </w:style>
  <w:style w:type="character" w:customStyle="1" w:styleId="276">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277">
    <w:name w:val="正文文本缩进 3 字符2"/>
    <w:qFormat/>
    <w:uiPriority w:val="0"/>
    <w:rPr>
      <w:rFonts w:eastAsia="楷体"/>
    </w:rPr>
  </w:style>
  <w:style w:type="character" w:customStyle="1" w:styleId="278">
    <w:name w:val="批注文字 字符2"/>
    <w:qFormat/>
    <w:uiPriority w:val="0"/>
    <w:rPr>
      <w:rFonts w:ascii="Times New Roman" w:hAnsi="Times New Roman"/>
    </w:rPr>
  </w:style>
  <w:style w:type="character" w:customStyle="1" w:styleId="279">
    <w:name w:val="页脚 字符2"/>
    <w:qFormat/>
    <w:uiPriority w:val="0"/>
    <w:rPr>
      <w:sz w:val="18"/>
      <w:szCs w:val="18"/>
    </w:rPr>
  </w:style>
  <w:style w:type="character" w:customStyle="1" w:styleId="280">
    <w:name w:val="font1"/>
    <w:qFormat/>
    <w:uiPriority w:val="0"/>
    <w:rPr>
      <w:rFonts w:ascii="Calibri" w:hAnsi="Calibri" w:eastAsia="宋体" w:cs="Times New Roman"/>
      <w:color w:val="000000"/>
      <w:sz w:val="18"/>
      <w:szCs w:val="18"/>
    </w:rPr>
  </w:style>
  <w:style w:type="character" w:customStyle="1" w:styleId="281">
    <w:name w:val="副标题 Char1"/>
    <w:qFormat/>
    <w:uiPriority w:val="0"/>
    <w:rPr>
      <w:rFonts w:ascii="Cambria" w:hAnsi="Cambria" w:eastAsia="宋体" w:cs="Times New Roman"/>
      <w:b/>
      <w:bCs/>
      <w:kern w:val="28"/>
      <w:sz w:val="32"/>
      <w:szCs w:val="32"/>
    </w:rPr>
  </w:style>
  <w:style w:type="character" w:customStyle="1" w:styleId="282">
    <w:name w:val="count4"/>
    <w:qFormat/>
    <w:uiPriority w:val="0"/>
    <w:rPr>
      <w:rFonts w:ascii="Calibri" w:hAnsi="Calibri" w:eastAsia="宋体" w:cs="Times New Roman"/>
    </w:rPr>
  </w:style>
  <w:style w:type="character" w:customStyle="1" w:styleId="283">
    <w:name w:val="正文文本 2 字符"/>
    <w:qFormat/>
    <w:uiPriority w:val="0"/>
    <w:rPr>
      <w:kern w:val="2"/>
      <w:sz w:val="21"/>
      <w:szCs w:val="24"/>
    </w:rPr>
  </w:style>
  <w:style w:type="character" w:customStyle="1" w:styleId="284">
    <w:name w:val="Char Char12"/>
    <w:qFormat/>
    <w:uiPriority w:val="0"/>
    <w:rPr>
      <w:rFonts w:ascii="Calibri" w:hAnsi="Calibri" w:eastAsia="宋体" w:cs="Times New Roman"/>
      <w:kern w:val="2"/>
      <w:sz w:val="21"/>
      <w:lang w:bidi="ar-SA"/>
    </w:rPr>
  </w:style>
  <w:style w:type="character" w:customStyle="1" w:styleId="285">
    <w:name w:val="尾注文本 Char1"/>
    <w:qFormat/>
    <w:uiPriority w:val="0"/>
    <w:rPr>
      <w:rFonts w:ascii="Calibri" w:hAnsi="Calibri" w:eastAsia="宋体" w:cs="Times New Roman"/>
      <w:kern w:val="2"/>
      <w:sz w:val="21"/>
      <w:szCs w:val="22"/>
      <w:lang w:eastAsia="zh-CN" w:bidi="ar-SA"/>
    </w:rPr>
  </w:style>
  <w:style w:type="character" w:customStyle="1" w:styleId="286">
    <w:name w:val="编号列表 Char Char"/>
    <w:qFormat/>
    <w:uiPriority w:val="0"/>
    <w:rPr>
      <w:rFonts w:ascii="Verdana" w:hAnsi="Verdana" w:eastAsia="宋体" w:cs="Times New Roman"/>
      <w:kern w:val="2"/>
      <w:sz w:val="24"/>
      <w:szCs w:val="24"/>
      <w:lang w:val="en-US" w:eastAsia="zh-CN" w:bidi="ar-SA"/>
    </w:rPr>
  </w:style>
  <w:style w:type="character" w:customStyle="1" w:styleId="287">
    <w:name w:val="正文文本 3 字符2"/>
    <w:qFormat/>
    <w:uiPriority w:val="0"/>
    <w:rPr>
      <w:sz w:val="16"/>
      <w:szCs w:val="16"/>
    </w:rPr>
  </w:style>
  <w:style w:type="character" w:customStyle="1" w:styleId="288">
    <w:name w:val="标题 2 Char1"/>
    <w:qFormat/>
    <w:uiPriority w:val="0"/>
    <w:rPr>
      <w:rFonts w:ascii="Arial" w:hAnsi="Arial" w:eastAsia="黑体" w:cs="Times New Roman"/>
      <w:b/>
      <w:bCs/>
      <w:kern w:val="2"/>
      <w:sz w:val="32"/>
      <w:szCs w:val="32"/>
      <w:lang w:val="en-US" w:eastAsia="zh-CN" w:bidi="ar-SA"/>
    </w:rPr>
  </w:style>
  <w:style w:type="character" w:customStyle="1" w:styleId="289">
    <w:name w:val="脚注文本 Char1"/>
    <w:qFormat/>
    <w:uiPriority w:val="0"/>
    <w:rPr>
      <w:rFonts w:ascii="Calibri" w:hAnsi="Calibri" w:eastAsia="宋体" w:cs="Times New Roman"/>
      <w:sz w:val="18"/>
      <w:szCs w:val="18"/>
    </w:rPr>
  </w:style>
  <w:style w:type="character" w:customStyle="1" w:styleId="290">
    <w:name w:val="HTML 预设格式 字符"/>
    <w:qFormat/>
    <w:uiPriority w:val="0"/>
    <w:rPr>
      <w:rFonts w:ascii="Courier New" w:hAnsi="Courier New" w:cs="Courier New"/>
      <w:kern w:val="2"/>
    </w:rPr>
  </w:style>
  <w:style w:type="character" w:customStyle="1" w:styleId="291">
    <w:name w:val="正文首行缩进 2 Char1"/>
    <w:qFormat/>
    <w:uiPriority w:val="0"/>
  </w:style>
  <w:style w:type="character" w:customStyle="1" w:styleId="292">
    <w:name w:val="Part L5 Char Char"/>
    <w:qFormat/>
    <w:uiPriority w:val="0"/>
  </w:style>
  <w:style w:type="character" w:customStyle="1" w:styleId="293">
    <w:name w:val="正文文本缩进 3 Char1"/>
    <w:qFormat/>
    <w:uiPriority w:val="0"/>
    <w:rPr>
      <w:rFonts w:ascii="Calibri" w:hAnsi="Calibri" w:eastAsia="宋体" w:cs="Times New Roman"/>
      <w:sz w:val="16"/>
      <w:szCs w:val="16"/>
    </w:rPr>
  </w:style>
  <w:style w:type="character" w:customStyle="1" w:styleId="294">
    <w:name w:val="Heading 5 Char"/>
    <w:qFormat/>
    <w:uiPriority w:val="0"/>
    <w:rPr>
      <w:rFonts w:ascii="Calibri" w:hAnsi="Calibri" w:eastAsia="宋体" w:cs="Times New Roman"/>
      <w:b/>
      <w:bCs/>
      <w:i/>
      <w:iCs/>
      <w:kern w:val="2"/>
      <w:sz w:val="26"/>
      <w:szCs w:val="26"/>
    </w:rPr>
  </w:style>
  <w:style w:type="character" w:customStyle="1" w:styleId="295">
    <w:name w:val="题注 字符"/>
    <w:qFormat/>
    <w:uiPriority w:val="0"/>
    <w:rPr>
      <w:rFonts w:ascii="Calibri" w:hAnsi="Calibri" w:eastAsia="宋体" w:cs="Times New Roman"/>
      <w:b/>
      <w:bCs/>
      <w:smallCaps/>
      <w:color w:val="1F497D"/>
      <w:spacing w:val="10"/>
      <w:kern w:val="2"/>
      <w:sz w:val="18"/>
      <w:szCs w:val="18"/>
    </w:rPr>
  </w:style>
  <w:style w:type="character" w:customStyle="1" w:styleId="296">
    <w:name w:val="批注主题 Char1"/>
    <w:qFormat/>
    <w:uiPriority w:val="0"/>
    <w:rPr>
      <w:rFonts w:ascii="Calibri" w:hAnsi="Calibri" w:eastAsia="宋体" w:cs="Times New Roman"/>
      <w:b/>
      <w:bCs/>
      <w:kern w:val="2"/>
      <w:sz w:val="21"/>
      <w:szCs w:val="22"/>
      <w:lang w:eastAsia="zh-CN" w:bidi="ar-SA"/>
    </w:rPr>
  </w:style>
  <w:style w:type="character" w:customStyle="1" w:styleId="297">
    <w:name w:val="BNP Front Page Titles Char Char"/>
    <w:qFormat/>
    <w:uiPriority w:val="0"/>
    <w:rPr>
      <w:rFonts w:ascii="Arial" w:hAnsi="Arial" w:eastAsia="宋体" w:cs="Times New Roman"/>
      <w:b/>
      <w:bCs/>
      <w:sz w:val="28"/>
      <w:lang w:val="en-US" w:eastAsia="en-US" w:bidi="ar-SA"/>
    </w:rPr>
  </w:style>
  <w:style w:type="character" w:customStyle="1" w:styleId="298">
    <w:name w:val="批注框文本 字符2"/>
    <w:qFormat/>
    <w:uiPriority w:val="0"/>
    <w:rPr>
      <w:rFonts w:ascii="Times New Roman" w:hAnsi="Times New Roman"/>
      <w:sz w:val="18"/>
      <w:szCs w:val="18"/>
    </w:rPr>
  </w:style>
  <w:style w:type="character" w:customStyle="1" w:styleId="299">
    <w:name w:val="Heading 4 Char"/>
    <w:qFormat/>
    <w:uiPriority w:val="0"/>
    <w:rPr>
      <w:rFonts w:ascii="Calibri" w:hAnsi="Calibri" w:eastAsia="宋体" w:cs="Times New Roman"/>
      <w:b/>
      <w:bCs/>
      <w:kern w:val="2"/>
      <w:sz w:val="28"/>
      <w:szCs w:val="28"/>
    </w:rPr>
  </w:style>
  <w:style w:type="character" w:customStyle="1" w:styleId="300">
    <w:name w:val="日期 字符2"/>
    <w:qFormat/>
    <w:uiPriority w:val="0"/>
    <w:rPr>
      <w:rFonts w:ascii="Times New Roman" w:hAnsi="Times New Roman"/>
    </w:rPr>
  </w:style>
  <w:style w:type="character" w:customStyle="1" w:styleId="301">
    <w:name w:val="正文文本缩进 2 Char1"/>
    <w:qFormat/>
    <w:uiPriority w:val="0"/>
    <w:rPr>
      <w:rFonts w:ascii="Calibri" w:hAnsi="Calibri" w:eastAsia="宋体" w:cs="Times New Roman"/>
      <w:kern w:val="2"/>
      <w:sz w:val="21"/>
      <w:szCs w:val="22"/>
      <w:lang w:eastAsia="zh-CN" w:bidi="ar-SA"/>
    </w:rPr>
  </w:style>
  <w:style w:type="character" w:customStyle="1" w:styleId="302">
    <w:name w:val="纯文本 Char"/>
    <w:qFormat/>
    <w:uiPriority w:val="99"/>
    <w:rPr>
      <w:rFonts w:ascii="宋体" w:hAnsi="Courier New" w:eastAsia="宋体" w:cs="Courier New"/>
      <w:szCs w:val="21"/>
    </w:rPr>
  </w:style>
  <w:style w:type="character" w:customStyle="1" w:styleId="303">
    <w:name w:val="数字EU Char Char"/>
    <w:qFormat/>
    <w:uiPriority w:val="0"/>
    <w:rPr>
      <w:rFonts w:ascii="EU-F1"/>
      <w:kern w:val="21"/>
      <w:szCs w:val="21"/>
    </w:rPr>
  </w:style>
  <w:style w:type="character" w:customStyle="1" w:styleId="304">
    <w:name w:val="question-title"/>
    <w:qFormat/>
    <w:uiPriority w:val="0"/>
    <w:rPr>
      <w:rFonts w:ascii="Calibri" w:hAnsi="Calibri" w:eastAsia="宋体" w:cs="Times New Roman"/>
    </w:rPr>
  </w:style>
  <w:style w:type="character" w:customStyle="1" w:styleId="305">
    <w:name w:val="正文缩进 字符1"/>
    <w:qFormat/>
    <w:uiPriority w:val="0"/>
    <w:rPr>
      <w:rFonts w:ascii="Times New Roman" w:hAnsi="Times New Roman"/>
    </w:rPr>
  </w:style>
  <w:style w:type="character" w:customStyle="1" w:styleId="306">
    <w:name w:val="Char Char16"/>
    <w:qFormat/>
    <w:uiPriority w:val="0"/>
    <w:rPr>
      <w:rFonts w:ascii="Calibri" w:hAnsi="Calibri" w:eastAsia="宋体" w:cs="Times New Roman"/>
      <w:kern w:val="2"/>
      <w:sz w:val="18"/>
      <w:lang w:bidi="ar-SA"/>
    </w:rPr>
  </w:style>
  <w:style w:type="character" w:customStyle="1" w:styleId="307">
    <w:name w:val="二级条标题 Char Char"/>
    <w:link w:val="308"/>
    <w:qFormat/>
    <w:uiPriority w:val="0"/>
    <w:rPr>
      <w:rFonts w:ascii="宋体"/>
    </w:rPr>
  </w:style>
  <w:style w:type="paragraph" w:customStyle="1" w:styleId="308">
    <w:name w:val="二级条标题"/>
    <w:basedOn w:val="1"/>
    <w:next w:val="1"/>
    <w:link w:val="307"/>
    <w:qFormat/>
    <w:uiPriority w:val="0"/>
    <w:pPr>
      <w:widowControl/>
      <w:spacing w:beforeLines="50" w:afterLines="50" w:line="240" w:lineRule="auto"/>
      <w:outlineLvl w:val="3"/>
    </w:pPr>
    <w:rPr>
      <w:rFonts w:ascii="宋体"/>
      <w:kern w:val="0"/>
      <w:sz w:val="20"/>
      <w:szCs w:val="20"/>
    </w:rPr>
  </w:style>
  <w:style w:type="character" w:customStyle="1" w:styleId="309">
    <w:name w:val="样式3 Char Char"/>
    <w:qFormat/>
    <w:uiPriority w:val="0"/>
    <w:rPr>
      <w:rFonts w:ascii="Calibri" w:hAnsi="Calibri" w:eastAsia="宋体" w:cs="Times New Roman"/>
      <w:kern w:val="2"/>
      <w:sz w:val="24"/>
      <w:szCs w:val="24"/>
      <w:lang w:val="en-US" w:eastAsia="zh-CN" w:bidi="ar-SA"/>
    </w:rPr>
  </w:style>
  <w:style w:type="character" w:customStyle="1" w:styleId="310">
    <w:name w:val="明显引用 Char"/>
    <w:link w:val="311"/>
    <w:qFormat/>
    <w:uiPriority w:val="0"/>
    <w:rPr>
      <w:rFonts w:ascii="Cambria" w:hAnsi="Cambria"/>
      <w:smallCaps/>
      <w:color w:val="365F91"/>
    </w:rPr>
  </w:style>
  <w:style w:type="paragraph" w:customStyle="1" w:styleId="311">
    <w:name w:val="明显引用1"/>
    <w:basedOn w:val="1"/>
    <w:next w:val="1"/>
    <w:link w:val="310"/>
    <w:qFormat/>
    <w:uiPriority w:val="0"/>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smallCaps/>
      <w:color w:val="365F91"/>
      <w:kern w:val="0"/>
      <w:sz w:val="20"/>
      <w:szCs w:val="20"/>
    </w:rPr>
  </w:style>
  <w:style w:type="character" w:customStyle="1" w:styleId="312">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313">
    <w:name w:val="Char Char17"/>
    <w:qFormat/>
    <w:uiPriority w:val="0"/>
    <w:rPr>
      <w:rFonts w:ascii="宋体" w:hAnsi="Courier New" w:eastAsia="宋体" w:cs="Times New Roman"/>
      <w:kern w:val="2"/>
      <w:sz w:val="21"/>
      <w:lang w:bidi="ar-SA"/>
    </w:rPr>
  </w:style>
  <w:style w:type="character" w:customStyle="1" w:styleId="314">
    <w:name w:val="Heading 3 Char3"/>
    <w:qFormat/>
    <w:uiPriority w:val="0"/>
    <w:rPr>
      <w:rFonts w:ascii="Cambria" w:hAnsi="Cambria" w:eastAsia="宋体" w:cs="Times New Roman"/>
      <w:b/>
      <w:bCs/>
      <w:kern w:val="2"/>
      <w:sz w:val="26"/>
      <w:szCs w:val="26"/>
    </w:rPr>
  </w:style>
  <w:style w:type="character" w:customStyle="1" w:styleId="315">
    <w:name w:val="Text L3 Char Char"/>
    <w:qFormat/>
    <w:uiPriority w:val="0"/>
    <w:rPr>
      <w:rFonts w:ascii="Calibri" w:hAnsi="Calibri" w:eastAsia="宋体" w:cs="Times New Roman"/>
      <w:lang w:val="en-US" w:eastAsia="en-US" w:bidi="ar-SA"/>
    </w:rPr>
  </w:style>
  <w:style w:type="character" w:customStyle="1" w:styleId="316">
    <w:name w:val="正文文本 字符2"/>
    <w:qFormat/>
    <w:uiPriority w:val="0"/>
    <w:rPr>
      <w:rFonts w:ascii="幼圆" w:hAnsi="新宋体" w:eastAsia="幼圆"/>
      <w:b/>
      <w:bCs/>
      <w:shadow/>
      <w:sz w:val="84"/>
    </w:rPr>
  </w:style>
  <w:style w:type="character" w:customStyle="1" w:styleId="317">
    <w:name w:val="正文文本首行缩进 字符"/>
    <w:qFormat/>
    <w:uiPriority w:val="0"/>
    <w:rPr>
      <w:rFonts w:ascii="幼圆" w:hAnsi="新宋体" w:eastAsia="幼圆" w:cs="Times New Roman"/>
      <w:b/>
      <w:bCs/>
      <w:shadow/>
      <w:sz w:val="84"/>
      <w:lang w:eastAsia="en-US" w:bidi="en-US"/>
    </w:rPr>
  </w:style>
  <w:style w:type="character" w:customStyle="1" w:styleId="318">
    <w:name w:val="Footer Char"/>
    <w:qFormat/>
    <w:uiPriority w:val="0"/>
    <w:rPr>
      <w:rFonts w:ascii="Calibri" w:hAnsi="Calibri" w:eastAsia="宋体" w:cs="Times New Roman"/>
      <w:sz w:val="18"/>
      <w:szCs w:val="24"/>
      <w:lang w:val="en-US" w:eastAsia="en-US" w:bidi="ar-SA"/>
    </w:rPr>
  </w:style>
  <w:style w:type="character" w:customStyle="1" w:styleId="319">
    <w:name w:val="Char Char71"/>
    <w:qFormat/>
    <w:uiPriority w:val="0"/>
    <w:rPr>
      <w:rFonts w:ascii="Arial" w:hAnsi="Arial" w:eastAsia="黑体" w:cs="Times New Roman"/>
      <w:b/>
      <w:bCs/>
      <w:kern w:val="2"/>
      <w:sz w:val="32"/>
      <w:szCs w:val="32"/>
      <w:lang w:val="en-US" w:eastAsia="zh-CN" w:bidi="ar-SA"/>
    </w:rPr>
  </w:style>
  <w:style w:type="character" w:customStyle="1" w:styleId="320">
    <w:name w:val="正文文本缩进 字符2"/>
    <w:qFormat/>
    <w:uiPriority w:val="0"/>
    <w:rPr>
      <w:rFonts w:ascii="Times New Roman" w:hAnsi="Times New Roman"/>
    </w:rPr>
  </w:style>
  <w:style w:type="character" w:customStyle="1" w:styleId="321">
    <w:name w:val="正文文本 3 Char1"/>
    <w:qFormat/>
    <w:uiPriority w:val="0"/>
    <w:rPr>
      <w:rFonts w:ascii="Calibri" w:hAnsi="Calibri" w:eastAsia="宋体" w:cs="Times New Roman"/>
      <w:sz w:val="16"/>
      <w:szCs w:val="16"/>
    </w:rPr>
  </w:style>
  <w:style w:type="character" w:customStyle="1" w:styleId="322">
    <w:name w:val="页脚 Char1"/>
    <w:qFormat/>
    <w:uiPriority w:val="0"/>
    <w:rPr>
      <w:rFonts w:ascii="Calibri" w:hAnsi="Calibri" w:eastAsia="宋体" w:cs="Times New Roman"/>
      <w:kern w:val="2"/>
      <w:sz w:val="18"/>
      <w:szCs w:val="18"/>
      <w:lang w:eastAsia="zh-CN" w:bidi="ar-SA"/>
    </w:rPr>
  </w:style>
  <w:style w:type="character" w:customStyle="1" w:styleId="323">
    <w:name w:val="Text L5 Char Char"/>
    <w:qFormat/>
    <w:uiPriority w:val="0"/>
    <w:rPr>
      <w:rFonts w:ascii="Calibri" w:hAnsi="Calibri" w:eastAsia="宋体" w:cs="Times New Roman"/>
      <w:lang w:val="en-US" w:eastAsia="en-US" w:bidi="ar-SA"/>
    </w:rPr>
  </w:style>
  <w:style w:type="character" w:customStyle="1" w:styleId="324">
    <w:name w:val="标题 Char1"/>
    <w:qFormat/>
    <w:uiPriority w:val="0"/>
    <w:rPr>
      <w:rFonts w:ascii="Cambria" w:hAnsi="Cambria" w:eastAsia="宋体" w:cs="Times New Roman"/>
      <w:b/>
      <w:bCs/>
      <w:sz w:val="32"/>
      <w:szCs w:val="32"/>
    </w:rPr>
  </w:style>
  <w:style w:type="character" w:customStyle="1" w:styleId="325">
    <w:name w:val="标题 字符2"/>
    <w:qFormat/>
    <w:uiPriority w:val="0"/>
    <w:rPr>
      <w:rFonts w:ascii="Cambria" w:hAnsi="Cambria"/>
      <w:b/>
      <w:bCs/>
      <w:sz w:val="32"/>
      <w:szCs w:val="32"/>
    </w:rPr>
  </w:style>
  <w:style w:type="character" w:customStyle="1" w:styleId="326">
    <w:name w:val="正文文本 2 Char1"/>
    <w:qFormat/>
    <w:uiPriority w:val="0"/>
    <w:rPr>
      <w:rFonts w:ascii="Calibri" w:hAnsi="Calibri" w:eastAsia="宋体" w:cs="Times New Roman"/>
    </w:rPr>
  </w:style>
  <w:style w:type="character" w:customStyle="1" w:styleId="327">
    <w:name w:val="BNP SPC Normal Char Char"/>
    <w:qFormat/>
    <w:uiPriority w:val="0"/>
    <w:rPr>
      <w:rFonts w:ascii="Arial" w:hAnsi="Arial" w:eastAsia="Batang" w:cs="Times New Roman"/>
      <w:lang w:val="en-US" w:eastAsia="en-US" w:bidi="ar-SA"/>
    </w:rPr>
  </w:style>
  <w:style w:type="character" w:customStyle="1" w:styleId="328">
    <w:name w:val="u1 Char Char Char Char"/>
    <w:qFormat/>
    <w:uiPriority w:val="0"/>
    <w:rPr>
      <w:rFonts w:ascii="Calibri" w:hAnsi="Calibri" w:eastAsia="宋体" w:cs="Times New Roman"/>
      <w:b/>
      <w:bCs/>
      <w:kern w:val="2"/>
      <w:sz w:val="32"/>
      <w:szCs w:val="32"/>
      <w:lang w:val="en-US" w:eastAsia="zh-CN" w:bidi="ar-SA"/>
    </w:rPr>
  </w:style>
  <w:style w:type="character" w:customStyle="1" w:styleId="329">
    <w:name w:val="书籍标题11"/>
    <w:qFormat/>
    <w:uiPriority w:val="0"/>
    <w:rPr>
      <w:rFonts w:ascii="Cambria" w:hAnsi="Cambria" w:eastAsia="宋体" w:cs="Times New Roman"/>
      <w:b/>
      <w:bCs/>
      <w:smallCaps/>
      <w:color w:val="17365D"/>
      <w:spacing w:val="10"/>
      <w:u w:val="single"/>
    </w:rPr>
  </w:style>
  <w:style w:type="character" w:customStyle="1" w:styleId="330">
    <w:name w:val="段 Char Char"/>
    <w:qFormat/>
    <w:uiPriority w:val="0"/>
    <w:rPr>
      <w:rFonts w:ascii="宋体"/>
    </w:rPr>
  </w:style>
  <w:style w:type="character" w:customStyle="1" w:styleId="331">
    <w:name w:val="D2 Char Char"/>
    <w:link w:val="332"/>
    <w:qFormat/>
    <w:uiPriority w:val="0"/>
    <w:rPr>
      <w:rFonts w:ascii="EU-F1" w:eastAsia="黑体"/>
      <w:kern w:val="21"/>
      <w:szCs w:val="21"/>
    </w:rPr>
  </w:style>
  <w:style w:type="paragraph" w:customStyle="1" w:styleId="332">
    <w:name w:val="D2"/>
    <w:basedOn w:val="1"/>
    <w:link w:val="331"/>
    <w:qFormat/>
    <w:uiPriority w:val="0"/>
    <w:pPr>
      <w:spacing w:line="312" w:lineRule="exact"/>
    </w:pPr>
    <w:rPr>
      <w:rFonts w:ascii="EU-F1" w:eastAsia="黑体"/>
      <w:kern w:val="21"/>
      <w:sz w:val="20"/>
      <w:szCs w:val="21"/>
    </w:rPr>
  </w:style>
  <w:style w:type="character" w:customStyle="1" w:styleId="333">
    <w:name w:val="Header Char"/>
    <w:qFormat/>
    <w:uiPriority w:val="0"/>
    <w:rPr>
      <w:rFonts w:ascii="Calibri" w:hAnsi="Calibri" w:eastAsia="宋体" w:cs="Times New Roman"/>
      <w:sz w:val="18"/>
      <w:szCs w:val="24"/>
      <w:lang w:val="en-US" w:eastAsia="en-US" w:bidi="ar-SA"/>
    </w:rPr>
  </w:style>
  <w:style w:type="character" w:customStyle="1" w:styleId="334">
    <w:name w:val="正文文本首行缩进 2 字符"/>
    <w:link w:val="335"/>
    <w:qFormat/>
    <w:uiPriority w:val="0"/>
    <w:rPr>
      <w:rFonts w:hAnsi="宋体"/>
      <w:sz w:val="28"/>
    </w:rPr>
  </w:style>
  <w:style w:type="paragraph" w:customStyle="1" w:styleId="335">
    <w:name w:val="_Style 337"/>
    <w:basedOn w:val="1"/>
    <w:next w:val="1"/>
    <w:link w:val="334"/>
    <w:qFormat/>
    <w:uiPriority w:val="0"/>
    <w:pPr>
      <w:spacing w:line="240" w:lineRule="auto"/>
      <w:ind w:left="1680"/>
      <w:jc w:val="left"/>
    </w:pPr>
    <w:rPr>
      <w:rFonts w:hAnsi="宋体"/>
      <w:kern w:val="0"/>
      <w:sz w:val="28"/>
      <w:szCs w:val="20"/>
    </w:rPr>
  </w:style>
  <w:style w:type="character" w:customStyle="1" w:styleId="336">
    <w:name w:val="纯文本 字符2"/>
    <w:qFormat/>
    <w:uiPriority w:val="0"/>
    <w:rPr>
      <w:rFonts w:ascii="宋体" w:hAnsi="Courier New"/>
    </w:rPr>
  </w:style>
  <w:style w:type="character" w:customStyle="1" w:styleId="337">
    <w:name w:val="Char Char81"/>
    <w:qFormat/>
    <w:uiPriority w:val="0"/>
    <w:rPr>
      <w:rFonts w:ascii="Arial" w:hAnsi="Arial" w:eastAsia="黑体" w:cs="Times New Roman"/>
      <w:b/>
      <w:bCs/>
      <w:kern w:val="2"/>
      <w:sz w:val="32"/>
      <w:szCs w:val="32"/>
      <w:lang w:val="en-US" w:eastAsia="zh-CN" w:bidi="ar-SA"/>
    </w:rPr>
  </w:style>
  <w:style w:type="character" w:customStyle="1" w:styleId="338">
    <w:name w:val="正文文本缩进 2 字符2"/>
    <w:qFormat/>
    <w:uiPriority w:val="0"/>
    <w:rPr>
      <w:rFonts w:ascii="Times New Roman" w:hAnsi="Times New Roman"/>
    </w:rPr>
  </w:style>
  <w:style w:type="character" w:customStyle="1" w:styleId="339">
    <w:name w:val="Char Char1"/>
    <w:qFormat/>
    <w:uiPriority w:val="0"/>
    <w:rPr>
      <w:rFonts w:ascii="Arial" w:hAnsi="Arial" w:eastAsia="黑体" w:cs="Times New Roman"/>
      <w:b/>
      <w:bCs/>
      <w:kern w:val="2"/>
      <w:sz w:val="32"/>
      <w:szCs w:val="32"/>
      <w:lang w:val="en-US" w:eastAsia="zh-CN" w:bidi="ar-SA"/>
    </w:rPr>
  </w:style>
  <w:style w:type="character" w:customStyle="1" w:styleId="340">
    <w:name w:val="HTML 预设格式 Char1"/>
    <w:qFormat/>
    <w:uiPriority w:val="0"/>
    <w:rPr>
      <w:rFonts w:ascii="Courier New" w:hAnsi="Courier New" w:eastAsia="宋体" w:cs="Courier New"/>
      <w:kern w:val="2"/>
      <w:lang w:eastAsia="zh-CN" w:bidi="ar-SA"/>
    </w:rPr>
  </w:style>
  <w:style w:type="character" w:customStyle="1" w:styleId="341">
    <w:name w:val="VI H1.1.1 Char Char"/>
    <w:qFormat/>
    <w:uiPriority w:val="0"/>
    <w:rPr>
      <w:rFonts w:ascii="Arial" w:hAnsi="Arial" w:eastAsia="黑体" w:cs="Times New Roman"/>
      <w:b/>
      <w:bCs/>
      <w:sz w:val="20"/>
      <w:szCs w:val="26"/>
    </w:rPr>
  </w:style>
  <w:style w:type="character" w:customStyle="1" w:styleId="342">
    <w:name w:val="标题 4 Char1"/>
    <w:qFormat/>
    <w:uiPriority w:val="0"/>
    <w:rPr>
      <w:rFonts w:ascii="Calibri" w:hAnsi="Calibri" w:eastAsia="宋体" w:cs="Times New Roman"/>
      <w:b/>
      <w:bCs/>
      <w:kern w:val="2"/>
      <w:sz w:val="28"/>
      <w:szCs w:val="28"/>
      <w:lang w:val="en-US" w:eastAsia="zh-CN" w:bidi="ar-SA"/>
    </w:rPr>
  </w:style>
  <w:style w:type="character" w:customStyle="1" w:styleId="343">
    <w:name w:val="样式 标题 3头Level 3 HeadH3level_3PIM 3H31H32H33H34H35H36...1 Char Char"/>
    <w:link w:val="344"/>
    <w:qFormat/>
    <w:uiPriority w:val="0"/>
    <w:rPr>
      <w:szCs w:val="32"/>
    </w:rPr>
  </w:style>
  <w:style w:type="paragraph" w:customStyle="1" w:styleId="344">
    <w:name w:val="样式 标题 3头Level 3 HeadH3level_3PIM 3H31H32H33H34H35H36...1"/>
    <w:basedOn w:val="5"/>
    <w:next w:val="27"/>
    <w:link w:val="343"/>
    <w:qFormat/>
    <w:uiPriority w:val="0"/>
    <w:pPr>
      <w:keepNext w:val="0"/>
      <w:tabs>
        <w:tab w:val="left" w:pos="540"/>
        <w:tab w:val="left" w:pos="1080"/>
      </w:tabs>
      <w:spacing w:before="260" w:after="260" w:line="360" w:lineRule="auto"/>
      <w:ind w:left="1260" w:right="210" w:hanging="420" w:firstLineChars="0"/>
    </w:pPr>
    <w:rPr>
      <w:rFonts w:hAnsi="Times New Roman" w:eastAsia="宋体"/>
      <w:kern w:val="0"/>
      <w:sz w:val="20"/>
      <w:szCs w:val="32"/>
    </w:rPr>
  </w:style>
  <w:style w:type="character" w:customStyle="1" w:styleId="345">
    <w:name w:val="批注框文本 Char1"/>
    <w:qFormat/>
    <w:uiPriority w:val="0"/>
    <w:rPr>
      <w:rFonts w:ascii="Calibri" w:hAnsi="Calibri" w:eastAsia="宋体" w:cs="Times New Roman"/>
      <w:kern w:val="2"/>
      <w:sz w:val="18"/>
      <w:szCs w:val="18"/>
      <w:lang w:eastAsia="zh-CN" w:bidi="ar-SA"/>
    </w:rPr>
  </w:style>
  <w:style w:type="character" w:customStyle="1" w:styleId="346">
    <w:name w:val="明显强调11"/>
    <w:qFormat/>
    <w:uiPriority w:val="0"/>
    <w:rPr>
      <w:b/>
      <w:bCs/>
      <w:smallCaps/>
      <w:color w:val="4F81BD"/>
      <w:spacing w:val="40"/>
    </w:rPr>
  </w:style>
  <w:style w:type="character" w:customStyle="1" w:styleId="347">
    <w:name w:val="项目 1 Char Char Char Char"/>
    <w:qFormat/>
    <w:uiPriority w:val="0"/>
    <w:rPr>
      <w:rFonts w:ascii="Tahoma" w:hAnsi="Tahoma" w:eastAsia="宋体" w:cs="Times New Roman"/>
      <w:kern w:val="2"/>
      <w:sz w:val="24"/>
      <w:szCs w:val="24"/>
      <w:lang w:val="en-US" w:eastAsia="zh-CN" w:bidi="ar-SA"/>
    </w:rPr>
  </w:style>
  <w:style w:type="character" w:customStyle="1" w:styleId="348">
    <w:name w:val="日期 Char1"/>
    <w:qFormat/>
    <w:uiPriority w:val="0"/>
    <w:rPr>
      <w:rFonts w:ascii="Calibri" w:hAnsi="Calibri" w:eastAsia="宋体" w:cs="Times New Roman"/>
    </w:rPr>
  </w:style>
  <w:style w:type="character" w:customStyle="1" w:styleId="349">
    <w:name w:val="页眉 字符2"/>
    <w:qFormat/>
    <w:uiPriority w:val="99"/>
    <w:rPr>
      <w:sz w:val="18"/>
      <w:szCs w:val="18"/>
    </w:rPr>
  </w:style>
  <w:style w:type="character" w:customStyle="1" w:styleId="350">
    <w:name w:val="文档结构图 Char1"/>
    <w:qFormat/>
    <w:uiPriority w:val="0"/>
    <w:rPr>
      <w:rFonts w:ascii="宋体" w:hAnsi="Calibri" w:eastAsia="宋体" w:cs="Times New Roman"/>
      <w:sz w:val="18"/>
      <w:szCs w:val="18"/>
    </w:rPr>
  </w:style>
  <w:style w:type="character" w:customStyle="1" w:styleId="351">
    <w:name w:val="Heading 3 Char"/>
    <w:qFormat/>
    <w:uiPriority w:val="0"/>
    <w:rPr>
      <w:rFonts w:ascii="Cambria" w:hAnsi="Cambria" w:eastAsia="宋体" w:cs="Times New Roman"/>
      <w:b/>
      <w:bCs/>
      <w:kern w:val="2"/>
      <w:sz w:val="26"/>
      <w:szCs w:val="26"/>
    </w:rPr>
  </w:style>
  <w:style w:type="character" w:customStyle="1" w:styleId="352">
    <w:name w:val="副标题 字符2"/>
    <w:qFormat/>
    <w:uiPriority w:val="0"/>
    <w:rPr>
      <w:smallCaps/>
      <w:color w:val="938953"/>
      <w:spacing w:val="5"/>
      <w:sz w:val="28"/>
      <w:szCs w:val="28"/>
      <w:lang w:eastAsia="en-US" w:bidi="en-US"/>
    </w:rPr>
  </w:style>
  <w:style w:type="character" w:customStyle="1" w:styleId="353">
    <w:name w:val="不明显强调11"/>
    <w:qFormat/>
    <w:uiPriority w:val="0"/>
    <w:rPr>
      <w:smallCaps/>
      <w:color w:val="5A5A5A"/>
      <w:vertAlign w:val="baseline"/>
    </w:rPr>
  </w:style>
  <w:style w:type="character" w:customStyle="1" w:styleId="354">
    <w:name w:val="p131"/>
    <w:qFormat/>
    <w:uiPriority w:val="0"/>
    <w:rPr>
      <w:rFonts w:ascii="Calibri" w:hAnsi="Calibri" w:eastAsia="宋体" w:cs="Times New Roman"/>
      <w:sz w:val="22"/>
      <w:szCs w:val="22"/>
      <w:u w:val="none"/>
    </w:rPr>
  </w:style>
  <w:style w:type="character" w:customStyle="1" w:styleId="355">
    <w:name w:val="Heading 3 Char2"/>
    <w:qFormat/>
    <w:uiPriority w:val="0"/>
    <w:rPr>
      <w:rFonts w:ascii="Calibri" w:hAnsi="Calibri" w:eastAsia="宋体" w:cs="Times New Roman"/>
      <w:b/>
      <w:bCs/>
      <w:kern w:val="2"/>
      <w:sz w:val="32"/>
      <w:szCs w:val="32"/>
      <w:lang w:val="en-US" w:eastAsia="zh-CN" w:bidi="ar-SA"/>
    </w:rPr>
  </w:style>
  <w:style w:type="character" w:customStyle="1" w:styleId="356">
    <w:name w:val="Heading 9 Char"/>
    <w:qFormat/>
    <w:uiPriority w:val="0"/>
    <w:rPr>
      <w:rFonts w:ascii="Cambria" w:hAnsi="Cambria" w:eastAsia="宋体" w:cs="Times New Roman"/>
      <w:kern w:val="2"/>
    </w:rPr>
  </w:style>
  <w:style w:type="character" w:customStyle="1" w:styleId="357">
    <w:name w:val="Text L4 Char Char"/>
    <w:qFormat/>
    <w:uiPriority w:val="0"/>
  </w:style>
  <w:style w:type="character" w:customStyle="1" w:styleId="358">
    <w:name w:val="脚注文本 字符2"/>
    <w:qFormat/>
    <w:uiPriority w:val="0"/>
    <w:rPr>
      <w:lang w:eastAsia="en-US"/>
    </w:rPr>
  </w:style>
  <w:style w:type="character" w:customStyle="1" w:styleId="359">
    <w:name w:val="t181"/>
    <w:qFormat/>
    <w:uiPriority w:val="0"/>
    <w:rPr>
      <w:rFonts w:ascii="Calibri" w:hAnsi="Calibri" w:eastAsia="宋体" w:cs="Times New Roman"/>
      <w:color w:val="000000"/>
      <w:sz w:val="21"/>
      <w:szCs w:val="21"/>
    </w:rPr>
  </w:style>
  <w:style w:type="character" w:customStyle="1" w:styleId="360">
    <w:name w:val="Document Header1 Char"/>
    <w:qFormat/>
    <w:uiPriority w:val="0"/>
    <w:rPr>
      <w:rFonts w:ascii="Calibri" w:hAnsi="Calibri" w:eastAsia="宋体" w:cs="Times New Roman"/>
      <w:kern w:val="2"/>
      <w:sz w:val="31"/>
      <w:lang w:val="en-US" w:eastAsia="zh-CN" w:bidi="ar-SA"/>
    </w:rPr>
  </w:style>
  <w:style w:type="character" w:customStyle="1" w:styleId="361">
    <w:name w:val="headline-content2"/>
    <w:qFormat/>
    <w:uiPriority w:val="0"/>
    <w:rPr>
      <w:rFonts w:ascii="Calibri" w:hAnsi="Calibri" w:eastAsia="宋体" w:cs="Times New Roman"/>
    </w:rPr>
  </w:style>
  <w:style w:type="character" w:customStyle="1" w:styleId="362">
    <w:name w:val="文档结构图 字符2"/>
    <w:qFormat/>
    <w:uiPriority w:val="0"/>
    <w:rPr>
      <w:rFonts w:ascii="Times New Roman" w:hAnsi="Times New Roman"/>
      <w:sz w:val="24"/>
    </w:rPr>
  </w:style>
  <w:style w:type="character" w:customStyle="1" w:styleId="363">
    <w:name w:val="Part L4 Char Char"/>
    <w:qFormat/>
    <w:uiPriority w:val="0"/>
    <w:rPr>
      <w:rFonts w:ascii="Calibri" w:hAnsi="Calibri" w:eastAsia="宋体" w:cs="Times New Roman"/>
      <w:color w:val="000080"/>
      <w:lang w:val="en-US" w:eastAsia="en-US" w:bidi="ar-SA"/>
    </w:rPr>
  </w:style>
  <w:style w:type="character" w:customStyle="1" w:styleId="364">
    <w:name w:val="正文文本 2 字符1"/>
    <w:semiHidden/>
    <w:qFormat/>
    <w:uiPriority w:val="99"/>
    <w:rPr>
      <w:rFonts w:ascii="Times New Roman" w:hAnsi="Times New Roman" w:eastAsia="宋体" w:cs="Times New Roman"/>
      <w:szCs w:val="20"/>
    </w:rPr>
  </w:style>
  <w:style w:type="character" w:customStyle="1" w:styleId="365">
    <w:name w:val="尾注文本 字符1"/>
    <w:semiHidden/>
    <w:qFormat/>
    <w:uiPriority w:val="99"/>
    <w:rPr>
      <w:rFonts w:ascii="Times New Roman" w:hAnsi="Times New Roman" w:eastAsia="宋体" w:cs="Times New Roman"/>
      <w:szCs w:val="20"/>
    </w:rPr>
  </w:style>
  <w:style w:type="character" w:customStyle="1" w:styleId="366">
    <w:name w:val="HTML 预设格式 字符1"/>
    <w:semiHidden/>
    <w:qFormat/>
    <w:uiPriority w:val="99"/>
    <w:rPr>
      <w:rFonts w:ascii="Courier New" w:hAnsi="Courier New" w:eastAsia="宋体" w:cs="Courier New"/>
      <w:sz w:val="20"/>
      <w:szCs w:val="20"/>
    </w:rPr>
  </w:style>
  <w:style w:type="character" w:customStyle="1" w:styleId="367">
    <w:name w:val="正文文本 3 字符1"/>
    <w:semiHidden/>
    <w:qFormat/>
    <w:uiPriority w:val="99"/>
    <w:rPr>
      <w:rFonts w:ascii="Times New Roman" w:hAnsi="Times New Roman" w:eastAsia="宋体" w:cs="Times New Roman"/>
      <w:sz w:val="16"/>
      <w:szCs w:val="16"/>
    </w:rPr>
  </w:style>
  <w:style w:type="paragraph" w:customStyle="1" w:styleId="368">
    <w:name w:val="legal 4"/>
    <w:basedOn w:val="369"/>
    <w:qFormat/>
    <w:uiPriority w:val="0"/>
    <w:pPr>
      <w:tabs>
        <w:tab w:val="left" w:pos="1080"/>
        <w:tab w:val="left" w:pos="1560"/>
        <w:tab w:val="left" w:pos="2694"/>
        <w:tab w:val="left" w:pos="3345"/>
      </w:tabs>
      <w:ind w:left="3345" w:hanging="1185"/>
    </w:pPr>
    <w:rPr>
      <w:rFonts w:ascii="Calibri"/>
      <w:lang w:val="en-US"/>
    </w:rPr>
  </w:style>
  <w:style w:type="paragraph" w:customStyle="1" w:styleId="369">
    <w:name w:val="legal 3"/>
    <w:basedOn w:val="370"/>
    <w:qFormat/>
    <w:uiPriority w:val="0"/>
    <w:pPr>
      <w:keepNext w:val="0"/>
      <w:tabs>
        <w:tab w:val="left" w:pos="1080"/>
        <w:tab w:val="left" w:pos="1560"/>
        <w:tab w:val="left" w:pos="2694"/>
      </w:tabs>
      <w:autoSpaceDE w:val="0"/>
      <w:autoSpaceDN w:val="0"/>
      <w:adjustRightInd w:val="0"/>
      <w:spacing w:after="220"/>
      <w:ind w:left="2694" w:hanging="1276"/>
      <w:outlineLvl w:val="9"/>
    </w:pPr>
    <w:rPr>
      <w:rFonts w:hAnsi="Calibri"/>
      <w:szCs w:val="18"/>
      <w:lang w:val="en-AU" w:eastAsia="zh-CN"/>
    </w:rPr>
  </w:style>
  <w:style w:type="paragraph" w:customStyle="1" w:styleId="370">
    <w:name w:val="legal 2"/>
    <w:basedOn w:val="1"/>
    <w:qFormat/>
    <w:uiPriority w:val="0"/>
    <w:pPr>
      <w:keepNext/>
      <w:tabs>
        <w:tab w:val="left" w:pos="1080"/>
      </w:tabs>
      <w:spacing w:after="120" w:line="240" w:lineRule="auto"/>
      <w:ind w:left="1080" w:hanging="360"/>
      <w:outlineLvl w:val="1"/>
    </w:pPr>
    <w:rPr>
      <w:rFonts w:ascii="宋体" w:hAnsi="等线"/>
      <w:snapToGrid w:val="0"/>
      <w:kern w:val="0"/>
      <w:sz w:val="22"/>
      <w:szCs w:val="22"/>
      <w:lang w:eastAsia="en-US"/>
    </w:rPr>
  </w:style>
  <w:style w:type="paragraph" w:customStyle="1" w:styleId="371">
    <w:name w:val="BNP SPC Normal"/>
    <w:uiPriority w:val="0"/>
    <w:rPr>
      <w:rFonts w:ascii="Arial" w:hAnsi="Arial" w:eastAsia="Batang" w:cs="Times New Roman"/>
      <w:lang w:val="en-US" w:eastAsia="en-US" w:bidi="ar-SA"/>
    </w:rPr>
  </w:style>
  <w:style w:type="paragraph" w:customStyle="1" w:styleId="372">
    <w:name w:val="样式 正文缩进正文（首行缩进两字）表正文正文非缩进特点标题4段1 + 首行缩进:  2 字符"/>
    <w:basedOn w:val="18"/>
    <w:qFormat/>
    <w:uiPriority w:val="0"/>
    <w:pPr>
      <w:adjustRightInd w:val="0"/>
      <w:snapToGrid w:val="0"/>
      <w:spacing w:line="360" w:lineRule="auto"/>
      <w:ind w:firstLine="480" w:firstLineChars="200"/>
    </w:pPr>
    <w:rPr>
      <w:rFonts w:ascii="Calibri" w:hAnsi="Calibri" w:eastAsia="等线"/>
      <w:b w:val="0"/>
      <w:kern w:val="0"/>
      <w:szCs w:val="24"/>
      <w:lang w:bidi="en-US"/>
    </w:rPr>
  </w:style>
  <w:style w:type="paragraph" w:customStyle="1" w:styleId="373">
    <w:name w:val="正文（首行缩进）"/>
    <w:basedOn w:val="1"/>
    <w:qFormat/>
    <w:uiPriority w:val="0"/>
    <w:pPr>
      <w:spacing w:line="360" w:lineRule="auto"/>
      <w:ind w:firstLine="420"/>
    </w:pPr>
    <w:rPr>
      <w:rFonts w:ascii="宋体" w:hAnsi="等线"/>
      <w:sz w:val="24"/>
      <w:szCs w:val="22"/>
    </w:rPr>
  </w:style>
  <w:style w:type="paragraph" w:customStyle="1" w:styleId="374">
    <w:name w:val="CM23"/>
    <w:basedOn w:val="166"/>
    <w:next w:val="166"/>
    <w:qFormat/>
    <w:uiPriority w:val="0"/>
    <w:pPr>
      <w:spacing w:line="398" w:lineRule="atLeast"/>
      <w:jc w:val="left"/>
    </w:pPr>
    <w:rPr>
      <w:rFonts w:ascii="Calibri" w:hAnsi="Courier New" w:eastAsia="等线" w:cs="宋体"/>
      <w:color w:val="auto"/>
      <w:kern w:val="2"/>
    </w:rPr>
  </w:style>
  <w:style w:type="paragraph" w:customStyle="1" w:styleId="375">
    <w:name w:val="legal 5"/>
    <w:basedOn w:val="368"/>
    <w:qFormat/>
    <w:uiPriority w:val="0"/>
    <w:pPr>
      <w:tabs>
        <w:tab w:val="left" w:pos="4253"/>
        <w:tab w:val="clear" w:pos="3345"/>
      </w:tabs>
      <w:ind w:left="4253" w:hanging="1701"/>
    </w:pPr>
    <w:rPr>
      <w:caps/>
      <w:color w:val="0000FF"/>
    </w:rPr>
  </w:style>
  <w:style w:type="paragraph" w:customStyle="1" w:styleId="37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Arial" w:hAnsi="Arial" w:cs="Arial"/>
      <w:kern w:val="0"/>
      <w:sz w:val="20"/>
      <w:szCs w:val="22"/>
    </w:rPr>
  </w:style>
  <w:style w:type="paragraph" w:customStyle="1" w:styleId="377">
    <w:name w:val="Normal Cenered"/>
    <w:basedOn w:val="1"/>
    <w:qFormat/>
    <w:uiPriority w:val="0"/>
    <w:pPr>
      <w:widowControl/>
      <w:tabs>
        <w:tab w:val="left" w:pos="6660"/>
      </w:tabs>
      <w:spacing w:before="240" w:after="120" w:line="288" w:lineRule="auto"/>
      <w:jc w:val="center"/>
    </w:pPr>
    <w:rPr>
      <w:rFonts w:ascii="宋体" w:hAnsi="等线"/>
      <w:kern w:val="0"/>
      <w:sz w:val="24"/>
    </w:rPr>
  </w:style>
  <w:style w:type="paragraph" w:customStyle="1" w:styleId="378">
    <w:name w:val="编号1"/>
    <w:basedOn w:val="1"/>
    <w:qFormat/>
    <w:uiPriority w:val="0"/>
    <w:pPr>
      <w:tabs>
        <w:tab w:val="left" w:pos="840"/>
      </w:tabs>
      <w:spacing w:line="300" w:lineRule="auto"/>
      <w:ind w:left="840" w:hanging="420"/>
    </w:pPr>
    <w:rPr>
      <w:rFonts w:ascii="宋体" w:hAnsi="等线"/>
      <w:sz w:val="28"/>
    </w:rPr>
  </w:style>
  <w:style w:type="paragraph" w:customStyle="1" w:styleId="37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w:hAnsi="Arial" w:cs="Arial"/>
      <w:kern w:val="0"/>
      <w:sz w:val="20"/>
      <w:szCs w:val="22"/>
    </w:rPr>
  </w:style>
  <w:style w:type="paragraph" w:customStyle="1" w:styleId="380">
    <w:name w:val="Char2"/>
    <w:basedOn w:val="1"/>
    <w:qFormat/>
    <w:uiPriority w:val="0"/>
    <w:pPr>
      <w:spacing w:line="360" w:lineRule="auto"/>
      <w:ind w:firstLine="200" w:firstLineChars="200"/>
    </w:pPr>
    <w:rPr>
      <w:rFonts w:ascii="Tahoma" w:hAnsi="Tahoma"/>
      <w:sz w:val="24"/>
      <w:szCs w:val="22"/>
    </w:rPr>
  </w:style>
  <w:style w:type="paragraph" w:customStyle="1" w:styleId="381">
    <w:name w:val="序4"/>
    <w:basedOn w:val="1"/>
    <w:qFormat/>
    <w:uiPriority w:val="0"/>
    <w:pPr>
      <w:tabs>
        <w:tab w:val="left" w:pos="1680"/>
      </w:tabs>
      <w:spacing w:before="120" w:line="240" w:lineRule="auto"/>
      <w:ind w:left="1680" w:hanging="420"/>
      <w:jc w:val="left"/>
    </w:pPr>
    <w:rPr>
      <w:rFonts w:ascii="宋体" w:hAnsi="等线" w:eastAsia="黑体"/>
      <w:b/>
      <w:bCs/>
      <w:caps/>
      <w:sz w:val="24"/>
    </w:rPr>
  </w:style>
  <w:style w:type="paragraph" w:customStyle="1" w:styleId="382">
    <w:name w:val="Text L3"/>
    <w:basedOn w:val="1"/>
    <w:qFormat/>
    <w:uiPriority w:val="0"/>
    <w:pPr>
      <w:widowControl/>
      <w:tabs>
        <w:tab w:val="left" w:pos="1985"/>
      </w:tabs>
      <w:spacing w:before="120" w:after="120" w:line="240" w:lineRule="auto"/>
      <w:ind w:left="1985" w:hanging="1701"/>
    </w:pPr>
    <w:rPr>
      <w:rFonts w:ascii="Arial" w:hAnsi="Arial" w:eastAsia="Batang"/>
      <w:kern w:val="0"/>
      <w:sz w:val="20"/>
      <w:szCs w:val="22"/>
      <w:lang w:eastAsia="en-US"/>
    </w:rPr>
  </w:style>
  <w:style w:type="paragraph" w:customStyle="1" w:styleId="383">
    <w:name w:val="四级条标题"/>
    <w:basedOn w:val="1"/>
    <w:next w:val="236"/>
    <w:qFormat/>
    <w:uiPriority w:val="0"/>
    <w:pPr>
      <w:widowControl/>
      <w:adjustRightInd w:val="0"/>
      <w:snapToGrid w:val="0"/>
      <w:spacing w:line="400" w:lineRule="atLeast"/>
      <w:outlineLvl w:val="5"/>
    </w:pPr>
    <w:rPr>
      <w:rFonts w:ascii="宋体" w:hAnsi="宋体" w:eastAsia="黑体"/>
      <w:kern w:val="0"/>
      <w:sz w:val="24"/>
      <w:szCs w:val="22"/>
    </w:rPr>
  </w:style>
  <w:style w:type="paragraph" w:customStyle="1" w:styleId="384">
    <w:name w:val="P6"/>
    <w:qFormat/>
    <w:uiPriority w:val="0"/>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85">
    <w:name w:val="(i)"/>
    <w:basedOn w:val="1"/>
    <w:qFormat/>
    <w:uiPriority w:val="0"/>
    <w:pPr>
      <w:widowControl/>
      <w:suppressAutoHyphens/>
      <w:spacing w:line="360" w:lineRule="auto"/>
      <w:ind w:firstLine="200" w:firstLineChars="200"/>
    </w:pPr>
    <w:rPr>
      <w:rFonts w:ascii="Tms Rmn" w:hAnsi="Tms Rmn"/>
      <w:kern w:val="0"/>
      <w:sz w:val="20"/>
      <w:szCs w:val="22"/>
      <w:lang w:eastAsia="en-US"/>
    </w:rPr>
  </w:style>
  <w:style w:type="paragraph" w:customStyle="1" w:styleId="386">
    <w:name w:val="explanatory_notes"/>
    <w:basedOn w:val="1"/>
    <w:qFormat/>
    <w:uiPriority w:val="0"/>
    <w:pPr>
      <w:widowControl/>
      <w:suppressAutoHyphens/>
      <w:spacing w:after="240" w:line="360" w:lineRule="exact"/>
    </w:pPr>
    <w:rPr>
      <w:rFonts w:ascii="Arial" w:hAnsi="Arial"/>
      <w:kern w:val="0"/>
      <w:sz w:val="24"/>
      <w:szCs w:val="22"/>
    </w:rPr>
  </w:style>
  <w:style w:type="paragraph" w:customStyle="1" w:styleId="387">
    <w:name w:val="多级编号 1"/>
    <w:basedOn w:val="1"/>
    <w:qFormat/>
    <w:uiPriority w:val="0"/>
    <w:pPr>
      <w:tabs>
        <w:tab w:val="left" w:pos="2800"/>
      </w:tabs>
      <w:adjustRightInd w:val="0"/>
      <w:spacing w:line="300" w:lineRule="auto"/>
      <w:ind w:firstLine="454"/>
      <w:jc w:val="left"/>
      <w:textAlignment w:val="baseline"/>
    </w:pPr>
    <w:rPr>
      <w:rFonts w:ascii="宋体" w:hAnsi="等线"/>
      <w:kern w:val="0"/>
      <w:position w:val="20"/>
      <w:sz w:val="28"/>
      <w:szCs w:val="22"/>
    </w:rPr>
  </w:style>
  <w:style w:type="paragraph" w:customStyle="1" w:styleId="388">
    <w:name w:val="Char Char211"/>
    <w:basedOn w:val="1"/>
    <w:qFormat/>
    <w:uiPriority w:val="0"/>
    <w:pPr>
      <w:spacing w:line="240" w:lineRule="auto"/>
    </w:pPr>
    <w:rPr>
      <w:rFonts w:ascii="Tahoma" w:hAnsi="Tahoma"/>
      <w:sz w:val="24"/>
      <w:szCs w:val="22"/>
    </w:rPr>
  </w:style>
  <w:style w:type="paragraph" w:customStyle="1" w:styleId="389">
    <w:name w:val="font0"/>
    <w:basedOn w:val="1"/>
    <w:qFormat/>
    <w:uiPriority w:val="0"/>
    <w:pPr>
      <w:widowControl/>
      <w:spacing w:before="100" w:beforeAutospacing="1" w:after="100" w:afterAutospacing="1" w:line="240" w:lineRule="auto"/>
      <w:jc w:val="left"/>
    </w:pPr>
    <w:rPr>
      <w:rFonts w:ascii="Arial" w:hAnsi="Arial" w:eastAsia="Arial Unicode MS" w:cs="Arial"/>
      <w:kern w:val="0"/>
      <w:sz w:val="20"/>
      <w:szCs w:val="22"/>
    </w:rPr>
  </w:style>
  <w:style w:type="paragraph" w:customStyle="1" w:styleId="390">
    <w:name w:val="BankNormal"/>
    <w:qFormat/>
    <w:uiPriority w:val="0"/>
    <w:pPr>
      <w:tabs>
        <w:tab w:val="left" w:pos="-720"/>
      </w:tabs>
      <w:suppressAutoHyphens/>
    </w:pPr>
    <w:rPr>
      <w:rFonts w:ascii="CG Times" w:hAnsi="CG Times" w:eastAsia="宋体" w:cs="Times New Roman"/>
      <w:sz w:val="22"/>
      <w:lang w:val="en-US" w:eastAsia="zh-CN" w:bidi="ar-SA"/>
    </w:rPr>
  </w:style>
  <w:style w:type="paragraph" w:customStyle="1" w:styleId="391">
    <w:name w:val="默认段落字体 Para Char Char Char1 Char"/>
    <w:basedOn w:val="1"/>
    <w:qFormat/>
    <w:uiPriority w:val="0"/>
    <w:pPr>
      <w:spacing w:line="360" w:lineRule="auto"/>
      <w:ind w:left="420" w:firstLine="420"/>
    </w:pPr>
    <w:rPr>
      <w:rFonts w:ascii="宋体" w:hAnsi="等线"/>
      <w:kern w:val="0"/>
      <w:sz w:val="24"/>
      <w:szCs w:val="21"/>
    </w:rPr>
  </w:style>
  <w:style w:type="paragraph" w:customStyle="1" w:styleId="392">
    <w:name w:val="Char Char Char1"/>
    <w:basedOn w:val="1"/>
    <w:qFormat/>
    <w:uiPriority w:val="0"/>
    <w:pPr>
      <w:widowControl/>
      <w:spacing w:after="160" w:line="240" w:lineRule="exact"/>
      <w:jc w:val="left"/>
    </w:pPr>
    <w:rPr>
      <w:rFonts w:ascii="Verdana" w:hAnsi="Verdana" w:eastAsia="仿宋_GB2312"/>
      <w:kern w:val="0"/>
      <w:sz w:val="24"/>
      <w:szCs w:val="22"/>
      <w:lang w:eastAsia="en-US"/>
    </w:rPr>
  </w:style>
  <w:style w:type="paragraph" w:customStyle="1" w:styleId="393">
    <w:name w:val="图中文字"/>
    <w:basedOn w:val="1"/>
    <w:qFormat/>
    <w:uiPriority w:val="0"/>
    <w:pPr>
      <w:adjustRightInd w:val="0"/>
      <w:snapToGrid w:val="0"/>
      <w:spacing w:line="240" w:lineRule="atLeast"/>
      <w:jc w:val="center"/>
    </w:pPr>
    <w:rPr>
      <w:rFonts w:ascii="宋体" w:hAnsi="等线"/>
      <w:sz w:val="24"/>
      <w:szCs w:val="22"/>
    </w:rPr>
  </w:style>
  <w:style w:type="paragraph" w:customStyle="1" w:styleId="394">
    <w:name w:val="五号正文"/>
    <w:basedOn w:val="1"/>
    <w:qFormat/>
    <w:uiPriority w:val="0"/>
    <w:pPr>
      <w:adjustRightInd w:val="0"/>
      <w:spacing w:line="400" w:lineRule="exact"/>
      <w:ind w:firstLine="420"/>
      <w:textAlignment w:val="baseline"/>
    </w:pPr>
    <w:rPr>
      <w:rFonts w:ascii="Arial" w:hAnsi="Arial"/>
      <w:kern w:val="0"/>
      <w:sz w:val="24"/>
      <w:szCs w:val="22"/>
    </w:rPr>
  </w:style>
  <w:style w:type="paragraph" w:customStyle="1" w:styleId="395">
    <w:name w:val="招标文件1"/>
    <w:basedOn w:val="1"/>
    <w:qFormat/>
    <w:uiPriority w:val="0"/>
    <w:pPr>
      <w:tabs>
        <w:tab w:val="left" w:pos="420"/>
      </w:tabs>
      <w:spacing w:before="120" w:after="120" w:line="480" w:lineRule="exact"/>
      <w:ind w:left="200"/>
      <w:jc w:val="left"/>
      <w:outlineLvl w:val="1"/>
    </w:pPr>
    <w:rPr>
      <w:rFonts w:ascii="宋体" w:hAnsi="等线"/>
      <w:b/>
      <w:spacing w:val="10"/>
      <w:w w:val="95"/>
      <w:kern w:val="0"/>
      <w:sz w:val="28"/>
    </w:rPr>
  </w:style>
  <w:style w:type="paragraph" w:customStyle="1" w:styleId="396">
    <w:name w:val="Legal 1"/>
    <w:basedOn w:val="1"/>
    <w:qFormat/>
    <w:uiPriority w:val="0"/>
    <w:pPr>
      <w:tabs>
        <w:tab w:val="left" w:pos="1418"/>
        <w:tab w:val="left" w:pos="1560"/>
        <w:tab w:val="left" w:pos="1701"/>
      </w:tabs>
      <w:autoSpaceDE w:val="0"/>
      <w:autoSpaceDN w:val="0"/>
      <w:adjustRightInd w:val="0"/>
      <w:spacing w:after="220" w:line="240" w:lineRule="auto"/>
      <w:ind w:left="875" w:hanging="11"/>
    </w:pPr>
    <w:rPr>
      <w:rFonts w:ascii="宋体" w:hAnsi="等线"/>
      <w:caps/>
      <w:kern w:val="0"/>
      <w:sz w:val="22"/>
      <w:szCs w:val="18"/>
      <w:lang w:val="zh-CN"/>
    </w:rPr>
  </w:style>
  <w:style w:type="paragraph" w:customStyle="1" w:styleId="397">
    <w:name w:val="section list2"/>
    <w:basedOn w:val="1"/>
    <w:qFormat/>
    <w:uiPriority w:val="0"/>
    <w:pPr>
      <w:widowControl/>
      <w:tabs>
        <w:tab w:val="left" w:pos="1680"/>
      </w:tabs>
      <w:autoSpaceDE w:val="0"/>
      <w:autoSpaceDN w:val="0"/>
      <w:spacing w:line="360" w:lineRule="auto"/>
      <w:ind w:left="1680" w:hanging="420"/>
      <w:jc w:val="left"/>
    </w:pPr>
    <w:rPr>
      <w:rFonts w:ascii="宋体" w:hAnsi="等线"/>
      <w:spacing w:val="20"/>
      <w:sz w:val="24"/>
      <w:szCs w:val="22"/>
    </w:rPr>
  </w:style>
  <w:style w:type="paragraph" w:customStyle="1" w:styleId="398">
    <w:name w:val="font6"/>
    <w:basedOn w:val="1"/>
    <w:qFormat/>
    <w:uiPriority w:val="0"/>
    <w:pPr>
      <w:widowControl/>
      <w:spacing w:before="100" w:beforeAutospacing="1" w:after="100" w:afterAutospacing="1" w:line="240" w:lineRule="auto"/>
      <w:jc w:val="left"/>
    </w:pPr>
    <w:rPr>
      <w:rFonts w:ascii="Arial" w:hAnsi="Arial" w:cs="Arial"/>
      <w:kern w:val="0"/>
      <w:sz w:val="16"/>
      <w:szCs w:val="16"/>
    </w:rPr>
  </w:style>
  <w:style w:type="paragraph" w:customStyle="1" w:styleId="399">
    <w:name w:val="Normale"/>
    <w:qFormat/>
    <w:uiPriority w:val="0"/>
    <w:pPr>
      <w:widowControl w:val="0"/>
    </w:pPr>
    <w:rPr>
      <w:rFonts w:ascii="Arial" w:hAnsi="Arial" w:eastAsia="宋体" w:cs="Times New Roman"/>
      <w:lang w:val="it-IT" w:eastAsia="en-US" w:bidi="ar-SA"/>
    </w:rPr>
  </w:style>
  <w:style w:type="paragraph" w:customStyle="1" w:styleId="400">
    <w:name w:val="正文部分"/>
    <w:basedOn w:val="1"/>
    <w:qFormat/>
    <w:uiPriority w:val="0"/>
    <w:pPr>
      <w:spacing w:line="500" w:lineRule="exact"/>
      <w:ind w:firstLine="480" w:firstLineChars="200"/>
      <w:jc w:val="left"/>
      <w:textAlignment w:val="center"/>
    </w:pPr>
    <w:rPr>
      <w:rFonts w:ascii="华文细黑" w:hAnsi="华文细黑"/>
      <w:sz w:val="24"/>
      <w:szCs w:val="22"/>
    </w:rPr>
  </w:style>
  <w:style w:type="paragraph" w:customStyle="1" w:styleId="401">
    <w:name w:val="表格文字（大）"/>
    <w:basedOn w:val="1"/>
    <w:qFormat/>
    <w:uiPriority w:val="0"/>
    <w:pPr>
      <w:spacing w:before="20" w:after="20" w:line="240" w:lineRule="auto"/>
    </w:pPr>
    <w:rPr>
      <w:rFonts w:ascii="Century Gothic" w:hAnsi="Century Gothic"/>
      <w:sz w:val="24"/>
      <w:szCs w:val="22"/>
    </w:rPr>
  </w:style>
  <w:style w:type="paragraph" w:customStyle="1" w:styleId="402">
    <w:name w:val="Normal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403">
    <w:name w:val="Legal 2"/>
    <w:basedOn w:val="1"/>
    <w:qFormat/>
    <w:uiPriority w:val="0"/>
    <w:pPr>
      <w:keepNext/>
      <w:tabs>
        <w:tab w:val="left" w:pos="915"/>
      </w:tabs>
      <w:spacing w:after="120" w:line="240" w:lineRule="auto"/>
      <w:ind w:left="915" w:hanging="915"/>
      <w:outlineLvl w:val="1"/>
    </w:pPr>
    <w:rPr>
      <w:rFonts w:ascii="宋体" w:hAnsi="等线"/>
      <w:snapToGrid w:val="0"/>
      <w:kern w:val="0"/>
      <w:sz w:val="24"/>
      <w:szCs w:val="22"/>
      <w:lang w:eastAsia="en-US"/>
    </w:rPr>
  </w:style>
  <w:style w:type="paragraph" w:customStyle="1" w:styleId="404">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line="240" w:lineRule="auto"/>
      <w:jc w:val="left"/>
    </w:pPr>
    <w:rPr>
      <w:rFonts w:ascii="Arial" w:hAnsi="Arial" w:cs="Arial"/>
      <w:b/>
      <w:bCs/>
      <w:kern w:val="0"/>
      <w:sz w:val="20"/>
      <w:szCs w:val="22"/>
    </w:rPr>
  </w:style>
  <w:style w:type="paragraph" w:customStyle="1" w:styleId="405">
    <w:name w:val="参数位3级"/>
    <w:basedOn w:val="1"/>
    <w:qFormat/>
    <w:uiPriority w:val="0"/>
    <w:pPr>
      <w:tabs>
        <w:tab w:val="left" w:pos="2800"/>
        <w:tab w:val="left" w:pos="5670"/>
      </w:tabs>
      <w:adjustRightInd w:val="0"/>
      <w:spacing w:before="60" w:line="240" w:lineRule="auto"/>
      <w:ind w:left="1159"/>
      <w:jc w:val="left"/>
      <w:textAlignment w:val="baseline"/>
    </w:pPr>
    <w:rPr>
      <w:rFonts w:ascii="宋体" w:hAnsi="等线"/>
      <w:kern w:val="0"/>
      <w:sz w:val="28"/>
      <w:szCs w:val="22"/>
    </w:rPr>
  </w:style>
  <w:style w:type="paragraph" w:customStyle="1" w:styleId="406">
    <w:name w:val="BNP Front Page Titles"/>
    <w:basedOn w:val="1"/>
    <w:qFormat/>
    <w:uiPriority w:val="0"/>
    <w:pPr>
      <w:widowControl/>
      <w:spacing w:after="120" w:line="240" w:lineRule="auto"/>
      <w:jc w:val="center"/>
    </w:pPr>
    <w:rPr>
      <w:rFonts w:ascii="Arial" w:hAnsi="Arial"/>
      <w:b/>
      <w:bCs/>
      <w:kern w:val="0"/>
      <w:sz w:val="28"/>
      <w:szCs w:val="22"/>
      <w:lang w:eastAsia="en-US"/>
    </w:rPr>
  </w:style>
  <w:style w:type="paragraph" w:customStyle="1" w:styleId="407">
    <w:name w:val="Centered"/>
    <w:basedOn w:val="1"/>
    <w:next w:val="27"/>
    <w:qFormat/>
    <w:uiPriority w:val="0"/>
    <w:pPr>
      <w:widowControl/>
      <w:spacing w:after="240" w:line="240" w:lineRule="exact"/>
      <w:jc w:val="center"/>
    </w:pPr>
    <w:rPr>
      <w:rFonts w:ascii="宋体" w:hAnsi="等线"/>
      <w:kern w:val="0"/>
      <w:sz w:val="24"/>
      <w:lang w:val="en-GB"/>
    </w:rPr>
  </w:style>
  <w:style w:type="paragraph" w:customStyle="1" w:styleId="408">
    <w:name w:val="P2"/>
    <w:qFormat/>
    <w:uiPriority w:val="0"/>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409">
    <w:name w:val="序3"/>
    <w:basedOn w:val="1"/>
    <w:qFormat/>
    <w:uiPriority w:val="0"/>
    <w:pPr>
      <w:tabs>
        <w:tab w:val="left" w:pos="0"/>
        <w:tab w:val="left" w:pos="643"/>
      </w:tabs>
      <w:spacing w:line="240" w:lineRule="auto"/>
      <w:ind w:left="643" w:hanging="360"/>
    </w:pPr>
    <w:rPr>
      <w:rFonts w:ascii="宋体" w:hAnsi="等线" w:eastAsia="楷体_GB2312"/>
      <w:b/>
      <w:bCs/>
      <w:sz w:val="32"/>
    </w:rPr>
  </w:style>
  <w:style w:type="paragraph" w:customStyle="1" w:styleId="410">
    <w:name w:val="Part L1"/>
    <w:basedOn w:val="371"/>
    <w:next w:val="411"/>
    <w:qFormat/>
    <w:uiPriority w:val="0"/>
    <w:pPr>
      <w:tabs>
        <w:tab w:val="left" w:pos="567"/>
      </w:tabs>
      <w:spacing w:after="120"/>
      <w:ind w:left="567" w:hanging="567"/>
    </w:pPr>
    <w:rPr>
      <w:rFonts w:ascii="Calibri" w:hAnsi="Calibri" w:eastAsia="宋体"/>
      <w:caps/>
      <w:color w:val="000080"/>
    </w:rPr>
  </w:style>
  <w:style w:type="paragraph" w:customStyle="1" w:styleId="411">
    <w:name w:val="Text L1"/>
    <w:basedOn w:val="371"/>
    <w:qFormat/>
    <w:uiPriority w:val="0"/>
    <w:pPr>
      <w:spacing w:after="60"/>
      <w:ind w:left="567"/>
    </w:pPr>
    <w:rPr>
      <w:rFonts w:ascii="Calibri" w:hAnsi="Calibri" w:eastAsia="宋体"/>
    </w:rPr>
  </w:style>
  <w:style w:type="paragraph" w:customStyle="1" w:styleId="412">
    <w:name w:val="font9"/>
    <w:basedOn w:val="1"/>
    <w:qFormat/>
    <w:uiPriority w:val="0"/>
    <w:pPr>
      <w:widowControl/>
      <w:spacing w:before="100" w:beforeAutospacing="1" w:after="100" w:afterAutospacing="1" w:line="240" w:lineRule="auto"/>
      <w:jc w:val="left"/>
    </w:pPr>
    <w:rPr>
      <w:rFonts w:ascii="华文楷体" w:hAnsi="华文楷体" w:eastAsia="华文楷体"/>
      <w:b/>
      <w:bCs/>
      <w:kern w:val="0"/>
      <w:sz w:val="20"/>
      <w:szCs w:val="22"/>
    </w:rPr>
  </w:style>
  <w:style w:type="paragraph" w:customStyle="1" w:styleId="413">
    <w:name w:val="my正文"/>
    <w:basedOn w:val="1"/>
    <w:qFormat/>
    <w:uiPriority w:val="0"/>
    <w:pPr>
      <w:widowControl/>
      <w:snapToGrid w:val="0"/>
      <w:spacing w:line="360" w:lineRule="auto"/>
      <w:ind w:left="-214" w:leftChars="-85" w:right="210" w:firstLine="482" w:firstLineChars="200"/>
      <w:jc w:val="left"/>
    </w:pPr>
    <w:rPr>
      <w:rFonts w:ascii="宋体" w:hAnsi="宋体"/>
      <w:b/>
      <w:sz w:val="24"/>
    </w:rPr>
  </w:style>
  <w:style w:type="paragraph" w:customStyle="1" w:styleId="414">
    <w:name w:val="P1"/>
    <w:qFormat/>
    <w:uiPriority w:val="0"/>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415">
    <w:name w:val="示例"/>
    <w:next w:val="236"/>
    <w:qFormat/>
    <w:uiPriority w:val="0"/>
    <w:pPr>
      <w:tabs>
        <w:tab w:val="left" w:pos="1209"/>
      </w:tabs>
      <w:spacing w:line="440" w:lineRule="atLeast"/>
      <w:ind w:left="89" w:firstLine="400"/>
      <w:jc w:val="both"/>
    </w:pPr>
    <w:rPr>
      <w:rFonts w:ascii="宋体" w:hAnsi="Times New Roman" w:eastAsia="宋体" w:cs="Times New Roman"/>
      <w:sz w:val="21"/>
      <w:lang w:val="en-US" w:eastAsia="zh-CN" w:bidi="ar-SA"/>
    </w:rPr>
  </w:style>
  <w:style w:type="paragraph" w:customStyle="1" w:styleId="416">
    <w:name w:val="标书正文"/>
    <w:basedOn w:val="1"/>
    <w:next w:val="1"/>
    <w:qFormat/>
    <w:uiPriority w:val="0"/>
    <w:pPr>
      <w:snapToGrid w:val="0"/>
      <w:spacing w:beforeLines="50" w:line="240" w:lineRule="auto"/>
      <w:ind w:firstLine="480" w:firstLineChars="200"/>
    </w:pPr>
    <w:rPr>
      <w:rFonts w:ascii="宋体" w:hAnsi="宋体"/>
      <w:sz w:val="24"/>
    </w:rPr>
  </w:style>
  <w:style w:type="paragraph" w:customStyle="1" w:styleId="417">
    <w:name w:val="BNP Tbl HL"/>
    <w:qFormat/>
    <w:uiPriority w:val="0"/>
    <w:rPr>
      <w:rFonts w:ascii="Arial" w:hAnsi="Arial" w:eastAsia="Batang" w:cs="Times New Roman"/>
      <w:b/>
      <w:lang w:val="en-US" w:eastAsia="en-US" w:bidi="ar-SA"/>
    </w:rPr>
  </w:style>
  <w:style w:type="paragraph" w:customStyle="1" w:styleId="418">
    <w:name w:val="Table Body Text"/>
    <w:basedOn w:val="1"/>
    <w:qFormat/>
    <w:uiPriority w:val="0"/>
    <w:pPr>
      <w:widowControl/>
      <w:spacing w:before="40" w:after="40" w:line="240" w:lineRule="auto"/>
      <w:jc w:val="left"/>
    </w:pPr>
    <w:rPr>
      <w:rFonts w:ascii="Arial" w:hAnsi="Arial" w:eastAsia="Batang"/>
      <w:kern w:val="0"/>
      <w:sz w:val="20"/>
      <w:szCs w:val="22"/>
      <w:lang w:eastAsia="en-US"/>
    </w:rPr>
  </w:style>
  <w:style w:type="paragraph" w:customStyle="1" w:styleId="419">
    <w:name w:val="MM Topic 2"/>
    <w:basedOn w:val="4"/>
    <w:qFormat/>
    <w:uiPriority w:val="0"/>
    <w:pPr>
      <w:tabs>
        <w:tab w:val="left" w:pos="992"/>
      </w:tabs>
      <w:spacing w:before="240" w:after="240" w:line="360" w:lineRule="auto"/>
      <w:ind w:left="840" w:hanging="420"/>
    </w:pPr>
    <w:rPr>
      <w:b w:val="0"/>
      <w:bCs w:val="0"/>
      <w:sz w:val="24"/>
      <w:szCs w:val="20"/>
    </w:rPr>
  </w:style>
  <w:style w:type="paragraph" w:customStyle="1" w:styleId="420">
    <w:name w:val="List Paragraph1"/>
    <w:basedOn w:val="1"/>
    <w:qFormat/>
    <w:uiPriority w:val="0"/>
    <w:pPr>
      <w:spacing w:line="240" w:lineRule="auto"/>
      <w:ind w:firstLine="420" w:firstLineChars="200"/>
    </w:pPr>
    <w:rPr>
      <w:rFonts w:ascii="Calibri" w:hAnsi="Calibri"/>
      <w:sz w:val="24"/>
      <w:szCs w:val="22"/>
    </w:rPr>
  </w:style>
  <w:style w:type="paragraph" w:customStyle="1" w:styleId="421">
    <w:name w:val="Legal 5"/>
    <w:basedOn w:val="1"/>
    <w:qFormat/>
    <w:uiPriority w:val="0"/>
    <w:pPr>
      <w:tabs>
        <w:tab w:val="left" w:pos="2160"/>
      </w:tabs>
      <w:spacing w:after="120" w:line="240" w:lineRule="auto"/>
      <w:ind w:left="2160" w:hanging="360"/>
      <w:outlineLvl w:val="4"/>
    </w:pPr>
    <w:rPr>
      <w:rFonts w:ascii="宋体" w:hAnsi="等线"/>
      <w:snapToGrid w:val="0"/>
      <w:kern w:val="0"/>
      <w:sz w:val="22"/>
      <w:szCs w:val="22"/>
      <w:lang w:eastAsia="en-US"/>
    </w:rPr>
  </w:style>
  <w:style w:type="paragraph" w:customStyle="1" w:styleId="42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cs="Arial"/>
      <w:b/>
      <w:bCs/>
      <w:kern w:val="0"/>
      <w:sz w:val="20"/>
      <w:szCs w:val="22"/>
    </w:rPr>
  </w:style>
  <w:style w:type="paragraph" w:customStyle="1" w:styleId="423">
    <w:name w:val="cntrt"/>
    <w:basedOn w:val="1"/>
    <w:qFormat/>
    <w:uiPriority w:val="0"/>
    <w:pPr>
      <w:widowControl/>
      <w:spacing w:line="240" w:lineRule="auto"/>
      <w:jc w:val="left"/>
    </w:pPr>
    <w:rPr>
      <w:rFonts w:ascii="Arial" w:hAnsi="Arial" w:cs="Arial"/>
      <w:kern w:val="0"/>
      <w:sz w:val="20"/>
      <w:szCs w:val="22"/>
      <w:lang w:val="en-AU"/>
    </w:rPr>
  </w:style>
  <w:style w:type="paragraph" w:customStyle="1" w:styleId="424">
    <w:name w:val="Text L4"/>
    <w:basedOn w:val="382"/>
    <w:qFormat/>
    <w:uiPriority w:val="0"/>
    <w:pPr>
      <w:tabs>
        <w:tab w:val="left" w:pos="2268"/>
        <w:tab w:val="clear" w:pos="1985"/>
      </w:tabs>
      <w:ind w:left="2268"/>
    </w:pPr>
    <w:rPr>
      <w:rFonts w:ascii="Calibri" w:hAnsi="Calibri" w:eastAsia="宋体"/>
    </w:rPr>
  </w:style>
  <w:style w:type="paragraph" w:customStyle="1" w:styleId="425">
    <w:name w:val="表格项目符号 2"/>
    <w:basedOn w:val="31"/>
    <w:qFormat/>
    <w:uiPriority w:val="0"/>
    <w:pPr>
      <w:keepLines w:val="0"/>
      <w:tabs>
        <w:tab w:val="left" w:pos="624"/>
        <w:tab w:val="left" w:pos="720"/>
        <w:tab w:val="clear" w:pos="780"/>
      </w:tabs>
      <w:snapToGrid w:val="0"/>
      <w:spacing w:line="300" w:lineRule="auto"/>
      <w:ind w:left="623" w:hanging="374"/>
    </w:pPr>
    <w:rPr>
      <w:rFonts w:ascii="Times New Roman" w:hAnsi="Calibri"/>
      <w:sz w:val="21"/>
      <w:szCs w:val="24"/>
    </w:rPr>
  </w:style>
  <w:style w:type="paragraph" w:customStyle="1" w:styleId="426">
    <w:name w:val="样式 样式 列项· + 段后: 0.5 行 + 段前: 0.5 行"/>
    <w:basedOn w:val="1"/>
    <w:qFormat/>
    <w:uiPriority w:val="0"/>
    <w:pPr>
      <w:widowControl/>
      <w:tabs>
        <w:tab w:val="left" w:pos="814"/>
      </w:tabs>
      <w:spacing w:beforeLines="50" w:line="240" w:lineRule="auto"/>
      <w:jc w:val="left"/>
    </w:pPr>
    <w:rPr>
      <w:rFonts w:ascii="宋体" w:hAnsi="等线" w:cs="宋体"/>
      <w:kern w:val="0"/>
      <w:sz w:val="24"/>
      <w:szCs w:val="22"/>
    </w:rPr>
  </w:style>
  <w:style w:type="paragraph" w:customStyle="1" w:styleId="42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Arial" w:hAnsi="Arial" w:cs="Arial"/>
      <w:b/>
      <w:bCs/>
      <w:kern w:val="0"/>
      <w:sz w:val="20"/>
      <w:szCs w:val="22"/>
    </w:rPr>
  </w:style>
  <w:style w:type="paragraph" w:customStyle="1" w:styleId="428">
    <w:name w:val="标题下列示"/>
    <w:basedOn w:val="429"/>
    <w:next w:val="430"/>
    <w:qFormat/>
    <w:uiPriority w:val="0"/>
    <w:pPr>
      <w:tabs>
        <w:tab w:val="left" w:pos="420"/>
        <w:tab w:val="left" w:pos="1680"/>
      </w:tabs>
      <w:ind w:left="1680"/>
    </w:pPr>
    <w:rPr>
      <w:rFonts w:ascii="Calibri" w:hAnsi="Calibri"/>
    </w:rPr>
  </w:style>
  <w:style w:type="paragraph" w:customStyle="1" w:styleId="429">
    <w:name w:val="标题下顺序"/>
    <w:basedOn w:val="1"/>
    <w:qFormat/>
    <w:uiPriority w:val="0"/>
    <w:pPr>
      <w:tabs>
        <w:tab w:val="left" w:pos="420"/>
      </w:tabs>
      <w:spacing w:beforeLines="50" w:line="240" w:lineRule="atLeast"/>
      <w:ind w:left="420" w:hanging="420"/>
    </w:pPr>
    <w:rPr>
      <w:rFonts w:ascii="宋体" w:hAnsi="宋体"/>
      <w:sz w:val="28"/>
      <w:szCs w:val="22"/>
    </w:rPr>
  </w:style>
  <w:style w:type="paragraph" w:customStyle="1" w:styleId="430">
    <w:name w:val="标题下顺序正文"/>
    <w:basedOn w:val="1"/>
    <w:qFormat/>
    <w:uiPriority w:val="0"/>
    <w:pPr>
      <w:spacing w:beforeLines="50" w:line="240" w:lineRule="atLeast"/>
      <w:ind w:left="1049" w:leftChars="437" w:firstLine="1"/>
    </w:pPr>
    <w:rPr>
      <w:rFonts w:ascii="宋体" w:hAnsi="等线"/>
      <w:sz w:val="24"/>
      <w:szCs w:val="22"/>
    </w:rPr>
  </w:style>
  <w:style w:type="paragraph" w:customStyle="1" w:styleId="431">
    <w:name w:val="Body"/>
    <w:basedOn w:val="1"/>
    <w:next w:val="1"/>
    <w:qFormat/>
    <w:uiPriority w:val="0"/>
    <w:pPr>
      <w:autoSpaceDE w:val="0"/>
      <w:autoSpaceDN w:val="0"/>
      <w:adjustRightInd w:val="0"/>
      <w:spacing w:after="140" w:line="240" w:lineRule="auto"/>
      <w:jc w:val="left"/>
    </w:pPr>
    <w:rPr>
      <w:rFonts w:ascii="Arial" w:hAnsi="Arial" w:cs="Arial"/>
      <w:kern w:val="0"/>
      <w:sz w:val="24"/>
    </w:rPr>
  </w:style>
  <w:style w:type="paragraph" w:customStyle="1" w:styleId="432">
    <w:name w:val="正文表格"/>
    <w:basedOn w:val="1"/>
    <w:qFormat/>
    <w:uiPriority w:val="0"/>
    <w:pPr>
      <w:spacing w:line="240" w:lineRule="auto"/>
      <w:ind w:left="10" w:leftChars="10" w:right="10" w:rightChars="10"/>
    </w:pPr>
    <w:rPr>
      <w:rFonts w:ascii="宋体" w:hAnsi="等线"/>
      <w:bCs/>
      <w:sz w:val="24"/>
    </w:rPr>
  </w:style>
  <w:style w:type="paragraph" w:customStyle="1" w:styleId="433">
    <w:name w:val="五级条标题"/>
    <w:basedOn w:val="383"/>
    <w:next w:val="236"/>
    <w:qFormat/>
    <w:uiPriority w:val="0"/>
    <w:pPr>
      <w:tabs>
        <w:tab w:val="left" w:pos="0"/>
      </w:tabs>
      <w:outlineLvl w:val="6"/>
    </w:pPr>
    <w:rPr>
      <w:rFonts w:ascii="Calibri" w:hAnsi="Calibri" w:eastAsia="宋体"/>
    </w:rPr>
  </w:style>
  <w:style w:type="paragraph" w:customStyle="1" w:styleId="434">
    <w:name w:val="Part L4"/>
    <w:basedOn w:val="1"/>
    <w:next w:val="424"/>
    <w:qFormat/>
    <w:uiPriority w:val="0"/>
    <w:pPr>
      <w:widowControl/>
      <w:tabs>
        <w:tab w:val="left" w:pos="2552"/>
      </w:tabs>
      <w:spacing w:before="120" w:after="120" w:line="240" w:lineRule="auto"/>
      <w:ind w:left="2552" w:hanging="1134"/>
    </w:pPr>
    <w:rPr>
      <w:rFonts w:ascii="Arial" w:hAnsi="Arial" w:eastAsia="Batang"/>
      <w:color w:val="000080"/>
      <w:kern w:val="0"/>
      <w:sz w:val="20"/>
      <w:szCs w:val="22"/>
      <w:lang w:eastAsia="en-US"/>
    </w:rPr>
  </w:style>
  <w:style w:type="paragraph" w:customStyle="1" w:styleId="435">
    <w:name w:val="xl29"/>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宋体" w:hAnsi="宋体" w:cs="Arial Unicode MS"/>
      <w:kern w:val="0"/>
      <w:sz w:val="24"/>
    </w:rPr>
  </w:style>
  <w:style w:type="paragraph" w:customStyle="1" w:styleId="436">
    <w:name w:val="legal 1"/>
    <w:basedOn w:val="1"/>
    <w:qFormat/>
    <w:uiPriority w:val="0"/>
    <w:pPr>
      <w:keepNext/>
      <w:tabs>
        <w:tab w:val="left" w:pos="720"/>
      </w:tabs>
      <w:spacing w:before="240" w:after="120" w:line="240" w:lineRule="auto"/>
      <w:ind w:left="720" w:hanging="720"/>
    </w:pPr>
    <w:rPr>
      <w:rFonts w:ascii="宋体" w:hAnsi="等线"/>
      <w:snapToGrid w:val="0"/>
      <w:kern w:val="0"/>
      <w:sz w:val="18"/>
      <w:szCs w:val="22"/>
      <w:lang w:eastAsia="en-US"/>
    </w:rPr>
  </w:style>
  <w:style w:type="paragraph" w:customStyle="1" w:styleId="437">
    <w:name w:val="参数位1级"/>
    <w:basedOn w:val="1"/>
    <w:qFormat/>
    <w:uiPriority w:val="0"/>
    <w:pPr>
      <w:tabs>
        <w:tab w:val="left" w:pos="2800"/>
        <w:tab w:val="left" w:pos="5670"/>
      </w:tabs>
      <w:adjustRightInd w:val="0"/>
      <w:spacing w:before="60" w:line="240" w:lineRule="auto"/>
      <w:ind w:firstLine="567"/>
      <w:jc w:val="left"/>
      <w:textAlignment w:val="baseline"/>
    </w:pPr>
    <w:rPr>
      <w:rFonts w:ascii="宋体" w:hAnsi="等线"/>
      <w:kern w:val="0"/>
      <w:sz w:val="28"/>
      <w:szCs w:val="22"/>
    </w:rPr>
  </w:style>
  <w:style w:type="paragraph" w:customStyle="1" w:styleId="438">
    <w:name w:val="xl42"/>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jc w:val="left"/>
    </w:pPr>
    <w:rPr>
      <w:rFonts w:ascii="Arial" w:hAnsi="Arial" w:cs="Arial"/>
      <w:b/>
      <w:bCs/>
      <w:kern w:val="0"/>
      <w:sz w:val="20"/>
      <w:szCs w:val="22"/>
    </w:rPr>
  </w:style>
  <w:style w:type="paragraph" w:customStyle="1" w:styleId="439">
    <w:name w:val="Bullet2"/>
    <w:basedOn w:val="1"/>
    <w:next w:val="1"/>
    <w:qFormat/>
    <w:uiPriority w:val="0"/>
    <w:pPr>
      <w:autoSpaceDE w:val="0"/>
      <w:autoSpaceDN w:val="0"/>
      <w:adjustRightInd w:val="0"/>
      <w:spacing w:after="60" w:line="240" w:lineRule="auto"/>
      <w:jc w:val="left"/>
    </w:pPr>
    <w:rPr>
      <w:rFonts w:ascii="Arial" w:hAnsi="Arial" w:cs="Arial"/>
      <w:kern w:val="0"/>
      <w:sz w:val="24"/>
    </w:rPr>
  </w:style>
  <w:style w:type="paragraph" w:customStyle="1" w:styleId="440">
    <w:name w:val="Char Char1 Char"/>
    <w:basedOn w:val="1"/>
    <w:qFormat/>
    <w:uiPriority w:val="0"/>
    <w:pPr>
      <w:spacing w:line="240" w:lineRule="auto"/>
    </w:pPr>
    <w:rPr>
      <w:rFonts w:ascii="仿宋_GB2312" w:hAnsi="等线" w:eastAsia="仿宋_GB2312"/>
      <w:b/>
      <w:sz w:val="32"/>
      <w:szCs w:val="32"/>
    </w:rPr>
  </w:style>
  <w:style w:type="paragraph" w:customStyle="1" w:styleId="441">
    <w:name w:val="Legal 4"/>
    <w:basedOn w:val="1"/>
    <w:qFormat/>
    <w:uiPriority w:val="0"/>
    <w:pPr>
      <w:tabs>
        <w:tab w:val="left" w:pos="2160"/>
      </w:tabs>
      <w:spacing w:after="120" w:line="240" w:lineRule="auto"/>
      <w:ind w:left="1800" w:hanging="360"/>
      <w:outlineLvl w:val="3"/>
    </w:pPr>
    <w:rPr>
      <w:rFonts w:ascii="宋体" w:hAnsi="等线"/>
      <w:snapToGrid w:val="0"/>
      <w:kern w:val="0"/>
      <w:sz w:val="22"/>
      <w:szCs w:val="22"/>
      <w:lang w:eastAsia="en-US"/>
    </w:rPr>
  </w:style>
  <w:style w:type="paragraph" w:customStyle="1" w:styleId="442">
    <w:name w:val="小写字母"/>
    <w:basedOn w:val="1"/>
    <w:qFormat/>
    <w:uiPriority w:val="0"/>
    <w:pPr>
      <w:adjustRightInd w:val="0"/>
      <w:spacing w:line="300" w:lineRule="auto"/>
      <w:ind w:left="992" w:hanging="425"/>
      <w:textAlignment w:val="baseline"/>
    </w:pPr>
    <w:rPr>
      <w:rFonts w:ascii="宋体" w:hAnsi="等线"/>
      <w:sz w:val="28"/>
      <w:szCs w:val="22"/>
    </w:rPr>
  </w:style>
  <w:style w:type="paragraph" w:customStyle="1" w:styleId="44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kern w:val="0"/>
      <w:sz w:val="24"/>
    </w:rPr>
  </w:style>
  <w:style w:type="paragraph" w:customStyle="1" w:styleId="444">
    <w:name w:val="CM91"/>
    <w:basedOn w:val="166"/>
    <w:next w:val="166"/>
    <w:qFormat/>
    <w:uiPriority w:val="0"/>
    <w:pPr>
      <w:spacing w:after="160" w:line="240" w:lineRule="auto"/>
      <w:jc w:val="left"/>
    </w:pPr>
    <w:rPr>
      <w:rFonts w:ascii="Calibri" w:hAnsi="Courier New" w:eastAsia="等线" w:cs="宋体"/>
      <w:color w:val="auto"/>
      <w:kern w:val="2"/>
    </w:rPr>
  </w:style>
  <w:style w:type="paragraph" w:customStyle="1" w:styleId="445">
    <w:name w:val="Char Char11"/>
    <w:basedOn w:val="1"/>
    <w:qFormat/>
    <w:uiPriority w:val="0"/>
    <w:pPr>
      <w:widowControl/>
      <w:spacing w:after="160" w:line="240" w:lineRule="exact"/>
      <w:jc w:val="left"/>
    </w:pPr>
    <w:rPr>
      <w:rFonts w:ascii="Verdana" w:hAnsi="Verdana"/>
      <w:kern w:val="0"/>
      <w:sz w:val="20"/>
      <w:szCs w:val="22"/>
      <w:lang w:eastAsia="en-US"/>
    </w:rPr>
  </w:style>
  <w:style w:type="paragraph" w:customStyle="1" w:styleId="446">
    <w:name w:val="项目 1 Char Char"/>
    <w:basedOn w:val="1"/>
    <w:qFormat/>
    <w:uiPriority w:val="0"/>
    <w:pPr>
      <w:tabs>
        <w:tab w:val="left" w:pos="907"/>
      </w:tabs>
      <w:adjustRightInd w:val="0"/>
      <w:snapToGrid w:val="0"/>
      <w:spacing w:afterLines="50" w:line="240" w:lineRule="auto"/>
      <w:ind w:left="902" w:hanging="420"/>
    </w:pPr>
    <w:rPr>
      <w:rFonts w:ascii="Tahoma" w:hAnsi="Tahoma"/>
      <w:sz w:val="24"/>
    </w:rPr>
  </w:style>
  <w:style w:type="paragraph" w:customStyle="1" w:styleId="447">
    <w:name w:val="标题5"/>
    <w:basedOn w:val="1"/>
    <w:qFormat/>
    <w:uiPriority w:val="0"/>
    <w:pPr>
      <w:tabs>
        <w:tab w:val="left" w:pos="0"/>
      </w:tabs>
      <w:autoSpaceDE w:val="0"/>
      <w:autoSpaceDN w:val="0"/>
      <w:adjustRightInd w:val="0"/>
      <w:snapToGrid w:val="0"/>
      <w:spacing w:line="320" w:lineRule="atLeast"/>
    </w:pPr>
    <w:rPr>
      <w:rFonts w:ascii="宋体" w:hAnsi="等线"/>
      <w:kern w:val="0"/>
      <w:sz w:val="24"/>
      <w:szCs w:val="21"/>
    </w:rPr>
  </w:style>
  <w:style w:type="paragraph" w:customStyle="1" w:styleId="448">
    <w:name w:val="Default Text"/>
    <w:basedOn w:val="1"/>
    <w:qFormat/>
    <w:uiPriority w:val="0"/>
    <w:pPr>
      <w:autoSpaceDE w:val="0"/>
      <w:autoSpaceDN w:val="0"/>
      <w:adjustRightInd w:val="0"/>
      <w:spacing w:after="100" w:line="240" w:lineRule="auto"/>
      <w:jc w:val="left"/>
    </w:pPr>
    <w:rPr>
      <w:rFonts w:ascii="Arial" w:hAnsi="Arial" w:cs="Arial"/>
      <w:kern w:val="0"/>
      <w:sz w:val="20"/>
      <w:szCs w:val="22"/>
    </w:rPr>
  </w:style>
  <w:style w:type="paragraph" w:customStyle="1" w:styleId="449">
    <w:name w:val="plane"/>
    <w:basedOn w:val="1"/>
    <w:qFormat/>
    <w:uiPriority w:val="0"/>
    <w:pPr>
      <w:widowControl/>
      <w:suppressAutoHyphens/>
      <w:spacing w:line="240" w:lineRule="auto"/>
    </w:pPr>
    <w:rPr>
      <w:rFonts w:ascii="Tms Rmn" w:hAnsi="Tms Rmn"/>
      <w:kern w:val="0"/>
      <w:sz w:val="24"/>
      <w:szCs w:val="22"/>
    </w:rPr>
  </w:style>
  <w:style w:type="paragraph" w:customStyle="1" w:styleId="450">
    <w:name w:val="BNP Tbl HC"/>
    <w:qFormat/>
    <w:uiPriority w:val="0"/>
    <w:pPr>
      <w:jc w:val="center"/>
    </w:pPr>
    <w:rPr>
      <w:rFonts w:ascii="Arial" w:hAnsi="Arial" w:eastAsia="Batang" w:cs="Times New Roman"/>
      <w:b/>
      <w:lang w:val="en-US" w:eastAsia="en-US" w:bidi="ar-SA"/>
    </w:rPr>
  </w:style>
  <w:style w:type="paragraph" w:customStyle="1" w:styleId="451">
    <w:name w:val="附件小标题"/>
    <w:basedOn w:val="6"/>
    <w:qFormat/>
    <w:uiPriority w:val="0"/>
    <w:pPr>
      <w:tabs>
        <w:tab w:val="left" w:pos="720"/>
      </w:tabs>
      <w:spacing w:before="120" w:after="120" w:line="240" w:lineRule="atLeast"/>
      <w:ind w:left="720" w:hanging="720"/>
      <w:contextualSpacing/>
    </w:pPr>
    <w:rPr>
      <w:rFonts w:hint="default" w:ascii="Verdana" w:hAnsi="Verdana"/>
      <w:bCs/>
      <w:sz w:val="21"/>
      <w:szCs w:val="28"/>
    </w:rPr>
  </w:style>
  <w:style w:type="paragraph" w:customStyle="1" w:styleId="452">
    <w:name w:val="章标题"/>
    <w:next w:val="236"/>
    <w:qFormat/>
    <w:uiPriority w:val="0"/>
    <w:pPr>
      <w:adjustRightInd w:val="0"/>
      <w:snapToGrid w:val="0"/>
      <w:spacing w:beforeLines="50" w:afterLines="50" w:line="400" w:lineRule="atLeast"/>
      <w:jc w:val="both"/>
      <w:outlineLvl w:val="1"/>
    </w:pPr>
    <w:rPr>
      <w:rFonts w:ascii="宋体" w:hAnsi="宋体" w:eastAsia="黑体" w:cs="Times New Roman"/>
      <w:sz w:val="24"/>
      <w:lang w:val="en-US" w:eastAsia="zh-CN" w:bidi="ar-SA"/>
    </w:rPr>
  </w:style>
  <w:style w:type="paragraph" w:customStyle="1" w:styleId="453">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Arial" w:hAnsi="Arial" w:cs="Arial"/>
      <w:b/>
      <w:bCs/>
      <w:kern w:val="0"/>
      <w:sz w:val="20"/>
      <w:szCs w:val="22"/>
    </w:rPr>
  </w:style>
  <w:style w:type="paragraph" w:customStyle="1" w:styleId="454">
    <w:name w:val="黑列表"/>
    <w:basedOn w:val="1"/>
    <w:qFormat/>
    <w:uiPriority w:val="0"/>
    <w:pPr>
      <w:widowControl/>
      <w:tabs>
        <w:tab w:val="left" w:pos="420"/>
      </w:tabs>
      <w:adjustRightInd w:val="0"/>
      <w:spacing w:line="300" w:lineRule="auto"/>
      <w:ind w:left="300" w:leftChars="200" w:hanging="100" w:hangingChars="100"/>
      <w:jc w:val="left"/>
    </w:pPr>
    <w:rPr>
      <w:rFonts w:ascii="宋体" w:hAnsi="等线"/>
      <w:bCs/>
      <w:kern w:val="0"/>
      <w:sz w:val="24"/>
      <w:szCs w:val="22"/>
    </w:rPr>
  </w:style>
  <w:style w:type="paragraph" w:customStyle="1" w:styleId="45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w:hAnsi="Arial" w:cs="Arial"/>
      <w:kern w:val="0"/>
      <w:sz w:val="20"/>
      <w:szCs w:val="22"/>
    </w:rPr>
  </w:style>
  <w:style w:type="paragraph" w:customStyle="1" w:styleId="456">
    <w:name w:val="项目2"/>
    <w:qFormat/>
    <w:uiPriority w:val="0"/>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457">
    <w:name w:val="P5"/>
    <w:qFormat/>
    <w:uiPriority w:val="0"/>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458">
    <w:name w:val="样式 标题 2节Section-TitleTitle Header2 + 两端对齐 段前: 12 磅 段后: 12 磅..."/>
    <w:basedOn w:val="4"/>
    <w:qFormat/>
    <w:uiPriority w:val="0"/>
    <w:pPr>
      <w:keepNext w:val="0"/>
      <w:tabs>
        <w:tab w:val="left" w:pos="851"/>
      </w:tabs>
      <w:adjustRightInd w:val="0"/>
      <w:spacing w:before="240" w:after="240" w:line="416" w:lineRule="atLeast"/>
      <w:ind w:left="992" w:hanging="992"/>
      <w:textAlignment w:val="baseline"/>
    </w:pPr>
    <w:rPr>
      <w:rFonts w:ascii="黑体" w:hAnsi="Times New Roman"/>
      <w:szCs w:val="20"/>
    </w:rPr>
  </w:style>
  <w:style w:type="paragraph" w:customStyle="1" w:styleId="459">
    <w:name w:val="数字编号"/>
    <w:basedOn w:val="1"/>
    <w:uiPriority w:val="0"/>
    <w:pPr>
      <w:tabs>
        <w:tab w:val="left" w:pos="3969"/>
      </w:tabs>
      <w:adjustRightInd w:val="0"/>
      <w:spacing w:before="120" w:line="240" w:lineRule="auto"/>
      <w:ind w:left="567" w:hanging="567" w:firstLineChars="200"/>
      <w:jc w:val="left"/>
      <w:textAlignment w:val="baseline"/>
    </w:pPr>
    <w:rPr>
      <w:rFonts w:ascii="宋体" w:hAnsi="等线"/>
      <w:kern w:val="0"/>
      <w:position w:val="20"/>
      <w:sz w:val="28"/>
      <w:szCs w:val="22"/>
    </w:rPr>
  </w:style>
  <w:style w:type="paragraph" w:customStyle="1" w:styleId="460">
    <w:name w:val="*4. Head 1"/>
    <w:basedOn w:val="166"/>
    <w:next w:val="166"/>
    <w:qFormat/>
    <w:uiPriority w:val="0"/>
    <w:pPr>
      <w:spacing w:before="180" w:after="60" w:line="240" w:lineRule="auto"/>
      <w:jc w:val="left"/>
    </w:pPr>
    <w:rPr>
      <w:rFonts w:ascii="Arial" w:hAnsi="Arial" w:eastAsia="等线"/>
      <w:color w:val="auto"/>
      <w:kern w:val="2"/>
    </w:rPr>
  </w:style>
  <w:style w:type="paragraph" w:customStyle="1" w:styleId="461">
    <w:name w:val="Part L6"/>
    <w:basedOn w:val="462"/>
    <w:qFormat/>
    <w:uiPriority w:val="0"/>
    <w:pPr>
      <w:tabs>
        <w:tab w:val="left" w:pos="2552"/>
        <w:tab w:val="left" w:pos="2835"/>
      </w:tabs>
      <w:ind w:left="2835"/>
    </w:pPr>
  </w:style>
  <w:style w:type="paragraph" w:customStyle="1" w:styleId="462">
    <w:name w:val="Part L5"/>
    <w:basedOn w:val="434"/>
    <w:next w:val="463"/>
    <w:qFormat/>
    <w:uiPriority w:val="0"/>
    <w:pPr>
      <w:ind w:hanging="1701"/>
    </w:pPr>
    <w:rPr>
      <w:rFonts w:ascii="Calibri" w:hAnsi="Calibri" w:eastAsia="宋体"/>
    </w:rPr>
  </w:style>
  <w:style w:type="paragraph" w:customStyle="1" w:styleId="463">
    <w:name w:val="Text L5"/>
    <w:basedOn w:val="424"/>
    <w:qFormat/>
    <w:uiPriority w:val="0"/>
    <w:pPr>
      <w:tabs>
        <w:tab w:val="left" w:pos="4401"/>
        <w:tab w:val="clear" w:pos="2268"/>
      </w:tabs>
      <w:ind w:left="4401"/>
    </w:pPr>
  </w:style>
  <w:style w:type="paragraph" w:customStyle="1" w:styleId="464">
    <w:name w:val="Char Char Char Char Char Char"/>
    <w:basedOn w:val="1"/>
    <w:qFormat/>
    <w:uiPriority w:val="0"/>
    <w:pPr>
      <w:spacing w:line="240" w:lineRule="auto"/>
    </w:pPr>
    <w:rPr>
      <w:rFonts w:ascii="宋体" w:hAnsi="等线"/>
      <w:sz w:val="24"/>
    </w:rPr>
  </w:style>
  <w:style w:type="paragraph" w:customStyle="1" w:styleId="465">
    <w:name w:val="字元 字元1"/>
    <w:basedOn w:val="1"/>
    <w:qFormat/>
    <w:uiPriority w:val="0"/>
    <w:pPr>
      <w:spacing w:line="240" w:lineRule="auto"/>
    </w:pPr>
    <w:rPr>
      <w:rFonts w:ascii="宋体" w:hAnsi="等线"/>
      <w:sz w:val="24"/>
    </w:rPr>
  </w:style>
  <w:style w:type="paragraph" w:customStyle="1" w:styleId="466">
    <w:name w:val="Text L6"/>
    <w:basedOn w:val="371"/>
    <w:qFormat/>
    <w:uiPriority w:val="0"/>
    <w:pPr>
      <w:spacing w:before="120" w:after="120"/>
      <w:ind w:left="2835"/>
    </w:pPr>
    <w:rPr>
      <w:rFonts w:ascii="Calibri" w:hAnsi="Calibri" w:eastAsia="宋体"/>
    </w:rPr>
  </w:style>
  <w:style w:type="paragraph" w:customStyle="1" w:styleId="467">
    <w:name w:val="序2"/>
    <w:basedOn w:val="1"/>
    <w:qFormat/>
    <w:uiPriority w:val="0"/>
    <w:pPr>
      <w:tabs>
        <w:tab w:val="left" w:pos="360"/>
        <w:tab w:val="left" w:pos="840"/>
      </w:tabs>
      <w:spacing w:line="240" w:lineRule="auto"/>
      <w:ind w:left="360" w:hanging="360"/>
    </w:pPr>
    <w:rPr>
      <w:rFonts w:ascii="宋体" w:hAnsi="等线" w:eastAsia="黑体"/>
      <w:b/>
      <w:bCs/>
      <w:sz w:val="44"/>
    </w:rPr>
  </w:style>
  <w:style w:type="paragraph" w:customStyle="1" w:styleId="468">
    <w:name w:val="Table Heading"/>
    <w:basedOn w:val="469"/>
    <w:qFormat/>
    <w:uiPriority w:val="0"/>
    <w:pPr>
      <w:autoSpaceDE/>
      <w:autoSpaceDN/>
      <w:spacing w:line="288" w:lineRule="auto"/>
      <w:jc w:val="center"/>
    </w:pPr>
    <w:rPr>
      <w:rFonts w:hAnsi="宋体"/>
      <w:b/>
    </w:rPr>
  </w:style>
  <w:style w:type="paragraph" w:customStyle="1" w:styleId="469">
    <w:name w:val="Table Text"/>
    <w:basedOn w:val="1"/>
    <w:uiPriority w:val="0"/>
    <w:pPr>
      <w:widowControl/>
      <w:autoSpaceDE w:val="0"/>
      <w:autoSpaceDN w:val="0"/>
      <w:spacing w:before="60" w:after="60" w:line="240" w:lineRule="auto"/>
      <w:jc w:val="left"/>
    </w:pPr>
    <w:rPr>
      <w:rFonts w:ascii="宋体" w:hAnsi="等线"/>
      <w:kern w:val="0"/>
      <w:sz w:val="24"/>
      <w:szCs w:val="22"/>
    </w:rPr>
  </w:style>
  <w:style w:type="paragraph" w:customStyle="1" w:styleId="470">
    <w:name w:val="附录 Heading 2"/>
    <w:basedOn w:val="4"/>
    <w:qFormat/>
    <w:uiPriority w:val="0"/>
    <w:pPr>
      <w:tabs>
        <w:tab w:val="left" w:pos="0"/>
        <w:tab w:val="left" w:pos="420"/>
      </w:tabs>
      <w:spacing w:before="480" w:after="120" w:line="288" w:lineRule="auto"/>
      <w:ind w:left="420" w:hanging="420"/>
    </w:pPr>
    <w:rPr>
      <w:rFonts w:ascii="Microsoft Sans Serif" w:hAnsi="Microsoft Sans Serif" w:eastAsia="仿宋_GB2312" w:cs="Microsoft Sans Serif"/>
      <w:iCs/>
    </w:rPr>
  </w:style>
  <w:style w:type="paragraph" w:customStyle="1" w:styleId="471">
    <w:name w:val="符号参数位2级"/>
    <w:basedOn w:val="1"/>
    <w:qFormat/>
    <w:uiPriority w:val="0"/>
    <w:pPr>
      <w:tabs>
        <w:tab w:val="left" w:pos="840"/>
      </w:tabs>
      <w:adjustRightInd w:val="0"/>
      <w:spacing w:line="240" w:lineRule="auto"/>
      <w:ind w:left="725" w:leftChars="300" w:hanging="425"/>
      <w:jc w:val="left"/>
      <w:textAlignment w:val="baseline"/>
    </w:pPr>
    <w:rPr>
      <w:rFonts w:ascii="宋体" w:hAnsi="等线"/>
      <w:kern w:val="0"/>
      <w:sz w:val="28"/>
      <w:szCs w:val="22"/>
    </w:rPr>
  </w:style>
  <w:style w:type="paragraph" w:customStyle="1" w:styleId="472">
    <w:name w:val="Comment"/>
    <w:basedOn w:val="1"/>
    <w:qFormat/>
    <w:uiPriority w:val="0"/>
    <w:pPr>
      <w:widowControl/>
      <w:overflowPunct w:val="0"/>
      <w:autoSpaceDE w:val="0"/>
      <w:autoSpaceDN w:val="0"/>
      <w:adjustRightInd w:val="0"/>
      <w:spacing w:after="100" w:line="240" w:lineRule="auto"/>
      <w:jc w:val="left"/>
      <w:textAlignment w:val="baseline"/>
    </w:pPr>
    <w:rPr>
      <w:rFonts w:ascii="Arial" w:hAnsi="Arial" w:cs="Arial"/>
      <w:color w:val="0000FF"/>
      <w:kern w:val="0"/>
      <w:sz w:val="20"/>
      <w:szCs w:val="22"/>
    </w:rPr>
  </w:style>
  <w:style w:type="paragraph" w:customStyle="1" w:styleId="473">
    <w:name w:val="项目"/>
    <w:basedOn w:val="2"/>
    <w:qFormat/>
    <w:uiPriority w:val="0"/>
    <w:pPr>
      <w:spacing w:after="120" w:line="240" w:lineRule="auto"/>
      <w:ind w:firstLine="0"/>
      <w:jc w:val="center"/>
    </w:pPr>
    <w:rPr>
      <w:rFonts w:ascii="楷体_GB2312" w:hAnsi="Calibri" w:eastAsia="楷体_GB2312"/>
      <w:b/>
      <w:kern w:val="0"/>
      <w:szCs w:val="22"/>
    </w:rPr>
  </w:style>
  <w:style w:type="paragraph" w:customStyle="1" w:styleId="474">
    <w:name w:val="我的正文下级"/>
    <w:basedOn w:val="1"/>
    <w:qFormat/>
    <w:uiPriority w:val="0"/>
    <w:pPr>
      <w:spacing w:line="240" w:lineRule="auto"/>
    </w:pPr>
    <w:rPr>
      <w:rFonts w:ascii="仿宋_GB2312" w:hAnsi="宋体" w:eastAsia="仿宋_GB2312"/>
      <w:kern w:val="0"/>
      <w:sz w:val="28"/>
    </w:rPr>
  </w:style>
  <w:style w:type="paragraph" w:customStyle="1" w:styleId="475">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left"/>
    </w:pPr>
    <w:rPr>
      <w:rFonts w:ascii="Arial" w:hAnsi="Arial" w:cs="Arial"/>
      <w:b/>
      <w:bCs/>
      <w:kern w:val="0"/>
      <w:sz w:val="20"/>
      <w:szCs w:val="22"/>
    </w:rPr>
  </w:style>
  <w:style w:type="paragraph" w:customStyle="1" w:styleId="476">
    <w:name w:val="album-div"/>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477">
    <w:name w:val="_Style 49"/>
    <w:basedOn w:val="1"/>
    <w:next w:val="36"/>
    <w:qFormat/>
    <w:uiPriority w:val="0"/>
    <w:pPr>
      <w:spacing w:line="240" w:lineRule="auto"/>
    </w:pPr>
    <w:rPr>
      <w:rFonts w:ascii="宋体" w:hAnsi="Courier New"/>
      <w:sz w:val="24"/>
      <w:szCs w:val="22"/>
    </w:rPr>
  </w:style>
  <w:style w:type="paragraph" w:customStyle="1" w:styleId="478">
    <w:name w:val="Char1 Char Char Char Char Char Char Char Char Char Char Char Char Char Char Char"/>
    <w:basedOn w:val="1"/>
    <w:qFormat/>
    <w:uiPriority w:val="0"/>
    <w:pPr>
      <w:adjustRightInd w:val="0"/>
      <w:spacing w:line="360" w:lineRule="auto"/>
    </w:pPr>
    <w:rPr>
      <w:rFonts w:ascii="宋体" w:hAnsi="等线"/>
      <w:kern w:val="0"/>
      <w:sz w:val="24"/>
      <w:szCs w:val="22"/>
    </w:rPr>
  </w:style>
  <w:style w:type="paragraph" w:customStyle="1" w:styleId="479">
    <w:name w:val="楷体粗正文文字"/>
    <w:basedOn w:val="1"/>
    <w:next w:val="58"/>
    <w:uiPriority w:val="0"/>
    <w:pPr>
      <w:snapToGrid w:val="0"/>
      <w:spacing w:line="480" w:lineRule="exact"/>
      <w:ind w:firstLine="560"/>
    </w:pPr>
    <w:rPr>
      <w:rFonts w:ascii="宋体" w:hAnsi="等线"/>
      <w:sz w:val="28"/>
      <w:szCs w:val="22"/>
    </w:rPr>
  </w:style>
  <w:style w:type="paragraph" w:customStyle="1" w:styleId="48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pPr>
    <w:rPr>
      <w:rFonts w:ascii="Arial Unicode MS" w:hAnsi="Arial Unicode MS"/>
      <w:kern w:val="0"/>
      <w:sz w:val="18"/>
      <w:szCs w:val="18"/>
    </w:rPr>
  </w:style>
  <w:style w:type="paragraph" w:customStyle="1" w:styleId="481">
    <w:name w:val="Char Char1 Char Char Char Char1 Char Char Char Char Char Char Char Char Char Char Char Char"/>
    <w:basedOn w:val="1"/>
    <w:qFormat/>
    <w:uiPriority w:val="0"/>
    <w:pPr>
      <w:spacing w:line="240" w:lineRule="auto"/>
    </w:pPr>
    <w:rPr>
      <w:rFonts w:ascii="Tahoma" w:hAnsi="Tahoma"/>
      <w:sz w:val="24"/>
      <w:szCs w:val="22"/>
    </w:rPr>
  </w:style>
  <w:style w:type="paragraph" w:customStyle="1" w:styleId="482">
    <w:name w:val="正文1"/>
    <w:basedOn w:val="1"/>
    <w:qFormat/>
    <w:uiPriority w:val="0"/>
    <w:pPr>
      <w:tabs>
        <w:tab w:val="left" w:pos="1290"/>
      </w:tabs>
      <w:spacing w:line="240" w:lineRule="auto"/>
      <w:ind w:left="1290" w:hanging="420"/>
      <w:jc w:val="left"/>
    </w:pPr>
    <w:rPr>
      <w:rFonts w:ascii="宋体" w:hAnsi="等线"/>
      <w:sz w:val="24"/>
    </w:rPr>
  </w:style>
  <w:style w:type="paragraph" w:customStyle="1" w:styleId="483">
    <w:name w:val="项目 1"/>
    <w:basedOn w:val="1"/>
    <w:qFormat/>
    <w:uiPriority w:val="0"/>
    <w:pPr>
      <w:tabs>
        <w:tab w:val="left" w:pos="1446"/>
      </w:tabs>
      <w:adjustRightInd w:val="0"/>
      <w:snapToGrid w:val="0"/>
      <w:spacing w:afterLines="50" w:line="240" w:lineRule="auto"/>
      <w:ind w:left="1446" w:hanging="488"/>
    </w:pPr>
    <w:rPr>
      <w:rFonts w:ascii="Tahoma" w:hAnsi="Tahoma"/>
      <w:sz w:val="24"/>
    </w:rPr>
  </w:style>
  <w:style w:type="paragraph" w:customStyle="1" w:styleId="484">
    <w:name w:val="默认段落字体 Para Char Char Char1 Char Char Char Char Char Char Char"/>
    <w:basedOn w:val="1"/>
    <w:qFormat/>
    <w:uiPriority w:val="0"/>
    <w:pPr>
      <w:adjustRightInd w:val="0"/>
      <w:spacing w:line="360" w:lineRule="auto"/>
    </w:pPr>
    <w:rPr>
      <w:rFonts w:ascii="宋体" w:hAnsi="等线"/>
      <w:kern w:val="0"/>
      <w:sz w:val="24"/>
      <w:szCs w:val="22"/>
    </w:rPr>
  </w:style>
  <w:style w:type="paragraph" w:customStyle="1" w:styleId="485">
    <w:name w:val="xl23"/>
    <w:basedOn w:val="1"/>
    <w:qFormat/>
    <w:uiPriority w:val="0"/>
    <w:pPr>
      <w:widowControl/>
      <w:spacing w:line="240" w:lineRule="auto"/>
    </w:pPr>
    <w:rPr>
      <w:rFonts w:ascii="宋体" w:hAnsi="等线" w:eastAsia="Arial Unicode MS"/>
      <w:kern w:val="0"/>
      <w:sz w:val="24"/>
      <w:szCs w:val="22"/>
    </w:rPr>
  </w:style>
  <w:style w:type="paragraph" w:customStyle="1" w:styleId="486">
    <w:name w:val="xl53"/>
    <w:basedOn w:val="1"/>
    <w:qFormat/>
    <w:uiPriority w:val="0"/>
    <w:pPr>
      <w:widowControl/>
      <w:pBdr>
        <w:left w:val="single" w:color="auto" w:sz="4" w:space="0"/>
        <w:bottom w:val="single" w:color="auto" w:sz="4" w:space="0"/>
      </w:pBdr>
      <w:spacing w:before="100" w:beforeAutospacing="1" w:after="100" w:afterAutospacing="1" w:line="240" w:lineRule="auto"/>
      <w:jc w:val="center"/>
      <w:textAlignment w:val="center"/>
    </w:pPr>
    <w:rPr>
      <w:rFonts w:ascii="宋体" w:hAnsi="宋体"/>
      <w:kern w:val="0"/>
      <w:sz w:val="24"/>
    </w:rPr>
  </w:style>
  <w:style w:type="paragraph" w:customStyle="1" w:styleId="487">
    <w:name w:val="legal 6"/>
    <w:basedOn w:val="375"/>
    <w:qFormat/>
    <w:uiPriority w:val="0"/>
    <w:pPr>
      <w:tabs>
        <w:tab w:val="left" w:pos="5040"/>
        <w:tab w:val="clear" w:pos="4253"/>
      </w:tabs>
      <w:ind w:left="4320" w:hanging="720"/>
    </w:pPr>
  </w:style>
  <w:style w:type="paragraph" w:customStyle="1" w:styleId="488">
    <w:name w:val="默认段落字体 Para Char"/>
    <w:basedOn w:val="1"/>
    <w:qFormat/>
    <w:uiPriority w:val="0"/>
    <w:pPr>
      <w:spacing w:line="240" w:lineRule="auto"/>
    </w:pPr>
    <w:rPr>
      <w:rFonts w:ascii="Tahoma" w:hAnsi="Tahoma"/>
      <w:sz w:val="24"/>
      <w:szCs w:val="22"/>
    </w:rPr>
  </w:style>
  <w:style w:type="paragraph" w:customStyle="1" w:styleId="489">
    <w:name w:val="xl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kern w:val="0"/>
      <w:sz w:val="20"/>
      <w:szCs w:val="22"/>
    </w:rPr>
  </w:style>
  <w:style w:type="paragraph" w:customStyle="1" w:styleId="490">
    <w:name w:val="BNP Tbl TL"/>
    <w:qFormat/>
    <w:uiPriority w:val="0"/>
    <w:rPr>
      <w:rFonts w:ascii="Arial" w:hAnsi="Arial" w:eastAsia="Batang" w:cs="Times New Roman"/>
      <w:lang w:val="en-US" w:eastAsia="en-US" w:bidi="ar-SA"/>
    </w:rPr>
  </w:style>
  <w:style w:type="paragraph" w:customStyle="1" w:styleId="491">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492">
    <w:name w:val="CM99"/>
    <w:basedOn w:val="166"/>
    <w:next w:val="166"/>
    <w:qFormat/>
    <w:uiPriority w:val="0"/>
    <w:pPr>
      <w:spacing w:after="443" w:line="240" w:lineRule="auto"/>
      <w:jc w:val="left"/>
    </w:pPr>
    <w:rPr>
      <w:rFonts w:ascii="Calibri" w:hAnsi="Courier New" w:eastAsia="等线" w:cs="宋体"/>
      <w:color w:val="auto"/>
      <w:kern w:val="2"/>
    </w:rPr>
  </w:style>
  <w:style w:type="paragraph" w:customStyle="1" w:styleId="493">
    <w:name w:val="表"/>
    <w:basedOn w:val="236"/>
    <w:qFormat/>
    <w:uiPriority w:val="0"/>
    <w:pPr>
      <w:tabs>
        <w:tab w:val="left" w:pos="2625"/>
      </w:tabs>
      <w:autoSpaceDE w:val="0"/>
      <w:autoSpaceDN w:val="0"/>
      <w:adjustRightInd w:val="0"/>
      <w:snapToGrid w:val="0"/>
      <w:spacing w:line="400" w:lineRule="atLeast"/>
      <w:ind w:left="449" w:firstLine="0" w:firstLineChars="0"/>
    </w:pPr>
    <w:rPr>
      <w:rFonts w:ascii="Calibri" w:hAnsi="宋体" w:eastAsia="等线"/>
      <w:szCs w:val="24"/>
    </w:rPr>
  </w:style>
  <w:style w:type="paragraph" w:customStyle="1" w:styleId="494">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495">
    <w:name w:val="_Style 3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多级编号 2"/>
    <w:basedOn w:val="1"/>
    <w:qFormat/>
    <w:uiPriority w:val="0"/>
    <w:pPr>
      <w:tabs>
        <w:tab w:val="left" w:pos="2800"/>
      </w:tabs>
      <w:adjustRightInd w:val="0"/>
      <w:spacing w:line="240" w:lineRule="auto"/>
      <w:ind w:firstLine="454"/>
      <w:jc w:val="left"/>
      <w:textAlignment w:val="baseline"/>
    </w:pPr>
    <w:rPr>
      <w:rFonts w:ascii="宋体" w:hAnsi="等线"/>
      <w:kern w:val="0"/>
      <w:position w:val="20"/>
      <w:sz w:val="28"/>
      <w:szCs w:val="22"/>
    </w:rPr>
  </w:style>
  <w:style w:type="paragraph" w:customStyle="1" w:styleId="497">
    <w:name w:val="Char Char2 Char Char Char Char Char Char"/>
    <w:basedOn w:val="1"/>
    <w:qFormat/>
    <w:uiPriority w:val="0"/>
    <w:pPr>
      <w:tabs>
        <w:tab w:val="left" w:pos="360"/>
      </w:tabs>
      <w:spacing w:line="240" w:lineRule="auto"/>
      <w:ind w:firstLine="420" w:firstLineChars="150"/>
    </w:pPr>
    <w:rPr>
      <w:rFonts w:ascii="Arial" w:hAnsi="Arial" w:cs="Arial"/>
      <w:sz w:val="20"/>
      <w:szCs w:val="22"/>
    </w:rPr>
  </w:style>
  <w:style w:type="paragraph" w:customStyle="1" w:styleId="498">
    <w:name w:val="Document 1"/>
    <w:qFormat/>
    <w:uiPriority w:val="0"/>
    <w:pPr>
      <w:keepNext/>
      <w:keepLines/>
      <w:tabs>
        <w:tab w:val="left" w:pos="-720"/>
      </w:tabs>
      <w:suppressAutoHyphens/>
    </w:pPr>
    <w:rPr>
      <w:rFonts w:ascii="Courier New" w:hAnsi="Courier New" w:eastAsia="宋体" w:cs="Times New Roman"/>
      <w:lang w:val="en-US" w:eastAsia="en-US" w:bidi="ar-SA"/>
    </w:rPr>
  </w:style>
  <w:style w:type="paragraph" w:customStyle="1" w:styleId="499">
    <w:name w:val="Reader's comments"/>
    <w:basedOn w:val="1"/>
    <w:qFormat/>
    <w:uiPriority w:val="0"/>
    <w:pPr>
      <w:widowControl/>
      <w:overflowPunct w:val="0"/>
      <w:autoSpaceDE w:val="0"/>
      <w:autoSpaceDN w:val="0"/>
      <w:adjustRightInd w:val="0"/>
      <w:spacing w:after="120" w:line="240" w:lineRule="auto"/>
      <w:jc w:val="left"/>
      <w:textAlignment w:val="baseline"/>
    </w:pPr>
    <w:rPr>
      <w:rFonts w:ascii="Arial" w:hAnsi="Arial"/>
      <w:i/>
      <w:iCs/>
      <w:color w:val="CC00CC"/>
      <w:kern w:val="0"/>
      <w:sz w:val="20"/>
      <w:szCs w:val="22"/>
      <w:lang w:eastAsia="en-US"/>
    </w:rPr>
  </w:style>
  <w:style w:type="paragraph" w:customStyle="1" w:styleId="500">
    <w:name w:val="标题四"/>
    <w:basedOn w:val="5"/>
    <w:qFormat/>
    <w:uiPriority w:val="0"/>
    <w:pPr>
      <w:spacing w:before="260" w:after="260" w:line="416" w:lineRule="auto"/>
      <w:ind w:left="1260" w:hanging="420" w:firstLineChars="0"/>
    </w:pPr>
    <w:rPr>
      <w:rFonts w:ascii="Calibri" w:hAnsi="Calibri" w:eastAsia="宋体"/>
      <w:b/>
      <w:sz w:val="28"/>
      <w:szCs w:val="32"/>
    </w:rPr>
  </w:style>
  <w:style w:type="paragraph" w:customStyle="1" w:styleId="501">
    <w:name w:val="Text L2"/>
    <w:basedOn w:val="411"/>
    <w:qFormat/>
    <w:uiPriority w:val="0"/>
  </w:style>
  <w:style w:type="paragraph" w:customStyle="1" w:styleId="502">
    <w:name w:val="正文文字（缩进2字）"/>
    <w:basedOn w:val="27"/>
    <w:qFormat/>
    <w:uiPriority w:val="0"/>
    <w:pPr>
      <w:spacing w:beforeLines="50" w:afterLines="50" w:line="240" w:lineRule="auto"/>
      <w:ind w:firstLine="200" w:firstLineChars="200"/>
    </w:pPr>
    <w:rPr>
      <w:shadow/>
      <w:sz w:val="20"/>
      <w:lang w:eastAsia="en-US" w:bidi="en-US"/>
    </w:rPr>
  </w:style>
  <w:style w:type="paragraph" w:customStyle="1" w:styleId="503">
    <w:name w:val="0C - PS Ceda"/>
    <w:basedOn w:val="1"/>
    <w:qFormat/>
    <w:uiPriority w:val="0"/>
    <w:pPr>
      <w:widowControl/>
      <w:tabs>
        <w:tab w:val="left" w:pos="1418"/>
        <w:tab w:val="left" w:pos="6521"/>
      </w:tabs>
      <w:spacing w:line="240" w:lineRule="auto"/>
    </w:pPr>
    <w:rPr>
      <w:rFonts w:ascii="Arial" w:hAnsi="Arial"/>
      <w:kern w:val="0"/>
      <w:sz w:val="22"/>
      <w:szCs w:val="22"/>
      <w:lang w:val="en-GB"/>
    </w:rPr>
  </w:style>
  <w:style w:type="paragraph" w:customStyle="1" w:styleId="504">
    <w:name w:val="Legal 3"/>
    <w:basedOn w:val="1"/>
    <w:qFormat/>
    <w:uiPriority w:val="0"/>
    <w:pPr>
      <w:tabs>
        <w:tab w:val="left" w:pos="1620"/>
      </w:tabs>
      <w:spacing w:after="120" w:line="240" w:lineRule="auto"/>
      <w:ind w:left="1440" w:hanging="360"/>
      <w:outlineLvl w:val="2"/>
    </w:pPr>
    <w:rPr>
      <w:rFonts w:ascii="宋体" w:hAnsi="等线"/>
      <w:snapToGrid w:val="0"/>
      <w:kern w:val="0"/>
      <w:sz w:val="22"/>
      <w:szCs w:val="22"/>
      <w:lang w:eastAsia="en-US"/>
    </w:rPr>
  </w:style>
  <w:style w:type="paragraph" w:customStyle="1" w:styleId="505">
    <w:name w:val="项目列"/>
    <w:basedOn w:val="1"/>
    <w:qFormat/>
    <w:uiPriority w:val="0"/>
    <w:pPr>
      <w:tabs>
        <w:tab w:val="left" w:pos="2800"/>
        <w:tab w:val="left" w:pos="5670"/>
      </w:tabs>
      <w:adjustRightInd w:val="0"/>
      <w:spacing w:before="80" w:line="300" w:lineRule="auto"/>
      <w:ind w:left="964" w:hanging="397"/>
      <w:textAlignment w:val="baseline"/>
    </w:pPr>
    <w:rPr>
      <w:rFonts w:ascii="宋体" w:hAnsi="等线"/>
      <w:kern w:val="0"/>
      <w:sz w:val="28"/>
      <w:szCs w:val="22"/>
    </w:rPr>
  </w:style>
  <w:style w:type="paragraph" w:customStyle="1" w:styleId="506">
    <w:name w:val="规范正文"/>
    <w:basedOn w:val="1"/>
    <w:qFormat/>
    <w:uiPriority w:val="0"/>
    <w:pPr>
      <w:tabs>
        <w:tab w:val="left" w:pos="315"/>
        <w:tab w:val="left" w:pos="900"/>
      </w:tabs>
      <w:adjustRightInd w:val="0"/>
      <w:spacing w:beforeLines="50" w:line="360" w:lineRule="auto"/>
      <w:ind w:left="712" w:firstLine="23"/>
      <w:textAlignment w:val="baseline"/>
    </w:pPr>
    <w:rPr>
      <w:rFonts w:ascii="宋体" w:hAnsi="等线"/>
      <w:sz w:val="24"/>
      <w:szCs w:val="22"/>
    </w:rPr>
  </w:style>
  <w:style w:type="paragraph" w:customStyle="1" w:styleId="507">
    <w:name w:val="表格格式"/>
    <w:basedOn w:val="1"/>
    <w:qFormat/>
    <w:uiPriority w:val="0"/>
    <w:pPr>
      <w:tabs>
        <w:tab w:val="left" w:pos="3969"/>
      </w:tabs>
      <w:adjustRightInd w:val="0"/>
      <w:snapToGrid w:val="0"/>
      <w:spacing w:before="100" w:beforeAutospacing="1" w:after="100" w:afterAutospacing="1" w:line="300" w:lineRule="auto"/>
      <w:jc w:val="center"/>
      <w:textAlignment w:val="baseline"/>
    </w:pPr>
    <w:rPr>
      <w:rFonts w:ascii="宋体" w:hAnsi="等线"/>
      <w:kern w:val="0"/>
      <w:sz w:val="24"/>
    </w:rPr>
  </w:style>
  <w:style w:type="paragraph" w:customStyle="1" w:styleId="508">
    <w:name w:val="编号正文"/>
    <w:basedOn w:val="509"/>
    <w:qFormat/>
    <w:uiPriority w:val="0"/>
    <w:pPr>
      <w:tabs>
        <w:tab w:val="left" w:pos="1407"/>
      </w:tabs>
      <w:spacing w:line="440" w:lineRule="exact"/>
      <w:ind w:left="1407" w:hanging="420"/>
      <w:jc w:val="left"/>
    </w:pPr>
    <w:rPr>
      <w:rFonts w:ascii="Arial Narrow" w:hAnsi="Arial Narrow" w:eastAsia="仿宋_GB2312"/>
      <w:sz w:val="24"/>
      <w:szCs w:val="24"/>
    </w:rPr>
  </w:style>
  <w:style w:type="paragraph" w:customStyle="1" w:styleId="509">
    <w:name w:val="文档正文"/>
    <w:basedOn w:val="1"/>
    <w:qFormat/>
    <w:uiPriority w:val="0"/>
    <w:pPr>
      <w:adjustRightInd w:val="0"/>
      <w:spacing w:line="312" w:lineRule="atLeast"/>
      <w:ind w:firstLine="567"/>
      <w:textAlignment w:val="baseline"/>
    </w:pPr>
    <w:rPr>
      <w:rFonts w:ascii="长城仿宋" w:hAnsi="等线" w:eastAsia="长城仿宋"/>
      <w:kern w:val="0"/>
      <w:sz w:val="28"/>
      <w:szCs w:val="22"/>
    </w:rPr>
  </w:style>
  <w:style w:type="paragraph" w:customStyle="1" w:styleId="510">
    <w:name w:val="font10"/>
    <w:basedOn w:val="1"/>
    <w:qFormat/>
    <w:uiPriority w:val="0"/>
    <w:pPr>
      <w:widowControl/>
      <w:spacing w:before="100" w:beforeAutospacing="1" w:after="100" w:afterAutospacing="1" w:line="240" w:lineRule="auto"/>
      <w:jc w:val="left"/>
    </w:pPr>
    <w:rPr>
      <w:rFonts w:ascii="宋体" w:hAnsi="等线"/>
      <w:kern w:val="0"/>
      <w:sz w:val="20"/>
      <w:szCs w:val="22"/>
    </w:rPr>
  </w:style>
  <w:style w:type="paragraph" w:customStyle="1" w:styleId="511">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line="240" w:lineRule="auto"/>
      <w:jc w:val="left"/>
    </w:pPr>
    <w:rPr>
      <w:rFonts w:ascii="Arial" w:hAnsi="Arial" w:cs="Arial"/>
      <w:b/>
      <w:bCs/>
      <w:kern w:val="0"/>
      <w:sz w:val="20"/>
      <w:szCs w:val="22"/>
    </w:rPr>
  </w:style>
  <w:style w:type="paragraph" w:customStyle="1" w:styleId="512">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kern w:val="0"/>
      <w:sz w:val="24"/>
    </w:rPr>
  </w:style>
  <w:style w:type="paragraph" w:customStyle="1" w:styleId="513">
    <w:name w:val="CM92"/>
    <w:basedOn w:val="166"/>
    <w:next w:val="166"/>
    <w:qFormat/>
    <w:uiPriority w:val="0"/>
    <w:pPr>
      <w:spacing w:after="530" w:line="240" w:lineRule="auto"/>
      <w:jc w:val="left"/>
    </w:pPr>
    <w:rPr>
      <w:rFonts w:ascii="Calibri" w:hAnsi="Courier New" w:eastAsia="等线" w:cs="宋体"/>
      <w:color w:val="auto"/>
      <w:kern w:val="2"/>
    </w:rPr>
  </w:style>
  <w:style w:type="paragraph" w:customStyle="1" w:styleId="514">
    <w:name w:val="P4"/>
    <w:qFormat/>
    <w:uiPriority w:val="0"/>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515">
    <w:name w:val="Legal 9"/>
    <w:basedOn w:val="1"/>
    <w:qFormat/>
    <w:uiPriority w:val="0"/>
    <w:pPr>
      <w:tabs>
        <w:tab w:val="left" w:pos="3816"/>
      </w:tabs>
      <w:spacing w:line="240" w:lineRule="auto"/>
      <w:ind w:left="3816" w:hanging="360"/>
    </w:pPr>
    <w:rPr>
      <w:rFonts w:ascii="宋体" w:hAnsi="等线"/>
      <w:snapToGrid w:val="0"/>
      <w:kern w:val="0"/>
      <w:sz w:val="18"/>
      <w:szCs w:val="22"/>
      <w:lang w:eastAsia="en-US"/>
    </w:rPr>
  </w:style>
  <w:style w:type="paragraph" w:customStyle="1" w:styleId="516">
    <w:name w:val="Outline"/>
    <w:basedOn w:val="1"/>
    <w:qFormat/>
    <w:uiPriority w:val="0"/>
    <w:pPr>
      <w:widowControl/>
      <w:spacing w:before="240" w:line="360" w:lineRule="auto"/>
      <w:ind w:firstLine="200" w:firstLineChars="200"/>
      <w:jc w:val="left"/>
    </w:pPr>
    <w:rPr>
      <w:rFonts w:ascii="Arial" w:hAnsi="Arial"/>
      <w:kern w:val="28"/>
      <w:sz w:val="20"/>
      <w:szCs w:val="22"/>
    </w:rPr>
  </w:style>
  <w:style w:type="paragraph" w:customStyle="1" w:styleId="517">
    <w:name w:val="font5"/>
    <w:basedOn w:val="1"/>
    <w:qFormat/>
    <w:uiPriority w:val="0"/>
    <w:pPr>
      <w:widowControl/>
      <w:spacing w:before="100" w:beforeAutospacing="1" w:after="100" w:afterAutospacing="1" w:line="240" w:lineRule="auto"/>
      <w:jc w:val="left"/>
    </w:pPr>
    <w:rPr>
      <w:rFonts w:ascii="宋体" w:hAnsi="宋体"/>
      <w:kern w:val="0"/>
      <w:sz w:val="18"/>
      <w:szCs w:val="18"/>
    </w:rPr>
  </w:style>
  <w:style w:type="paragraph" w:customStyle="1" w:styleId="51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19">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rFonts w:ascii="Arial" w:hAnsi="Arial" w:cs="Arial"/>
      <w:kern w:val="0"/>
      <w:sz w:val="16"/>
      <w:szCs w:val="16"/>
    </w:rPr>
  </w:style>
  <w:style w:type="paragraph" w:customStyle="1" w:styleId="520">
    <w:name w:val="xl51"/>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line="240" w:lineRule="auto"/>
      <w:jc w:val="center"/>
    </w:pPr>
    <w:rPr>
      <w:rFonts w:ascii="Arial Unicode MS" w:hAnsi="Arial Unicode MS"/>
      <w:b/>
      <w:bCs/>
      <w:kern w:val="0"/>
      <w:sz w:val="20"/>
      <w:szCs w:val="22"/>
    </w:rPr>
  </w:style>
  <w:style w:type="paragraph" w:customStyle="1" w:styleId="521">
    <w:name w:val="一级条标题"/>
    <w:basedOn w:val="452"/>
    <w:next w:val="236"/>
    <w:qFormat/>
    <w:uiPriority w:val="0"/>
    <w:pPr>
      <w:spacing w:beforeLines="0" w:afterLines="0"/>
      <w:outlineLvl w:val="2"/>
    </w:pPr>
    <w:rPr>
      <w:rFonts w:ascii="Calibri" w:hAnsi="Calibri" w:eastAsia="宋体"/>
    </w:rPr>
  </w:style>
  <w:style w:type="paragraph" w:customStyle="1" w:styleId="522">
    <w:name w:val="Style"/>
    <w:basedOn w:val="1"/>
    <w:next w:val="58"/>
    <w:qFormat/>
    <w:uiPriority w:val="0"/>
    <w:pPr>
      <w:tabs>
        <w:tab w:val="left" w:pos="1050"/>
      </w:tabs>
      <w:spacing w:line="400" w:lineRule="exact"/>
      <w:ind w:left="1050"/>
    </w:pPr>
    <w:rPr>
      <w:rFonts w:ascii="宋体" w:hAnsi="等线"/>
      <w:sz w:val="28"/>
      <w:szCs w:val="28"/>
    </w:rPr>
  </w:style>
  <w:style w:type="paragraph" w:customStyle="1" w:styleId="523">
    <w:name w:val="CN Title"/>
    <w:basedOn w:val="1"/>
    <w:qFormat/>
    <w:uiPriority w:val="0"/>
    <w:pPr>
      <w:widowControl/>
      <w:tabs>
        <w:tab w:val="left" w:pos="720"/>
      </w:tabs>
      <w:spacing w:before="144" w:after="72" w:line="240" w:lineRule="auto"/>
      <w:ind w:left="720" w:hanging="360"/>
      <w:jc w:val="center"/>
    </w:pPr>
    <w:rPr>
      <w:rFonts w:ascii="宋体" w:hAnsi="等线"/>
      <w:b/>
      <w:bCs/>
      <w:kern w:val="0"/>
      <w:sz w:val="28"/>
      <w:szCs w:val="28"/>
    </w:rPr>
  </w:style>
  <w:style w:type="paragraph" w:customStyle="1" w:styleId="524">
    <w:name w:val="样式 普通(网站) + 仿宋_GB2312 段前: 自动 段后: 自动 行距: 1.5 倍行距1"/>
    <w:basedOn w:val="1"/>
    <w:qFormat/>
    <w:uiPriority w:val="0"/>
    <w:pPr>
      <w:widowControl/>
      <w:tabs>
        <w:tab w:val="left" w:pos="704"/>
        <w:tab w:val="left" w:pos="1134"/>
      </w:tabs>
      <w:spacing w:after="120" w:line="240" w:lineRule="auto"/>
      <w:ind w:left="704" w:hanging="420"/>
      <w:jc w:val="left"/>
    </w:pPr>
    <w:rPr>
      <w:rFonts w:ascii="Arial" w:hAnsi="Arial"/>
      <w:kern w:val="0"/>
      <w:sz w:val="20"/>
      <w:szCs w:val="22"/>
      <w:lang w:val="en-GB"/>
    </w:rPr>
  </w:style>
  <w:style w:type="paragraph" w:customStyle="1" w:styleId="525">
    <w:name w:val="font7"/>
    <w:basedOn w:val="1"/>
    <w:qFormat/>
    <w:uiPriority w:val="0"/>
    <w:pPr>
      <w:widowControl/>
      <w:spacing w:before="100" w:beforeAutospacing="1" w:after="100" w:afterAutospacing="1" w:line="240" w:lineRule="auto"/>
      <w:jc w:val="left"/>
    </w:pPr>
    <w:rPr>
      <w:rFonts w:ascii="Arial" w:hAnsi="Arial" w:cs="Arial"/>
      <w:b/>
      <w:bCs/>
      <w:kern w:val="0"/>
      <w:sz w:val="20"/>
      <w:szCs w:val="22"/>
    </w:rPr>
  </w:style>
  <w:style w:type="paragraph" w:customStyle="1" w:styleId="526">
    <w:name w:val="彩色列表 - 着色 11"/>
    <w:basedOn w:val="1"/>
    <w:qFormat/>
    <w:uiPriority w:val="99"/>
    <w:pPr>
      <w:spacing w:line="240" w:lineRule="auto"/>
      <w:ind w:firstLine="420" w:firstLineChars="200"/>
    </w:pPr>
    <w:rPr>
      <w:rFonts w:ascii="Calibri" w:hAnsi="Calibri"/>
      <w:sz w:val="24"/>
      <w:szCs w:val="22"/>
    </w:rPr>
  </w:style>
  <w:style w:type="paragraph" w:customStyle="1" w:styleId="527">
    <w:name w:val="标题下列示顺序"/>
    <w:basedOn w:val="430"/>
    <w:qFormat/>
    <w:uiPriority w:val="0"/>
    <w:pPr>
      <w:tabs>
        <w:tab w:val="left" w:pos="1680"/>
      </w:tabs>
      <w:ind w:left="1680" w:leftChars="0" w:hanging="420"/>
    </w:pPr>
    <w:rPr>
      <w:rFonts w:ascii="Calibri" w:hAnsi="Calibri"/>
    </w:rPr>
  </w:style>
  <w:style w:type="paragraph" w:customStyle="1" w:styleId="528">
    <w:name w:val="xl68"/>
    <w:basedOn w:val="1"/>
    <w:qFormat/>
    <w:uiPriority w:val="0"/>
    <w:pPr>
      <w:widowControl/>
      <w:spacing w:before="100" w:beforeAutospacing="1" w:after="100" w:afterAutospacing="1" w:line="240" w:lineRule="auto"/>
      <w:jc w:val="center"/>
    </w:pPr>
    <w:rPr>
      <w:rFonts w:ascii="Arial" w:hAnsi="Arial" w:cs="Arial"/>
      <w:kern w:val="0"/>
      <w:sz w:val="20"/>
      <w:szCs w:val="22"/>
    </w:rPr>
  </w:style>
  <w:style w:type="paragraph" w:customStyle="1" w:styleId="529">
    <w:name w:val="font11"/>
    <w:basedOn w:val="1"/>
    <w:qFormat/>
    <w:uiPriority w:val="0"/>
    <w:pPr>
      <w:widowControl/>
      <w:spacing w:before="100" w:beforeAutospacing="1" w:after="100" w:afterAutospacing="1" w:line="240" w:lineRule="auto"/>
      <w:jc w:val="left"/>
    </w:pPr>
    <w:rPr>
      <w:rFonts w:ascii="宋体" w:hAnsi="宋体" w:cs="Arial Unicode MS"/>
      <w:color w:val="FF0000"/>
      <w:kern w:val="0"/>
      <w:sz w:val="24"/>
    </w:rPr>
  </w:style>
  <w:style w:type="paragraph" w:customStyle="1" w:styleId="530">
    <w:name w:val="黑正文次级"/>
    <w:basedOn w:val="1"/>
    <w:qFormat/>
    <w:uiPriority w:val="0"/>
    <w:pPr>
      <w:widowControl/>
      <w:overflowPunct w:val="0"/>
      <w:autoSpaceDE w:val="0"/>
      <w:autoSpaceDN w:val="0"/>
      <w:adjustRightInd w:val="0"/>
      <w:spacing w:line="300" w:lineRule="auto"/>
      <w:ind w:left="400" w:leftChars="300" w:hanging="100" w:hangingChars="100"/>
      <w:jc w:val="left"/>
      <w:textAlignment w:val="baseline"/>
    </w:pPr>
    <w:rPr>
      <w:rFonts w:ascii="宋体" w:hAnsi="等线"/>
      <w:kern w:val="0"/>
      <w:sz w:val="24"/>
      <w:szCs w:val="22"/>
    </w:rPr>
  </w:style>
  <w:style w:type="paragraph" w:customStyle="1" w:styleId="531">
    <w:name w:val="空项目内容"/>
    <w:basedOn w:val="1"/>
    <w:qFormat/>
    <w:uiPriority w:val="0"/>
    <w:pPr>
      <w:tabs>
        <w:tab w:val="left" w:pos="720"/>
      </w:tabs>
      <w:spacing w:line="360" w:lineRule="auto"/>
      <w:ind w:left="720" w:hanging="720"/>
    </w:pPr>
    <w:rPr>
      <w:rFonts w:ascii="宋体" w:hAnsi="等线"/>
      <w:sz w:val="24"/>
    </w:rPr>
  </w:style>
  <w:style w:type="paragraph" w:customStyle="1" w:styleId="532">
    <w:name w:val="2"/>
    <w:basedOn w:val="1"/>
    <w:next w:val="2"/>
    <w:qFormat/>
    <w:uiPriority w:val="0"/>
    <w:pPr>
      <w:ind w:firstLine="420"/>
    </w:pPr>
    <w:rPr>
      <w:rFonts w:ascii="宋体" w:hAnsi="等线"/>
      <w:sz w:val="28"/>
      <w:szCs w:val="22"/>
    </w:rPr>
  </w:style>
  <w:style w:type="paragraph" w:customStyle="1" w:styleId="533">
    <w:name w:val="强调列表"/>
    <w:basedOn w:val="1"/>
    <w:qFormat/>
    <w:uiPriority w:val="0"/>
    <w:pPr>
      <w:tabs>
        <w:tab w:val="left" w:pos="1742"/>
      </w:tabs>
      <w:spacing w:line="240" w:lineRule="auto"/>
      <w:ind w:left="1742" w:hanging="420"/>
    </w:pPr>
    <w:rPr>
      <w:rFonts w:ascii="宋体" w:hAnsi="等线"/>
      <w:sz w:val="24"/>
      <w:szCs w:val="22"/>
    </w:rPr>
  </w:style>
  <w:style w:type="paragraph" w:customStyle="1" w:styleId="534">
    <w:name w:val="P8"/>
    <w:basedOn w:val="384"/>
    <w:qFormat/>
    <w:uiPriority w:val="0"/>
    <w:pPr>
      <w:ind w:left="4032"/>
    </w:pPr>
    <w:rPr>
      <w:rFonts w:ascii="Calibri" w:hAnsi="Calibri" w:eastAsia="宋体"/>
    </w:rPr>
  </w:style>
  <w:style w:type="paragraph" w:customStyle="1" w:styleId="535">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536">
    <w:name w:val="图名"/>
    <w:basedOn w:val="1"/>
    <w:next w:val="18"/>
    <w:qFormat/>
    <w:uiPriority w:val="0"/>
    <w:pPr>
      <w:spacing w:line="360" w:lineRule="auto"/>
      <w:jc w:val="center"/>
    </w:pPr>
    <w:rPr>
      <w:rFonts w:ascii="Arial" w:hAnsi="Arial" w:eastAsia="黑体"/>
      <w:b/>
      <w:sz w:val="24"/>
    </w:rPr>
  </w:style>
  <w:style w:type="paragraph" w:customStyle="1" w:styleId="537">
    <w:name w:val="注释"/>
    <w:basedOn w:val="1"/>
    <w:qFormat/>
    <w:uiPriority w:val="0"/>
    <w:pPr>
      <w:shd w:val="clear" w:color="auto" w:fill="E0E0E0"/>
      <w:spacing w:beforeLines="50" w:afterLines="50" w:line="240" w:lineRule="auto"/>
    </w:pPr>
    <w:rPr>
      <w:rFonts w:ascii="Arial" w:hAnsi="Arial" w:eastAsia="仿宋_GB2312"/>
      <w:sz w:val="24"/>
    </w:rPr>
  </w:style>
  <w:style w:type="paragraph" w:customStyle="1" w:styleId="53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等线"/>
      <w:kern w:val="0"/>
      <w:sz w:val="20"/>
      <w:szCs w:val="22"/>
    </w:rPr>
  </w:style>
  <w:style w:type="paragraph" w:customStyle="1" w:styleId="539">
    <w:name w:val="表格首行"/>
    <w:basedOn w:val="1"/>
    <w:qFormat/>
    <w:uiPriority w:val="0"/>
    <w:pPr>
      <w:spacing w:line="240" w:lineRule="auto"/>
      <w:jc w:val="center"/>
    </w:pPr>
    <w:rPr>
      <w:rFonts w:ascii="宋体" w:hAnsi="宋体"/>
      <w:sz w:val="24"/>
    </w:rPr>
  </w:style>
  <w:style w:type="paragraph" w:customStyle="1" w:styleId="540">
    <w:name w:val="Char1 Char Char Char Char Char Char"/>
    <w:basedOn w:val="1"/>
    <w:qFormat/>
    <w:uiPriority w:val="0"/>
    <w:pPr>
      <w:spacing w:line="240" w:lineRule="auto"/>
    </w:pPr>
    <w:rPr>
      <w:rFonts w:ascii="Tahoma" w:hAnsi="Tahoma"/>
      <w:sz w:val="24"/>
      <w:szCs w:val="22"/>
    </w:rPr>
  </w:style>
  <w:style w:type="paragraph" w:customStyle="1" w:styleId="541">
    <w:name w:val="日期1"/>
    <w:basedOn w:val="1"/>
    <w:next w:val="1"/>
    <w:qFormat/>
    <w:uiPriority w:val="0"/>
    <w:pPr>
      <w:tabs>
        <w:tab w:val="left" w:pos="425"/>
      </w:tabs>
      <w:autoSpaceDE w:val="0"/>
      <w:autoSpaceDN w:val="0"/>
      <w:adjustRightInd w:val="0"/>
      <w:spacing w:before="60" w:after="60" w:line="312" w:lineRule="atLeast"/>
      <w:ind w:left="425" w:hanging="425"/>
      <w:jc w:val="right"/>
      <w:textAlignment w:val="baseline"/>
    </w:pPr>
    <w:rPr>
      <w:rFonts w:ascii="宋体" w:hAnsi="等线"/>
      <w:kern w:val="0"/>
      <w:sz w:val="44"/>
      <w:szCs w:val="22"/>
    </w:rPr>
  </w:style>
  <w:style w:type="paragraph" w:customStyle="1" w:styleId="542">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left"/>
    </w:pPr>
    <w:rPr>
      <w:rFonts w:ascii="Arial Unicode MS" w:hAnsi="Arial Unicode MS"/>
      <w:b/>
      <w:bCs/>
      <w:kern w:val="0"/>
      <w:sz w:val="20"/>
      <w:szCs w:val="22"/>
    </w:rPr>
  </w:style>
  <w:style w:type="paragraph" w:customStyle="1" w:styleId="543">
    <w:name w:val="黑正体次次级"/>
    <w:basedOn w:val="530"/>
    <w:qFormat/>
    <w:uiPriority w:val="0"/>
    <w:pPr>
      <w:tabs>
        <w:tab w:val="left" w:pos="425"/>
      </w:tabs>
      <w:ind w:left="1417" w:hanging="425"/>
    </w:pPr>
    <w:rPr>
      <w:rFonts w:ascii="Calibri" w:hAnsi="Calibri"/>
      <w:i/>
      <w:sz w:val="20"/>
    </w:rPr>
  </w:style>
  <w:style w:type="paragraph" w:customStyle="1" w:styleId="544">
    <w:name w:val="注释文字"/>
    <w:basedOn w:val="1"/>
    <w:qFormat/>
    <w:uiPriority w:val="0"/>
    <w:pPr>
      <w:tabs>
        <w:tab w:val="left" w:pos="620"/>
        <w:tab w:val="left" w:pos="720"/>
      </w:tabs>
      <w:spacing w:line="240" w:lineRule="auto"/>
      <w:ind w:left="620" w:hanging="420"/>
      <w:jc w:val="left"/>
    </w:pPr>
    <w:rPr>
      <w:rFonts w:ascii="宋体" w:hAnsi="等线"/>
      <w:color w:val="008080"/>
      <w:sz w:val="24"/>
      <w:u w:val="words"/>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cs="Arial"/>
      <w:kern w:val="0"/>
      <w:sz w:val="20"/>
      <w:szCs w:val="22"/>
    </w:rPr>
  </w:style>
  <w:style w:type="paragraph" w:customStyle="1" w:styleId="546">
    <w:name w:val="正文带点"/>
    <w:basedOn w:val="1"/>
    <w:qFormat/>
    <w:uiPriority w:val="0"/>
    <w:pPr>
      <w:tabs>
        <w:tab w:val="left" w:pos="927"/>
      </w:tabs>
      <w:spacing w:line="360" w:lineRule="auto"/>
      <w:ind w:left="567"/>
      <w:jc w:val="left"/>
    </w:pPr>
    <w:rPr>
      <w:rFonts w:ascii="楷体_GB2312" w:hAnsi="等线" w:eastAsia="楷体_GB2312"/>
      <w:bCs/>
      <w:sz w:val="28"/>
    </w:rPr>
  </w:style>
  <w:style w:type="paragraph" w:customStyle="1" w:styleId="547">
    <w:name w:val="Char1"/>
    <w:basedOn w:val="1"/>
    <w:qFormat/>
    <w:uiPriority w:val="0"/>
    <w:pPr>
      <w:widowControl/>
      <w:spacing w:after="160" w:line="240" w:lineRule="exact"/>
      <w:jc w:val="left"/>
    </w:pPr>
    <w:rPr>
      <w:rFonts w:ascii="Verdana" w:hAnsi="Verdana"/>
      <w:kern w:val="0"/>
      <w:sz w:val="20"/>
      <w:szCs w:val="22"/>
      <w:lang w:eastAsia="en-US"/>
    </w:rPr>
  </w:style>
  <w:style w:type="paragraph" w:customStyle="1" w:styleId="548">
    <w:name w:val="MM Topic 1"/>
    <w:basedOn w:val="3"/>
    <w:qFormat/>
    <w:uiPriority w:val="0"/>
    <w:pPr>
      <w:tabs>
        <w:tab w:val="left" w:pos="425"/>
      </w:tabs>
      <w:spacing w:before="240" w:after="240" w:line="360" w:lineRule="auto"/>
      <w:ind w:left="423" w:hanging="360"/>
      <w:jc w:val="both"/>
    </w:pPr>
    <w:rPr>
      <w:rFonts w:ascii="Arial" w:hAnsi="Arial" w:eastAsia="黑体"/>
      <w:sz w:val="32"/>
    </w:rPr>
  </w:style>
  <w:style w:type="paragraph" w:customStyle="1" w:styleId="5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kern w:val="0"/>
      <w:sz w:val="24"/>
    </w:rPr>
  </w:style>
  <w:style w:type="paragraph" w:customStyle="1" w:styleId="550">
    <w:name w:val="TOC 标题11"/>
    <w:basedOn w:val="3"/>
    <w:next w:val="1"/>
    <w:unhideWhenUsed/>
    <w:qFormat/>
    <w:uiPriority w:val="0"/>
    <w:pPr>
      <w:keepNext w:val="0"/>
      <w:spacing w:before="400" w:after="60" w:line="360" w:lineRule="auto"/>
      <w:ind w:left="360" w:hanging="360"/>
      <w:contextualSpacing/>
      <w:jc w:val="both"/>
      <w:outlineLvl w:val="9"/>
    </w:pPr>
    <w:rPr>
      <w:rFonts w:ascii="Cambria" w:hAnsi="Cambria" w:eastAsia="黑体"/>
      <w:b w:val="0"/>
      <w:smallCaps/>
      <w:color w:val="0F243E"/>
      <w:spacing w:val="20"/>
      <w:sz w:val="32"/>
      <w:szCs w:val="32"/>
    </w:rPr>
  </w:style>
  <w:style w:type="paragraph" w:customStyle="1" w:styleId="551">
    <w:name w:val="c"/>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552">
    <w:name w:val="正文样式1"/>
    <w:basedOn w:val="1"/>
    <w:qFormat/>
    <w:uiPriority w:val="0"/>
    <w:pPr>
      <w:spacing w:line="300" w:lineRule="auto"/>
      <w:ind w:firstLine="560" w:firstLineChars="200"/>
    </w:pPr>
    <w:rPr>
      <w:rFonts w:ascii="楷体_GB2312" w:hAnsi="等线" w:eastAsia="楷体_GB2312"/>
      <w:kern w:val="0"/>
      <w:sz w:val="28"/>
    </w:rPr>
  </w:style>
  <w:style w:type="paragraph" w:customStyle="1" w:styleId="553">
    <w:name w:val="1 Char"/>
    <w:basedOn w:val="1"/>
    <w:qFormat/>
    <w:uiPriority w:val="0"/>
    <w:pPr>
      <w:spacing w:line="240" w:lineRule="auto"/>
    </w:pPr>
    <w:rPr>
      <w:rFonts w:ascii="Tahoma" w:hAnsi="Tahoma"/>
      <w:sz w:val="24"/>
      <w:szCs w:val="22"/>
    </w:rPr>
  </w:style>
  <w:style w:type="paragraph" w:customStyle="1" w:styleId="554">
    <w:name w:val="Bullet 1"/>
    <w:basedOn w:val="1"/>
    <w:qFormat/>
    <w:uiPriority w:val="0"/>
    <w:pPr>
      <w:widowControl/>
      <w:tabs>
        <w:tab w:val="left" w:pos="420"/>
      </w:tabs>
      <w:autoSpaceDE w:val="0"/>
      <w:autoSpaceDN w:val="0"/>
      <w:spacing w:after="72" w:line="240" w:lineRule="auto"/>
      <w:ind w:left="420" w:hanging="420"/>
    </w:pPr>
    <w:rPr>
      <w:rFonts w:ascii="宋体" w:hAnsi="等线"/>
      <w:kern w:val="0"/>
      <w:sz w:val="24"/>
      <w:szCs w:val="22"/>
    </w:rPr>
  </w:style>
  <w:style w:type="paragraph" w:customStyle="1" w:styleId="555">
    <w:name w:val="文本框样式1"/>
    <w:basedOn w:val="1"/>
    <w:qFormat/>
    <w:uiPriority w:val="0"/>
    <w:pPr>
      <w:adjustRightInd w:val="0"/>
      <w:snapToGrid w:val="0"/>
      <w:spacing w:before="60" w:line="180" w:lineRule="exact"/>
      <w:jc w:val="center"/>
    </w:pPr>
    <w:rPr>
      <w:rFonts w:ascii="宋体" w:hAnsi="等线"/>
      <w:sz w:val="24"/>
      <w:szCs w:val="21"/>
    </w:rPr>
  </w:style>
  <w:style w:type="paragraph" w:customStyle="1" w:styleId="556">
    <w:name w:val="xl41"/>
    <w:basedOn w:val="1"/>
    <w:qFormat/>
    <w:uiPriority w:val="0"/>
    <w:pPr>
      <w:widowControl/>
      <w:pBdr>
        <w:top w:val="single" w:color="auto" w:sz="4" w:space="0"/>
        <w:left w:val="single" w:color="auto" w:sz="8" w:space="0"/>
        <w:bottom w:val="single" w:color="auto" w:sz="4" w:space="0"/>
      </w:pBdr>
      <w:spacing w:before="100" w:beforeAutospacing="1" w:after="100" w:afterAutospacing="1" w:line="240" w:lineRule="auto"/>
      <w:jc w:val="left"/>
    </w:pPr>
    <w:rPr>
      <w:rFonts w:ascii="Arial" w:hAnsi="Arial" w:cs="Arial"/>
      <w:kern w:val="0"/>
      <w:sz w:val="20"/>
      <w:szCs w:val="22"/>
    </w:rPr>
  </w:style>
  <w:style w:type="paragraph" w:customStyle="1" w:styleId="557">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558">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left"/>
    </w:pPr>
    <w:rPr>
      <w:rFonts w:ascii="Arial" w:hAnsi="Arial" w:cs="Arial"/>
      <w:kern w:val="0"/>
      <w:sz w:val="20"/>
      <w:szCs w:val="22"/>
    </w:rPr>
  </w:style>
  <w:style w:type="paragraph" w:customStyle="1" w:styleId="559">
    <w:name w:val="可研正文"/>
    <w:basedOn w:val="27"/>
    <w:qFormat/>
    <w:uiPriority w:val="0"/>
    <w:pPr>
      <w:adjustRightInd w:val="0"/>
      <w:snapToGrid w:val="0"/>
      <w:spacing w:after="0"/>
      <w:ind w:firstLine="567"/>
    </w:pPr>
    <w:rPr>
      <w:rFonts w:ascii="仿宋_GB2312" w:eastAsia="仿宋_GB2312"/>
      <w:shadow/>
      <w:sz w:val="28"/>
      <w:lang w:eastAsia="en-US" w:bidi="en-US"/>
    </w:rPr>
  </w:style>
  <w:style w:type="paragraph" w:customStyle="1" w:styleId="560">
    <w:name w:val="xl45"/>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w:hAnsi="Arial" w:cs="Arial"/>
      <w:kern w:val="0"/>
      <w:sz w:val="20"/>
      <w:szCs w:val="22"/>
    </w:rPr>
  </w:style>
  <w:style w:type="paragraph" w:customStyle="1" w:styleId="561">
    <w:name w:val="默认段落字体 Para Char Char Char Char Char Char Char"/>
    <w:basedOn w:val="1"/>
    <w:qFormat/>
    <w:uiPriority w:val="0"/>
    <w:pPr>
      <w:spacing w:line="240" w:lineRule="auto"/>
    </w:pPr>
    <w:rPr>
      <w:rFonts w:ascii="Tahoma" w:hAnsi="Tahoma"/>
      <w:sz w:val="24"/>
      <w:szCs w:val="22"/>
    </w:rPr>
  </w:style>
  <w:style w:type="paragraph" w:customStyle="1" w:styleId="562">
    <w:name w:val="文档正文 Char Char Char Char Char"/>
    <w:basedOn w:val="1"/>
    <w:qFormat/>
    <w:uiPriority w:val="0"/>
    <w:pPr>
      <w:adjustRightInd w:val="0"/>
      <w:ind w:left="100" w:leftChars="100" w:right="210" w:rightChars="100" w:firstLine="420"/>
      <w:textAlignment w:val="baseline"/>
    </w:pPr>
    <w:rPr>
      <w:rFonts w:ascii="Arial Narrow" w:hAnsi="Arial Narrow"/>
      <w:kern w:val="0"/>
      <w:sz w:val="24"/>
    </w:rPr>
  </w:style>
  <w:style w:type="paragraph" w:customStyle="1" w:styleId="563">
    <w:name w:val="Char Char Char Char Char Char Char"/>
    <w:basedOn w:val="1"/>
    <w:qFormat/>
    <w:uiPriority w:val="0"/>
    <w:pPr>
      <w:widowControl/>
      <w:spacing w:after="160" w:line="240" w:lineRule="exact"/>
      <w:jc w:val="left"/>
    </w:pPr>
    <w:rPr>
      <w:rFonts w:ascii="Verdana" w:hAnsi="Verdana"/>
      <w:kern w:val="0"/>
      <w:sz w:val="20"/>
      <w:szCs w:val="22"/>
      <w:lang w:eastAsia="en-US"/>
    </w:rPr>
  </w:style>
  <w:style w:type="paragraph" w:customStyle="1" w:styleId="564">
    <w:name w:val="Char2 Char Char Char"/>
    <w:next w:val="1"/>
    <w:qFormat/>
    <w:uiPriority w:val="0"/>
    <w:pPr>
      <w:keepNext/>
      <w:keepLines/>
      <w:tabs>
        <w:tab w:val="left" w:pos="3645"/>
        <w:tab w:val="left" w:pos="4095"/>
      </w:tabs>
      <w:snapToGrid w:val="0"/>
      <w:spacing w:before="240" w:after="240"/>
      <w:ind w:left="3645" w:hanging="420"/>
      <w:outlineLvl w:val="7"/>
    </w:pPr>
    <w:rPr>
      <w:rFonts w:ascii="Arial" w:hAnsi="Arial" w:eastAsia="黑体" w:cs="Arial"/>
      <w:sz w:val="21"/>
      <w:szCs w:val="21"/>
      <w:lang w:val="en-US" w:eastAsia="zh-CN" w:bidi="ar-SA"/>
    </w:rPr>
  </w:style>
  <w:style w:type="paragraph" w:customStyle="1" w:styleId="565">
    <w:name w:val="Heading A"/>
    <w:basedOn w:val="3"/>
    <w:next w:val="27"/>
    <w:qFormat/>
    <w:uiPriority w:val="0"/>
    <w:pPr>
      <w:tabs>
        <w:tab w:val="left" w:pos="435"/>
      </w:tabs>
      <w:overflowPunct w:val="0"/>
      <w:autoSpaceDE w:val="0"/>
      <w:autoSpaceDN w:val="0"/>
      <w:adjustRightInd w:val="0"/>
      <w:spacing w:before="142" w:after="113" w:line="578" w:lineRule="auto"/>
      <w:ind w:left="360" w:hanging="360"/>
      <w:jc w:val="both"/>
      <w:textAlignment w:val="baseline"/>
      <w:outlineLvl w:val="9"/>
    </w:pPr>
    <w:rPr>
      <w:rFonts w:ascii="Arial" w:hAnsi="Arial" w:eastAsia="仿宋_GB2312" w:cs="Arial"/>
      <w:kern w:val="28"/>
      <w:sz w:val="32"/>
    </w:rPr>
  </w:style>
  <w:style w:type="paragraph" w:customStyle="1" w:styleId="5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Arial Unicode MS"/>
      <w:kern w:val="0"/>
      <w:sz w:val="24"/>
    </w:rPr>
  </w:style>
  <w:style w:type="paragraph" w:customStyle="1" w:styleId="567">
    <w:name w:val="Char1 Char Char Char Char Char"/>
    <w:basedOn w:val="1"/>
    <w:qFormat/>
    <w:uiPriority w:val="0"/>
    <w:pPr>
      <w:adjustRightInd w:val="0"/>
      <w:spacing w:line="240" w:lineRule="auto"/>
    </w:pPr>
    <w:rPr>
      <w:rFonts w:ascii="Tahoma" w:hAnsi="Tahoma"/>
      <w:sz w:val="24"/>
      <w:szCs w:val="22"/>
    </w:rPr>
  </w:style>
  <w:style w:type="paragraph" w:customStyle="1" w:styleId="568">
    <w:name w:val="Char Char Char Char Char Char Char1"/>
    <w:basedOn w:val="1"/>
    <w:qFormat/>
    <w:uiPriority w:val="0"/>
    <w:pPr>
      <w:spacing w:line="240" w:lineRule="auto"/>
    </w:pPr>
    <w:rPr>
      <w:rFonts w:ascii="宋体" w:hAnsi="等线"/>
      <w:sz w:val="24"/>
    </w:rPr>
  </w:style>
  <w:style w:type="paragraph" w:customStyle="1" w:styleId="569">
    <w:name w:val="编号列表"/>
    <w:basedOn w:val="1"/>
    <w:qFormat/>
    <w:uiPriority w:val="0"/>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570">
    <w:name w:val="ZSWX_3"/>
    <w:basedOn w:val="1"/>
    <w:next w:val="1"/>
    <w:qFormat/>
    <w:uiPriority w:val="0"/>
    <w:pPr>
      <w:tabs>
        <w:tab w:val="left" w:pos="1080"/>
        <w:tab w:val="left" w:pos="1995"/>
      </w:tabs>
      <w:spacing w:line="360" w:lineRule="auto"/>
      <w:ind w:left="1995" w:hanging="420"/>
      <w:outlineLvl w:val="2"/>
    </w:pPr>
    <w:rPr>
      <w:rFonts w:ascii="宋体" w:hAnsi="等线" w:eastAsia="黑体"/>
      <w:sz w:val="30"/>
    </w:rPr>
  </w:style>
  <w:style w:type="paragraph" w:customStyle="1" w:styleId="571">
    <w:name w:val="aria"/>
    <w:basedOn w:val="1"/>
    <w:qFormat/>
    <w:uiPriority w:val="0"/>
    <w:pPr>
      <w:spacing w:line="360" w:lineRule="auto"/>
    </w:pPr>
    <w:rPr>
      <w:rFonts w:ascii="宋体" w:hAnsi="等线"/>
      <w:b/>
      <w:sz w:val="24"/>
    </w:rPr>
  </w:style>
  <w:style w:type="paragraph" w:customStyle="1" w:styleId="572">
    <w:name w:val="gczx正文"/>
    <w:basedOn w:val="1"/>
    <w:qFormat/>
    <w:uiPriority w:val="0"/>
    <w:pPr>
      <w:spacing w:beforeLines="25" w:afterLines="25"/>
      <w:ind w:firstLine="200" w:firstLineChars="200"/>
    </w:pPr>
    <w:rPr>
      <w:rFonts w:ascii="宋体" w:hAnsi="等线"/>
      <w:sz w:val="24"/>
      <w:szCs w:val="22"/>
    </w:rPr>
  </w:style>
  <w:style w:type="paragraph" w:customStyle="1" w:styleId="573">
    <w:name w:val="xl3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line="240" w:lineRule="auto"/>
      <w:jc w:val="left"/>
    </w:pPr>
    <w:rPr>
      <w:rFonts w:ascii="Arial" w:hAnsi="Arial" w:cs="Arial"/>
      <w:b/>
      <w:bCs/>
      <w:kern w:val="0"/>
      <w:sz w:val="20"/>
      <w:szCs w:val="22"/>
    </w:rPr>
  </w:style>
  <w:style w:type="paragraph" w:customStyle="1" w:styleId="574">
    <w:name w:val="Char1 Char Char Char Char Char Char Char Char Char Char Char Char Char"/>
    <w:basedOn w:val="1"/>
    <w:qFormat/>
    <w:uiPriority w:val="0"/>
    <w:pPr>
      <w:adjustRightInd w:val="0"/>
      <w:spacing w:line="360" w:lineRule="auto"/>
    </w:pPr>
    <w:rPr>
      <w:rFonts w:ascii="宋体" w:hAnsi="等线"/>
      <w:kern w:val="0"/>
      <w:sz w:val="24"/>
      <w:szCs w:val="22"/>
    </w:rPr>
  </w:style>
  <w:style w:type="paragraph" w:customStyle="1" w:styleId="575">
    <w:name w:val="正文文字(ALT+W)"/>
    <w:basedOn w:val="1"/>
    <w:next w:val="18"/>
    <w:qFormat/>
    <w:uiPriority w:val="0"/>
    <w:pPr>
      <w:adjustRightInd w:val="0"/>
      <w:snapToGrid w:val="0"/>
      <w:spacing w:line="360" w:lineRule="auto"/>
      <w:ind w:firstLine="420"/>
    </w:pPr>
    <w:rPr>
      <w:rFonts w:ascii="宋体" w:hAnsi="等线"/>
      <w:sz w:val="24"/>
      <w:szCs w:val="22"/>
    </w:rPr>
  </w:style>
  <w:style w:type="paragraph" w:customStyle="1" w:styleId="576">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hAnsi="等线" w:eastAsia="楷体_GB2312"/>
      <w:kern w:val="0"/>
      <w:sz w:val="24"/>
      <w:szCs w:val="22"/>
    </w:rPr>
  </w:style>
  <w:style w:type="paragraph" w:customStyle="1" w:styleId="577">
    <w:name w:val="首行缩进 1"/>
    <w:basedOn w:val="1"/>
    <w:qFormat/>
    <w:uiPriority w:val="0"/>
    <w:pPr>
      <w:spacing w:after="120" w:line="360" w:lineRule="auto"/>
      <w:ind w:firstLine="200" w:firstLineChars="200"/>
    </w:pPr>
    <w:rPr>
      <w:rFonts w:ascii="宋体" w:hAnsi="等线"/>
      <w:sz w:val="24"/>
    </w:rPr>
  </w:style>
  <w:style w:type="paragraph" w:customStyle="1" w:styleId="578">
    <w:name w:val="缺省文本"/>
    <w:basedOn w:val="1"/>
    <w:qFormat/>
    <w:uiPriority w:val="0"/>
    <w:pPr>
      <w:autoSpaceDE w:val="0"/>
      <w:autoSpaceDN w:val="0"/>
      <w:adjustRightInd w:val="0"/>
      <w:spacing w:line="240" w:lineRule="auto"/>
      <w:jc w:val="left"/>
    </w:pPr>
    <w:rPr>
      <w:rFonts w:ascii="宋体" w:hAnsi="等线"/>
      <w:kern w:val="0"/>
      <w:sz w:val="24"/>
      <w:szCs w:val="22"/>
    </w:rPr>
  </w:style>
  <w:style w:type="paragraph" w:customStyle="1" w:styleId="579">
    <w:name w:val="xl5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line="240" w:lineRule="auto"/>
      <w:jc w:val="center"/>
    </w:pPr>
    <w:rPr>
      <w:rFonts w:ascii="Arial" w:hAnsi="Arial" w:cs="Arial"/>
      <w:b/>
      <w:bCs/>
      <w:kern w:val="0"/>
      <w:sz w:val="20"/>
      <w:szCs w:val="22"/>
    </w:rPr>
  </w:style>
  <w:style w:type="paragraph" w:customStyle="1" w:styleId="580">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line="240" w:lineRule="auto"/>
      <w:jc w:val="left"/>
    </w:pPr>
    <w:rPr>
      <w:rFonts w:ascii="Arial" w:hAnsi="Arial" w:cs="Arial"/>
      <w:b/>
      <w:bCs/>
      <w:kern w:val="0"/>
      <w:sz w:val="20"/>
      <w:szCs w:val="22"/>
    </w:rPr>
  </w:style>
  <w:style w:type="paragraph" w:customStyle="1" w:styleId="581">
    <w:name w:val="List Bullet1"/>
    <w:basedOn w:val="1"/>
    <w:qFormat/>
    <w:uiPriority w:val="0"/>
    <w:pPr>
      <w:widowControl/>
      <w:tabs>
        <w:tab w:val="left" w:pos="987"/>
      </w:tabs>
      <w:adjustRightInd w:val="0"/>
      <w:snapToGrid w:val="0"/>
      <w:spacing w:line="360" w:lineRule="auto"/>
      <w:ind w:left="987" w:right="57" w:hanging="420"/>
      <w:jc w:val="left"/>
    </w:pPr>
    <w:rPr>
      <w:rFonts w:ascii="宋体" w:hAnsi="等线"/>
      <w:kern w:val="0"/>
      <w:sz w:val="24"/>
    </w:rPr>
  </w:style>
  <w:style w:type="paragraph" w:customStyle="1" w:styleId="582">
    <w:name w:val="Heading B"/>
    <w:basedOn w:val="4"/>
    <w:next w:val="27"/>
    <w:qFormat/>
    <w:uiPriority w:val="0"/>
    <w:pPr>
      <w:pBdr>
        <w:top w:val="single" w:color="auto" w:sz="6" w:space="1"/>
      </w:pBdr>
      <w:tabs>
        <w:tab w:val="left" w:pos="435"/>
      </w:tabs>
      <w:overflowPunct w:val="0"/>
      <w:autoSpaceDE w:val="0"/>
      <w:autoSpaceDN w:val="0"/>
      <w:adjustRightInd w:val="0"/>
      <w:spacing w:before="425" w:after="113" w:line="360" w:lineRule="auto"/>
      <w:ind w:left="840" w:hanging="420"/>
      <w:textAlignment w:val="baseline"/>
      <w:outlineLvl w:val="9"/>
    </w:pPr>
    <w:rPr>
      <w:rFonts w:eastAsia="仿宋_GB2312" w:cs="Arial"/>
      <w:bCs w:val="0"/>
      <w:sz w:val="24"/>
      <w:szCs w:val="20"/>
    </w:rPr>
  </w:style>
  <w:style w:type="paragraph" w:customStyle="1" w:styleId="583">
    <w:name w:val="一级标题"/>
    <w:basedOn w:val="22"/>
    <w:qFormat/>
    <w:uiPriority w:val="0"/>
    <w:pPr>
      <w:adjustRightInd w:val="0"/>
      <w:spacing w:line="360" w:lineRule="auto"/>
      <w:ind w:left="1985" w:hanging="709"/>
      <w:jc w:val="center"/>
      <w:outlineLvl w:val="3"/>
    </w:pPr>
    <w:rPr>
      <w:rFonts w:ascii="Tahoma" w:hAnsi="Tahoma" w:eastAsia="等线"/>
      <w:kern w:val="0"/>
      <w:sz w:val="24"/>
      <w:shd w:val="clear" w:color="auto" w:fill="000080"/>
    </w:rPr>
  </w:style>
  <w:style w:type="paragraph" w:customStyle="1" w:styleId="584">
    <w:name w:val="黑正文"/>
    <w:basedOn w:val="1"/>
    <w:qFormat/>
    <w:uiPriority w:val="0"/>
    <w:pPr>
      <w:widowControl/>
      <w:tabs>
        <w:tab w:val="left" w:pos="625"/>
      </w:tabs>
      <w:overflowPunct w:val="0"/>
      <w:adjustRightInd w:val="0"/>
      <w:spacing w:line="300" w:lineRule="auto"/>
      <w:ind w:left="625" w:hanging="425"/>
      <w:jc w:val="left"/>
    </w:pPr>
    <w:rPr>
      <w:rFonts w:ascii="宋体" w:hAnsi="等线"/>
      <w:b/>
      <w:kern w:val="0"/>
      <w:sz w:val="24"/>
      <w:szCs w:val="22"/>
    </w:rPr>
  </w:style>
  <w:style w:type="paragraph" w:customStyle="1" w:styleId="585">
    <w:name w:val="prop1"/>
    <w:basedOn w:val="6"/>
    <w:qFormat/>
    <w:uiPriority w:val="0"/>
    <w:pPr>
      <w:tabs>
        <w:tab w:val="left" w:pos="540"/>
      </w:tabs>
      <w:spacing w:line="360" w:lineRule="auto"/>
      <w:ind w:left="540" w:hanging="540"/>
      <w:contextualSpacing/>
    </w:pPr>
    <w:rPr>
      <w:rFonts w:hint="default" w:ascii="Calibri" w:hAnsi="Calibri"/>
      <w:sz w:val="21"/>
      <w:szCs w:val="22"/>
    </w:rPr>
  </w:style>
  <w:style w:type="paragraph" w:customStyle="1" w:styleId="586">
    <w:name w:val="*8. General Text"/>
    <w:basedOn w:val="166"/>
    <w:next w:val="166"/>
    <w:qFormat/>
    <w:uiPriority w:val="0"/>
    <w:pPr>
      <w:spacing w:after="120" w:line="240" w:lineRule="auto"/>
      <w:jc w:val="left"/>
    </w:pPr>
    <w:rPr>
      <w:rFonts w:ascii="Times New Roman" w:hAnsi="Calibri" w:eastAsia="等线"/>
      <w:color w:val="auto"/>
      <w:kern w:val="2"/>
    </w:rPr>
  </w:style>
  <w:style w:type="paragraph" w:customStyle="1" w:styleId="587">
    <w:name w:val="招标文件1.1.1.1"/>
    <w:basedOn w:val="1"/>
    <w:qFormat/>
    <w:uiPriority w:val="0"/>
    <w:pPr>
      <w:spacing w:before="120" w:after="120" w:line="480" w:lineRule="exact"/>
      <w:ind w:left="200"/>
      <w:jc w:val="left"/>
      <w:outlineLvl w:val="4"/>
    </w:pPr>
    <w:rPr>
      <w:rFonts w:ascii="宋体" w:hAnsi="等线"/>
      <w:b/>
      <w:spacing w:val="10"/>
      <w:w w:val="95"/>
      <w:sz w:val="24"/>
    </w:rPr>
  </w:style>
  <w:style w:type="paragraph" w:customStyle="1" w:styleId="588">
    <w:name w:val="MM Topic 3"/>
    <w:basedOn w:val="6"/>
    <w:qFormat/>
    <w:uiPriority w:val="0"/>
    <w:pPr>
      <w:tabs>
        <w:tab w:val="left" w:pos="1418"/>
        <w:tab w:val="left" w:pos="1995"/>
      </w:tabs>
      <w:adjustRightInd w:val="0"/>
      <w:spacing w:beforeLines="50" w:after="0" w:line="300" w:lineRule="auto"/>
      <w:ind w:left="1995" w:hanging="420"/>
      <w:contextualSpacing/>
    </w:pPr>
    <w:rPr>
      <w:rFonts w:hint="default" w:ascii="宋体" w:hAnsi="Calibri"/>
      <w:b w:val="0"/>
      <w:sz w:val="24"/>
      <w:szCs w:val="22"/>
    </w:rPr>
  </w:style>
  <w:style w:type="paragraph" w:customStyle="1" w:styleId="589">
    <w:name w:val="xl24"/>
    <w:basedOn w:val="1"/>
    <w:qFormat/>
    <w:uiPriority w:val="0"/>
    <w:pPr>
      <w:widowControl/>
      <w:spacing w:before="100" w:beforeAutospacing="1" w:after="100" w:afterAutospacing="1" w:line="240" w:lineRule="auto"/>
      <w:jc w:val="left"/>
    </w:pPr>
    <w:rPr>
      <w:rFonts w:ascii="宋体" w:hAnsi="宋体" w:cs="Arial Unicode MS"/>
      <w:kern w:val="0"/>
      <w:sz w:val="24"/>
    </w:rPr>
  </w:style>
  <w:style w:type="paragraph" w:customStyle="1" w:styleId="590">
    <w:name w:val="修订1"/>
    <w:qFormat/>
    <w:uiPriority w:val="0"/>
    <w:rPr>
      <w:rFonts w:ascii="Times New Roman" w:hAnsi="Times New Roman" w:eastAsia="宋体" w:cs="Times New Roman"/>
      <w:kern w:val="2"/>
      <w:sz w:val="21"/>
      <w:lang w:val="en-US" w:eastAsia="zh-CN" w:bidi="ar-SA"/>
    </w:rPr>
  </w:style>
  <w:style w:type="paragraph" w:customStyle="1" w:styleId="591">
    <w:name w:val="Char Char21"/>
    <w:basedOn w:val="1"/>
    <w:qFormat/>
    <w:uiPriority w:val="0"/>
    <w:pPr>
      <w:spacing w:line="240" w:lineRule="auto"/>
    </w:pPr>
    <w:rPr>
      <w:rFonts w:ascii="Tahoma" w:hAnsi="Tahoma"/>
      <w:sz w:val="24"/>
      <w:szCs w:val="22"/>
    </w:rPr>
  </w:style>
  <w:style w:type="paragraph" w:customStyle="1" w:styleId="592">
    <w:name w:val="招标文件》"/>
    <w:basedOn w:val="535"/>
    <w:qFormat/>
    <w:uiPriority w:val="0"/>
    <w:pPr>
      <w:tabs>
        <w:tab w:val="left" w:pos="560"/>
      </w:tabs>
      <w:ind w:left="200" w:firstLine="0" w:firstLineChars="0"/>
    </w:pPr>
    <w:rPr>
      <w:rFonts w:ascii="Calibri" w:hAnsi="Calibri"/>
    </w:rPr>
  </w:style>
  <w:style w:type="paragraph" w:customStyle="1" w:styleId="593">
    <w:name w:val="标题3 Char"/>
    <w:basedOn w:val="5"/>
    <w:qFormat/>
    <w:uiPriority w:val="0"/>
    <w:pPr>
      <w:adjustRightInd w:val="0"/>
      <w:spacing w:before="160" w:after="160" w:line="160" w:lineRule="atLeast"/>
      <w:ind w:left="1260" w:firstLine="562" w:firstLineChars="200"/>
      <w:textAlignment w:val="baseline"/>
    </w:pPr>
    <w:rPr>
      <w:rFonts w:ascii="黑体" w:hAnsi="Calibri"/>
      <w:b/>
      <w:bCs/>
      <w:sz w:val="28"/>
      <w:szCs w:val="32"/>
    </w:rPr>
  </w:style>
  <w:style w:type="paragraph" w:customStyle="1" w:styleId="594">
    <w:name w:val="Char Char Char Char Char Char1 Char Char Char Char Char Char"/>
    <w:basedOn w:val="1"/>
    <w:qFormat/>
    <w:uiPriority w:val="0"/>
    <w:pPr>
      <w:spacing w:line="240" w:lineRule="auto"/>
    </w:pPr>
    <w:rPr>
      <w:rFonts w:ascii="Tahoma" w:hAnsi="Tahoma"/>
      <w:sz w:val="24"/>
      <w:szCs w:val="22"/>
    </w:rPr>
  </w:style>
  <w:style w:type="paragraph" w:customStyle="1" w:styleId="595">
    <w:name w:val="文章标题"/>
    <w:basedOn w:val="1"/>
    <w:qFormat/>
    <w:uiPriority w:val="0"/>
    <w:pPr>
      <w:spacing w:beforeLines="200" w:afterLines="200" w:line="240" w:lineRule="auto"/>
      <w:jc w:val="center"/>
    </w:pPr>
    <w:rPr>
      <w:rFonts w:ascii="宋体" w:hAnsi="等线"/>
      <w:b/>
      <w:sz w:val="44"/>
    </w:rPr>
  </w:style>
  <w:style w:type="paragraph" w:customStyle="1" w:styleId="596">
    <w:name w:val="font8"/>
    <w:basedOn w:val="1"/>
    <w:qFormat/>
    <w:uiPriority w:val="0"/>
    <w:pPr>
      <w:widowControl/>
      <w:spacing w:before="100" w:beforeAutospacing="1" w:after="100" w:afterAutospacing="1" w:line="240" w:lineRule="auto"/>
      <w:jc w:val="left"/>
    </w:pPr>
    <w:rPr>
      <w:rFonts w:ascii="宋体" w:hAnsi="宋体"/>
      <w:b/>
      <w:bCs/>
      <w:kern w:val="0"/>
      <w:sz w:val="20"/>
      <w:szCs w:val="22"/>
    </w:rPr>
  </w:style>
  <w:style w:type="paragraph" w:customStyle="1" w:styleId="59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Arial" w:hAnsi="Arial" w:cs="Arial"/>
      <w:b/>
      <w:bCs/>
      <w:kern w:val="0"/>
      <w:sz w:val="20"/>
      <w:szCs w:val="22"/>
    </w:rPr>
  </w:style>
  <w:style w:type="paragraph" w:customStyle="1" w:styleId="598">
    <w:name w:val="P3"/>
    <w:qFormat/>
    <w:uiPriority w:val="0"/>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599">
    <w:name w:val="正文2"/>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600">
    <w:name w:val="6"/>
    <w:basedOn w:val="1"/>
    <w:next w:val="67"/>
    <w:qFormat/>
    <w:uiPriority w:val="0"/>
    <w:pPr>
      <w:adjustRightInd w:val="0"/>
      <w:snapToGrid w:val="0"/>
      <w:spacing w:line="240" w:lineRule="auto"/>
    </w:pPr>
    <w:rPr>
      <w:rFonts w:ascii="宋体" w:hAnsi="等线"/>
      <w:sz w:val="24"/>
    </w:rPr>
  </w:style>
  <w:style w:type="paragraph" w:customStyle="1" w:styleId="601">
    <w:name w:val="列出段落3"/>
    <w:basedOn w:val="1"/>
    <w:qFormat/>
    <w:uiPriority w:val="0"/>
    <w:pPr>
      <w:spacing w:line="240" w:lineRule="auto"/>
      <w:ind w:firstLine="420" w:firstLineChars="200"/>
    </w:pPr>
    <w:rPr>
      <w:rFonts w:ascii="Calibri" w:hAnsi="Calibri"/>
      <w:sz w:val="24"/>
      <w:szCs w:val="22"/>
    </w:rPr>
  </w:style>
  <w:style w:type="paragraph" w:customStyle="1" w:styleId="602">
    <w:name w:val="图片"/>
    <w:basedOn w:val="1"/>
    <w:next w:val="536"/>
    <w:qFormat/>
    <w:uiPriority w:val="0"/>
    <w:pPr>
      <w:spacing w:beforeLines="50" w:afterLines="50" w:line="240" w:lineRule="auto"/>
      <w:jc w:val="center"/>
    </w:pPr>
    <w:rPr>
      <w:rFonts w:ascii="宋体" w:hAnsi="等线"/>
      <w:sz w:val="24"/>
    </w:rPr>
  </w:style>
  <w:style w:type="paragraph" w:customStyle="1" w:styleId="603">
    <w:name w:val="Comment Subject1"/>
    <w:basedOn w:val="23"/>
    <w:next w:val="23"/>
    <w:qFormat/>
    <w:uiPriority w:val="0"/>
    <w:pPr>
      <w:widowControl/>
      <w:spacing w:line="240" w:lineRule="auto"/>
    </w:pPr>
    <w:rPr>
      <w:rFonts w:ascii="Arial" w:hAnsi="Arial" w:eastAsia="等线"/>
      <w:b/>
      <w:bCs/>
      <w:kern w:val="0"/>
      <w:sz w:val="20"/>
      <w:lang w:eastAsia="en-US" w:bidi="en-US"/>
    </w:rPr>
  </w:style>
  <w:style w:type="paragraph" w:customStyle="1" w:styleId="604">
    <w:name w:val="Part L2"/>
    <w:basedOn w:val="410"/>
    <w:next w:val="501"/>
    <w:qFormat/>
    <w:uiPriority w:val="0"/>
    <w:pPr>
      <w:spacing w:before="120"/>
      <w:jc w:val="both"/>
    </w:pPr>
  </w:style>
  <w:style w:type="paragraph" w:customStyle="1" w:styleId="605">
    <w:name w:val="Part L3"/>
    <w:basedOn w:val="604"/>
    <w:next w:val="382"/>
    <w:qFormat/>
    <w:uiPriority w:val="0"/>
    <w:pPr>
      <w:tabs>
        <w:tab w:val="left" w:pos="1418"/>
      </w:tabs>
      <w:ind w:left="1418" w:hanging="851"/>
    </w:pPr>
  </w:style>
  <w:style w:type="paragraph" w:customStyle="1" w:styleId="606">
    <w:name w:val="正文2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607">
    <w:name w:val="BNP Front Page Title Right Align"/>
    <w:basedOn w:val="406"/>
    <w:qFormat/>
    <w:uiPriority w:val="0"/>
    <w:pPr>
      <w:jc w:val="right"/>
    </w:pPr>
    <w:rPr>
      <w:rFonts w:ascii="Calibri" w:hAnsi="Calibri"/>
    </w:rPr>
  </w:style>
  <w:style w:type="paragraph" w:customStyle="1" w:styleId="608">
    <w:name w:val="编号"/>
    <w:basedOn w:val="1"/>
    <w:qFormat/>
    <w:uiPriority w:val="0"/>
    <w:pPr>
      <w:tabs>
        <w:tab w:val="left" w:pos="1271"/>
      </w:tabs>
      <w:adjustRightInd w:val="0"/>
      <w:spacing w:line="300" w:lineRule="auto"/>
      <w:ind w:left="1271" w:hanging="420"/>
      <w:jc w:val="left"/>
      <w:textAlignment w:val="baseline"/>
    </w:pPr>
    <w:rPr>
      <w:rFonts w:ascii="宋体" w:hAnsi="等线"/>
      <w:kern w:val="0"/>
      <w:sz w:val="28"/>
      <w:szCs w:val="22"/>
    </w:rPr>
  </w:style>
  <w:style w:type="paragraph" w:customStyle="1" w:styleId="609">
    <w:name w:val="Char Char Char1 Char"/>
    <w:basedOn w:val="1"/>
    <w:qFormat/>
    <w:uiPriority w:val="0"/>
    <w:pPr>
      <w:spacing w:line="240" w:lineRule="auto"/>
    </w:pPr>
    <w:rPr>
      <w:rFonts w:ascii="宋体" w:hAnsi="等线"/>
      <w:sz w:val="24"/>
    </w:rPr>
  </w:style>
  <w:style w:type="paragraph" w:customStyle="1" w:styleId="610">
    <w:name w:val="BNP Tbl TC"/>
    <w:qFormat/>
    <w:uiPriority w:val="0"/>
    <w:pPr>
      <w:jc w:val="center"/>
    </w:pPr>
    <w:rPr>
      <w:rFonts w:ascii="Arial" w:hAnsi="Arial" w:eastAsia="Batang" w:cs="Times New Roman"/>
      <w:lang w:val="en-US" w:eastAsia="en-US" w:bidi="ar-SA"/>
    </w:rPr>
  </w:style>
  <w:style w:type="paragraph" w:customStyle="1" w:styleId="611">
    <w:name w:val="封面表格文本"/>
    <w:basedOn w:val="1"/>
    <w:qFormat/>
    <w:uiPriority w:val="0"/>
    <w:pPr>
      <w:autoSpaceDE w:val="0"/>
      <w:autoSpaceDN w:val="0"/>
      <w:adjustRightInd w:val="0"/>
      <w:spacing w:line="240" w:lineRule="auto"/>
      <w:jc w:val="center"/>
    </w:pPr>
    <w:rPr>
      <w:rFonts w:ascii="宋体" w:hAnsi="等线"/>
      <w:b/>
      <w:bCs/>
      <w:kern w:val="0"/>
      <w:sz w:val="24"/>
    </w:rPr>
  </w:style>
  <w:style w:type="paragraph" w:customStyle="1" w:styleId="612">
    <w:name w:val="封面文档标题"/>
    <w:basedOn w:val="1"/>
    <w:qFormat/>
    <w:uiPriority w:val="0"/>
    <w:pPr>
      <w:autoSpaceDE w:val="0"/>
      <w:autoSpaceDN w:val="0"/>
      <w:adjustRightInd w:val="0"/>
      <w:spacing w:line="360" w:lineRule="auto"/>
      <w:jc w:val="center"/>
    </w:pPr>
    <w:rPr>
      <w:rFonts w:ascii="Arial" w:hAnsi="Arial" w:cs="Arial"/>
      <w:b/>
      <w:bCs/>
      <w:kern w:val="0"/>
      <w:sz w:val="56"/>
      <w:szCs w:val="56"/>
    </w:rPr>
  </w:style>
  <w:style w:type="paragraph" w:customStyle="1" w:styleId="613">
    <w:name w:val="表头样式"/>
    <w:basedOn w:val="1"/>
    <w:qFormat/>
    <w:uiPriority w:val="0"/>
    <w:pPr>
      <w:autoSpaceDE w:val="0"/>
      <w:autoSpaceDN w:val="0"/>
      <w:adjustRightInd w:val="0"/>
      <w:spacing w:line="240" w:lineRule="auto"/>
      <w:jc w:val="center"/>
    </w:pPr>
    <w:rPr>
      <w:rFonts w:ascii="宋体" w:hAnsi="等线"/>
      <w:b/>
      <w:bCs/>
      <w:kern w:val="0"/>
      <w:sz w:val="24"/>
      <w:szCs w:val="21"/>
    </w:rPr>
  </w:style>
  <w:style w:type="paragraph" w:customStyle="1" w:styleId="614">
    <w:name w:val="表格文本"/>
    <w:basedOn w:val="1"/>
    <w:qFormat/>
    <w:uiPriority w:val="0"/>
    <w:pPr>
      <w:tabs>
        <w:tab w:val="decimal" w:pos="0"/>
      </w:tabs>
      <w:autoSpaceDE w:val="0"/>
      <w:autoSpaceDN w:val="0"/>
      <w:adjustRightInd w:val="0"/>
      <w:spacing w:line="240" w:lineRule="auto"/>
      <w:jc w:val="left"/>
    </w:pPr>
    <w:rPr>
      <w:rFonts w:ascii="宋体" w:hAnsi="等线"/>
      <w:kern w:val="0"/>
      <w:sz w:val="24"/>
      <w:szCs w:val="21"/>
    </w:rPr>
  </w:style>
  <w:style w:type="character" w:customStyle="1" w:styleId="615">
    <w:name w:val="正文文本首行缩进 字符1"/>
    <w:semiHidden/>
    <w:qFormat/>
    <w:uiPriority w:val="99"/>
    <w:rPr>
      <w:rFonts w:ascii="Times New Roman" w:hAnsi="Times New Roman" w:eastAsia="宋体" w:cs="Times New Roman"/>
      <w:sz w:val="28"/>
      <w:szCs w:val="20"/>
    </w:rPr>
  </w:style>
  <w:style w:type="character" w:customStyle="1" w:styleId="616">
    <w:name w:val="正文文本首行缩进 2 字符1"/>
    <w:semiHidden/>
    <w:qFormat/>
    <w:uiPriority w:val="99"/>
    <w:rPr>
      <w:rFonts w:ascii="Times New Roman" w:hAnsi="Times New Roman" w:eastAsia="宋体" w:cs="Times New Roman"/>
      <w:kern w:val="0"/>
      <w:sz w:val="28"/>
      <w:szCs w:val="20"/>
    </w:rPr>
  </w:style>
  <w:style w:type="paragraph" w:customStyle="1" w:styleId="617">
    <w:name w:val="Table Paragraph"/>
    <w:basedOn w:val="1"/>
    <w:qFormat/>
    <w:uiPriority w:val="1"/>
    <w:pPr>
      <w:spacing w:line="240" w:lineRule="auto"/>
      <w:jc w:val="left"/>
    </w:pPr>
    <w:rPr>
      <w:rFonts w:ascii="等线" w:hAnsi="等线" w:eastAsia="等线"/>
      <w:kern w:val="0"/>
      <w:sz w:val="22"/>
      <w:szCs w:val="22"/>
      <w:lang w:eastAsia="en-US"/>
    </w:rPr>
  </w:style>
  <w:style w:type="character" w:customStyle="1" w:styleId="618">
    <w:name w:val="未处理的提及1"/>
    <w:semiHidden/>
    <w:unhideWhenUsed/>
    <w:qFormat/>
    <w:uiPriority w:val="99"/>
    <w:rPr>
      <w:color w:val="808080"/>
      <w:shd w:val="clear" w:color="auto" w:fill="E6E6E6"/>
    </w:rPr>
  </w:style>
  <w:style w:type="paragraph" w:customStyle="1" w:styleId="61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0">
    <w:name w:val="纯文本_0"/>
    <w:basedOn w:val="619"/>
    <w:qFormat/>
    <w:uiPriority w:val="0"/>
    <w:rPr>
      <w:rFonts w:ascii="宋体" w:hAnsi="Courier New"/>
      <w:sz w:val="28"/>
      <w:szCs w:val="20"/>
    </w:rPr>
  </w:style>
  <w:style w:type="paragraph" w:customStyle="1" w:styleId="621">
    <w:name w:val="图片表格"/>
    <w:basedOn w:val="1"/>
    <w:next w:val="1"/>
    <w:qFormat/>
    <w:uiPriority w:val="0"/>
    <w:pPr>
      <w:spacing w:line="360" w:lineRule="auto"/>
      <w:jc w:val="left"/>
    </w:pPr>
    <w:rPr>
      <w:bCs/>
      <w:color w:val="191F25"/>
      <w:sz w:val="24"/>
      <w:shd w:val="clear" w:color="auto" w:fill="FFFFFF"/>
    </w:rPr>
  </w:style>
  <w:style w:type="paragraph" w:customStyle="1" w:styleId="622">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3">
    <w:name w:val="列出段落4"/>
    <w:basedOn w:val="1"/>
    <w:qFormat/>
    <w:uiPriority w:val="34"/>
    <w:pPr>
      <w:spacing w:line="240" w:lineRule="auto"/>
      <w:ind w:firstLine="420" w:firstLineChars="200"/>
    </w:pPr>
    <w:rPr>
      <w:rFonts w:ascii="Calibri" w:hAnsi="Calibri"/>
    </w:rPr>
  </w:style>
  <w:style w:type="character" w:customStyle="1" w:styleId="624">
    <w:name w:val="明显引用 Char1"/>
    <w:qFormat/>
    <w:uiPriority w:val="99"/>
    <w:rPr>
      <w:b/>
      <w:bCs/>
      <w:i/>
      <w:iCs/>
      <w:color w:val="4F81BD"/>
      <w:kern w:val="2"/>
      <w:sz w:val="21"/>
      <w:szCs w:val="24"/>
    </w:rPr>
  </w:style>
  <w:style w:type="character" w:customStyle="1" w:styleId="625">
    <w:name w:val="正文文本 Char"/>
    <w:qFormat/>
    <w:uiPriority w:val="99"/>
    <w:rPr>
      <w:rFonts w:ascii="华文中宋" w:eastAsia="华文中宋"/>
      <w:bCs/>
      <w:kern w:val="2"/>
      <w:sz w:val="28"/>
    </w:rPr>
  </w:style>
  <w:style w:type="character" w:customStyle="1" w:styleId="626">
    <w:name w:val="标题 2 Char"/>
    <w:qFormat/>
    <w:uiPriority w:val="0"/>
    <w:rPr>
      <w:rFonts w:ascii="Arial" w:hAnsi="Arial" w:eastAsia="黑体"/>
      <w:b/>
      <w:bCs/>
      <w:kern w:val="2"/>
      <w:sz w:val="32"/>
      <w:szCs w:val="32"/>
      <w:lang w:val="en-US" w:eastAsia="zh-CN" w:bidi="ar-SA"/>
    </w:rPr>
  </w:style>
  <w:style w:type="character" w:customStyle="1" w:styleId="627">
    <w:name w:val="font81"/>
    <w:qFormat/>
    <w:uiPriority w:val="0"/>
    <w:rPr>
      <w:rFonts w:hint="eastAsia" w:ascii="宋体" w:hAnsi="宋体" w:eastAsia="宋体" w:cs="宋体"/>
      <w:color w:val="000000"/>
      <w:sz w:val="20"/>
      <w:szCs w:val="20"/>
      <w:u w:val="none"/>
    </w:rPr>
  </w:style>
  <w:style w:type="character" w:customStyle="1" w:styleId="628">
    <w:name w:val="标题 3 Char Char"/>
    <w:qFormat/>
    <w:uiPriority w:val="0"/>
    <w:rPr>
      <w:rFonts w:eastAsia="宋体"/>
      <w:b/>
      <w:sz w:val="32"/>
      <w:lang w:val="en-US" w:eastAsia="zh-CN" w:bidi="ar-SA"/>
    </w:rPr>
  </w:style>
  <w:style w:type="character" w:customStyle="1" w:styleId="629">
    <w:name w:val="Para head"/>
    <w:qFormat/>
    <w:uiPriority w:val="0"/>
    <w:rPr>
      <w:rFonts w:ascii="Arial" w:hAnsi="Arial" w:eastAsia="Times New Roman"/>
      <w:sz w:val="20"/>
    </w:rPr>
  </w:style>
  <w:style w:type="character" w:customStyle="1" w:styleId="630">
    <w:name w:val="标题 Char"/>
    <w:qFormat/>
    <w:uiPriority w:val="0"/>
    <w:rPr>
      <w:rFonts w:ascii="Cambria" w:hAnsi="Cambria" w:eastAsia="黑体"/>
      <w:bCs/>
      <w:sz w:val="28"/>
      <w:szCs w:val="32"/>
    </w:rPr>
  </w:style>
  <w:style w:type="character" w:customStyle="1" w:styleId="631">
    <w:name w:val="font61"/>
    <w:qFormat/>
    <w:uiPriority w:val="0"/>
    <w:rPr>
      <w:rFonts w:hint="eastAsia" w:ascii="宋体" w:hAnsi="宋体" w:eastAsia="宋体" w:cs="宋体"/>
      <w:color w:val="000000"/>
      <w:sz w:val="20"/>
      <w:szCs w:val="20"/>
      <w:u w:val="none"/>
    </w:rPr>
  </w:style>
  <w:style w:type="character" w:customStyle="1" w:styleId="632">
    <w:name w:val="font31"/>
    <w:uiPriority w:val="0"/>
    <w:rPr>
      <w:rFonts w:hint="default" w:ascii="Times New Roman" w:hAnsi="Times New Roman" w:cs="Times New Roman"/>
      <w:b/>
      <w:color w:val="000000"/>
      <w:sz w:val="20"/>
      <w:szCs w:val="20"/>
      <w:u w:val="none"/>
    </w:rPr>
  </w:style>
  <w:style w:type="character" w:customStyle="1" w:styleId="633">
    <w:name w:val="font01"/>
    <w:qFormat/>
    <w:uiPriority w:val="0"/>
    <w:rPr>
      <w:rFonts w:hint="default" w:ascii="Times New Roman" w:hAnsi="Times New Roman" w:cs="Times New Roman"/>
      <w:color w:val="000000"/>
      <w:sz w:val="16"/>
      <w:szCs w:val="16"/>
      <w:u w:val="none"/>
    </w:rPr>
  </w:style>
  <w:style w:type="character" w:customStyle="1" w:styleId="634">
    <w:name w:val="font91"/>
    <w:qFormat/>
    <w:uiPriority w:val="0"/>
    <w:rPr>
      <w:rFonts w:hint="default" w:ascii="等线" w:hAnsi="等线" w:eastAsia="等线" w:cs="等线"/>
      <w:color w:val="000000"/>
      <w:sz w:val="24"/>
      <w:szCs w:val="24"/>
      <w:u w:val="none"/>
    </w:rPr>
  </w:style>
  <w:style w:type="character" w:customStyle="1" w:styleId="635">
    <w:name w:val="批注主题 Char"/>
    <w:qFormat/>
    <w:uiPriority w:val="0"/>
    <w:rPr>
      <w:sz w:val="24"/>
    </w:rPr>
  </w:style>
  <w:style w:type="character" w:customStyle="1" w:styleId="636">
    <w:name w:val="qowt-font2"/>
    <w:basedOn w:val="74"/>
    <w:qFormat/>
    <w:uiPriority w:val="0"/>
  </w:style>
  <w:style w:type="character" w:customStyle="1" w:styleId="637">
    <w:name w:val="font21"/>
    <w:uiPriority w:val="0"/>
    <w:rPr>
      <w:rFonts w:hint="eastAsia" w:ascii="宋体" w:hAnsi="宋体" w:eastAsia="宋体" w:cs="宋体"/>
      <w:color w:val="000000"/>
      <w:sz w:val="16"/>
      <w:szCs w:val="16"/>
      <w:u w:val="none"/>
    </w:rPr>
  </w:style>
  <w:style w:type="character" w:customStyle="1" w:styleId="638">
    <w:name w:val="font51"/>
    <w:qFormat/>
    <w:uiPriority w:val="0"/>
    <w:rPr>
      <w:rFonts w:hint="eastAsia" w:ascii="宋体" w:hAnsi="宋体" w:eastAsia="宋体" w:cs="宋体"/>
      <w:b/>
      <w:color w:val="000000"/>
      <w:sz w:val="20"/>
      <w:szCs w:val="20"/>
      <w:u w:val="none"/>
    </w:rPr>
  </w:style>
  <w:style w:type="character" w:customStyle="1" w:styleId="639">
    <w:name w:val="font41"/>
    <w:qFormat/>
    <w:uiPriority w:val="0"/>
    <w:rPr>
      <w:rFonts w:hint="default" w:ascii="Times New Roman" w:hAnsi="Times New Roman" w:cs="Times New Roman"/>
      <w:color w:val="000000"/>
      <w:sz w:val="20"/>
      <w:szCs w:val="20"/>
      <w:u w:val="none"/>
    </w:rPr>
  </w:style>
  <w:style w:type="character" w:customStyle="1" w:styleId="640">
    <w:name w:val="已访问的超链接1"/>
    <w:uiPriority w:val="99"/>
    <w:rPr>
      <w:color w:val="800080"/>
      <w:u w:val="single"/>
    </w:rPr>
  </w:style>
  <w:style w:type="paragraph" w:customStyle="1" w:styleId="64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rPr>
  </w:style>
  <w:style w:type="paragraph" w:customStyle="1" w:styleId="6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Calibri" w:hAnsi="Calibri"/>
      <w:szCs w:val="20"/>
    </w:rPr>
  </w:style>
  <w:style w:type="paragraph" w:customStyle="1" w:styleId="643">
    <w:name w:val="菲页2"/>
    <w:basedOn w:val="5"/>
    <w:qFormat/>
    <w:uiPriority w:val="0"/>
    <w:pPr>
      <w:widowControl/>
      <w:tabs>
        <w:tab w:val="left" w:pos="2265"/>
      </w:tabs>
      <w:spacing w:before="120" w:after="120" w:line="360" w:lineRule="auto"/>
      <w:ind w:left="2265" w:hanging="900" w:firstLineChars="0"/>
      <w:jc w:val="center"/>
    </w:pPr>
    <w:rPr>
      <w:rFonts w:ascii="黑体" w:hAnsi="宋体"/>
      <w:kern w:val="0"/>
      <w:sz w:val="44"/>
    </w:rPr>
  </w:style>
  <w:style w:type="paragraph" w:customStyle="1" w:styleId="644">
    <w:name w:val="样式 小四 段前: 5 磅 段后: 5 磅 首行缩进:  2 字符"/>
    <w:basedOn w:val="1"/>
    <w:qFormat/>
    <w:uiPriority w:val="0"/>
    <w:pPr>
      <w:spacing w:line="360" w:lineRule="auto"/>
    </w:pPr>
    <w:rPr>
      <w:rFonts w:ascii="宋体" w:hAnsi="宋体"/>
      <w:szCs w:val="21"/>
    </w:rPr>
  </w:style>
  <w:style w:type="paragraph" w:customStyle="1" w:styleId="645">
    <w:name w:val="菲页(卷)"/>
    <w:basedOn w:val="3"/>
    <w:next w:val="482"/>
    <w:qFormat/>
    <w:uiPriority w:val="0"/>
    <w:pPr>
      <w:keepLines w:val="0"/>
      <w:widowControl/>
      <w:tabs>
        <w:tab w:val="left" w:pos="1380"/>
      </w:tabs>
      <w:spacing w:before="0" w:after="0" w:line="360" w:lineRule="auto"/>
      <w:ind w:left="1380" w:hanging="855"/>
      <w:outlineLvl w:val="1"/>
    </w:pPr>
    <w:rPr>
      <w:rFonts w:ascii="黑体" w:hAnsi="Calibri" w:eastAsia="黑体"/>
      <w:b w:val="0"/>
      <w:bCs w:val="0"/>
      <w:kern w:val="0"/>
      <w:sz w:val="52"/>
      <w:szCs w:val="20"/>
    </w:rPr>
  </w:style>
  <w:style w:type="paragraph" w:customStyle="1" w:styleId="646">
    <w:name w:val="目录文字"/>
    <w:basedOn w:val="1"/>
    <w:uiPriority w:val="0"/>
    <w:pPr>
      <w:widowControl/>
      <w:spacing w:line="480" w:lineRule="auto"/>
      <w:jc w:val="left"/>
    </w:pPr>
    <w:rPr>
      <w:rFonts w:ascii="宋体" w:hAnsi="宋体"/>
      <w:kern w:val="0"/>
      <w:sz w:val="24"/>
      <w:szCs w:val="20"/>
    </w:rPr>
  </w:style>
  <w:style w:type="paragraph" w:customStyle="1" w:styleId="647">
    <w:name w:val="2 Char Char Char Char Char Char Char"/>
    <w:basedOn w:val="1"/>
    <w:qFormat/>
    <w:uiPriority w:val="0"/>
    <w:pPr>
      <w:spacing w:line="240" w:lineRule="auto"/>
    </w:pPr>
    <w:rPr>
      <w:rFonts w:ascii="Tahoma" w:hAnsi="Tahoma"/>
      <w:sz w:val="24"/>
      <w:szCs w:val="20"/>
    </w:rPr>
  </w:style>
  <w:style w:type="paragraph" w:customStyle="1" w:styleId="648">
    <w:name w:val="样式 标题 2 + 宋体 段前: 1 行"/>
    <w:basedOn w:val="4"/>
    <w:qFormat/>
    <w:uiPriority w:val="0"/>
    <w:pPr>
      <w:tabs>
        <w:tab w:val="left" w:pos="0"/>
      </w:tabs>
      <w:spacing w:beforeLines="50" w:line="413" w:lineRule="auto"/>
    </w:pPr>
    <w:rPr>
      <w:rFonts w:ascii="宋体" w:hAnsi="宋体" w:eastAsia="宋体" w:cs="宋体"/>
      <w:szCs w:val="20"/>
    </w:rPr>
  </w:style>
  <w:style w:type="paragraph" w:customStyle="1" w:styleId="649">
    <w:name w:val="Item List in Table"/>
    <w:basedOn w:val="1"/>
    <w:qFormat/>
    <w:uiPriority w:val="0"/>
    <w:pPr>
      <w:widowControl/>
      <w:tabs>
        <w:tab w:val="left" w:pos="284"/>
      </w:tabs>
      <w:topLinePunct/>
      <w:snapToGrid w:val="0"/>
      <w:spacing w:before="80" w:after="80" w:line="240" w:lineRule="atLeast"/>
      <w:ind w:left="284" w:hanging="284"/>
    </w:pPr>
    <w:rPr>
      <w:rFonts w:hint="eastAsia" w:ascii="Calibri" w:hAnsi="Calibri" w:cs="Arial"/>
      <w:szCs w:val="21"/>
    </w:rPr>
  </w:style>
  <w:style w:type="paragraph" w:customStyle="1" w:styleId="650">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51">
    <w:name w:val="菲页1"/>
    <w:basedOn w:val="4"/>
    <w:qFormat/>
    <w:uiPriority w:val="0"/>
    <w:pPr>
      <w:widowControl/>
      <w:spacing w:beforeLines="100" w:afterLines="100" w:line="360" w:lineRule="auto"/>
      <w:jc w:val="center"/>
    </w:pPr>
    <w:rPr>
      <w:rFonts w:ascii="黑体" w:hAnsi="宋体"/>
      <w:b w:val="0"/>
      <w:color w:val="000000"/>
      <w:kern w:val="0"/>
      <w:sz w:val="52"/>
      <w:szCs w:val="20"/>
    </w:rPr>
  </w:style>
  <w:style w:type="paragraph" w:customStyle="1" w:styleId="652">
    <w:name w:val="_Style 1"/>
    <w:basedOn w:val="1"/>
    <w:qFormat/>
    <w:uiPriority w:val="0"/>
    <w:pPr>
      <w:spacing w:line="360" w:lineRule="auto"/>
      <w:ind w:firstLine="420" w:firstLineChars="200"/>
    </w:pPr>
    <w:rPr>
      <w:rFonts w:ascii="Calibri" w:hAnsi="Calibri"/>
      <w:szCs w:val="20"/>
    </w:rPr>
  </w:style>
  <w:style w:type="paragraph" w:customStyle="1" w:styleId="653">
    <w:name w:val="qowt-stl-110"/>
    <w:basedOn w:val="1"/>
    <w:uiPriority w:val="0"/>
    <w:pPr>
      <w:widowControl/>
      <w:spacing w:before="100" w:beforeAutospacing="1" w:after="100" w:afterAutospacing="1" w:line="360" w:lineRule="auto"/>
      <w:jc w:val="left"/>
    </w:pPr>
    <w:rPr>
      <w:rFonts w:ascii="宋体" w:hAnsi="宋体" w:cs="宋体"/>
      <w:kern w:val="0"/>
      <w:sz w:val="24"/>
    </w:rPr>
  </w:style>
  <w:style w:type="paragraph" w:customStyle="1" w:styleId="654">
    <w:name w:val="qowt-stl-style1"/>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655">
    <w:name w:val="Blockquote"/>
    <w:basedOn w:val="1"/>
    <w:qFormat/>
    <w:uiPriority w:val="0"/>
    <w:pPr>
      <w:autoSpaceDE w:val="0"/>
      <w:autoSpaceDN w:val="0"/>
      <w:adjustRightInd w:val="0"/>
      <w:spacing w:line="360" w:lineRule="auto"/>
      <w:ind w:left="360" w:right="360"/>
      <w:jc w:val="left"/>
    </w:pPr>
    <w:rPr>
      <w:rFonts w:ascii="Calibri" w:hAnsi="Calibri"/>
      <w:kern w:val="0"/>
      <w:sz w:val="24"/>
      <w:szCs w:val="20"/>
    </w:rPr>
  </w:style>
  <w:style w:type="paragraph" w:customStyle="1" w:styleId="656">
    <w:name w:val="目录"/>
    <w:basedOn w:val="1"/>
    <w:uiPriority w:val="0"/>
    <w:pPr>
      <w:widowControl/>
      <w:spacing w:line="360" w:lineRule="auto"/>
      <w:jc w:val="center"/>
    </w:pPr>
    <w:rPr>
      <w:rFonts w:ascii="宋体" w:hAnsi="Calibri"/>
      <w:b/>
      <w:kern w:val="0"/>
      <w:sz w:val="36"/>
      <w:szCs w:val="20"/>
    </w:rPr>
  </w:style>
  <w:style w:type="paragraph" w:customStyle="1" w:styleId="657">
    <w:name w:val="msonormal"/>
    <w:basedOn w:val="1"/>
    <w:uiPriority w:val="0"/>
    <w:pPr>
      <w:widowControl/>
      <w:spacing w:before="100" w:beforeAutospacing="1" w:after="100" w:afterAutospacing="1" w:line="240" w:lineRule="auto"/>
      <w:jc w:val="left"/>
    </w:pPr>
    <w:rPr>
      <w:rFonts w:ascii="宋体" w:hAnsi="宋体" w:cs="宋体"/>
      <w:kern w:val="0"/>
      <w:sz w:val="24"/>
    </w:rPr>
  </w:style>
  <w:style w:type="paragraph" w:customStyle="1" w:styleId="658">
    <w:name w:val="xl6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59">
    <w:name w:val="xl66"/>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60">
    <w:name w:val="xl6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61">
    <w:name w:val="xl6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000000"/>
      <w:kern w:val="0"/>
      <w:sz w:val="24"/>
    </w:rPr>
  </w:style>
  <w:style w:type="paragraph" w:customStyle="1" w:styleId="6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color w:val="000000"/>
      <w:kern w:val="0"/>
      <w:sz w:val="24"/>
    </w:rPr>
  </w:style>
  <w:style w:type="paragraph" w:customStyle="1" w:styleId="66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color w:val="000000"/>
      <w:kern w:val="0"/>
      <w:sz w:val="24"/>
    </w:rPr>
  </w:style>
  <w:style w:type="paragraph" w:customStyle="1" w:styleId="664">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b/>
      <w:bCs/>
      <w:color w:val="000000"/>
      <w:kern w:val="0"/>
      <w:sz w:val="24"/>
    </w:rPr>
  </w:style>
  <w:style w:type="paragraph" w:customStyle="1" w:styleId="6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66">
    <w:name w:val="xl7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67">
    <w:name w:val="xl75"/>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6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69">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70">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color w:val="000000"/>
      <w:kern w:val="0"/>
      <w:sz w:val="24"/>
    </w:rPr>
  </w:style>
  <w:style w:type="paragraph" w:customStyle="1" w:styleId="671">
    <w:name w:val="xl79"/>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7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color w:val="000000"/>
      <w:kern w:val="0"/>
      <w:sz w:val="24"/>
    </w:rPr>
  </w:style>
  <w:style w:type="paragraph" w:customStyle="1" w:styleId="67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4"/>
    </w:rPr>
  </w:style>
  <w:style w:type="paragraph" w:customStyle="1" w:styleId="674">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75">
    <w:name w:val="xl8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textAlignment w:val="center"/>
    </w:pPr>
    <w:rPr>
      <w:color w:val="000000"/>
      <w:kern w:val="0"/>
      <w:sz w:val="24"/>
    </w:rPr>
  </w:style>
  <w:style w:type="paragraph" w:customStyle="1" w:styleId="676">
    <w:name w:val="xl84"/>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b/>
      <w:bCs/>
      <w:color w:val="000000"/>
      <w:kern w:val="0"/>
      <w:sz w:val="24"/>
    </w:rPr>
  </w:style>
  <w:style w:type="paragraph" w:customStyle="1" w:styleId="677">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cs="宋体"/>
      <w:color w:val="FF0000"/>
      <w:kern w:val="0"/>
      <w:sz w:val="24"/>
    </w:rPr>
  </w:style>
  <w:style w:type="paragraph" w:customStyle="1" w:styleId="67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b/>
      <w:bCs/>
      <w:color w:val="000000"/>
      <w:kern w:val="0"/>
      <w:sz w:val="24"/>
    </w:rPr>
  </w:style>
  <w:style w:type="paragraph" w:customStyle="1" w:styleId="67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left"/>
      <w:textAlignment w:val="center"/>
    </w:pPr>
    <w:rPr>
      <w:rFonts w:ascii="宋体" w:hAnsi="宋体" w:cs="宋体"/>
      <w:b/>
      <w:bCs/>
      <w:color w:val="000000"/>
      <w:kern w:val="0"/>
      <w:sz w:val="24"/>
    </w:rPr>
  </w:style>
  <w:style w:type="paragraph" w:customStyle="1" w:styleId="68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81">
    <w:name w:val="xl89"/>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82">
    <w:name w:val="xl90"/>
    <w:basedOn w:val="1"/>
    <w:qFormat/>
    <w:uiPriority w:val="0"/>
    <w:pPr>
      <w:widowControl/>
      <w:pBdr>
        <w:top w:val="single" w:color="auto" w:sz="4" w:space="0"/>
        <w:left w:val="single" w:color="auto" w:sz="8" w:space="0"/>
        <w:bottom w:val="single" w:color="auto" w:sz="8" w:space="0"/>
        <w:right w:val="single" w:color="auto" w:sz="4" w:space="0"/>
      </w:pBdr>
      <w:shd w:val="clear" w:color="000000" w:fill="FFC000"/>
      <w:spacing w:before="100" w:beforeAutospacing="1" w:after="100" w:afterAutospacing="1" w:line="240" w:lineRule="auto"/>
      <w:jc w:val="center"/>
      <w:textAlignment w:val="center"/>
    </w:pPr>
    <w:rPr>
      <w:rFonts w:ascii="宋体" w:hAnsi="宋体" w:cs="宋体"/>
      <w:b/>
      <w:bCs/>
      <w:color w:val="000000"/>
      <w:kern w:val="0"/>
      <w:sz w:val="24"/>
    </w:rPr>
  </w:style>
  <w:style w:type="paragraph" w:customStyle="1" w:styleId="683">
    <w:name w:val="xl91"/>
    <w:basedOn w:val="1"/>
    <w:qFormat/>
    <w:uiPriority w:val="0"/>
    <w:pPr>
      <w:widowControl/>
      <w:pBdr>
        <w:top w:val="single" w:color="auto" w:sz="4" w:space="0"/>
        <w:left w:val="single" w:color="auto" w:sz="4" w:space="0"/>
        <w:bottom w:val="single" w:color="auto" w:sz="8" w:space="0"/>
        <w:right w:val="single" w:color="auto" w:sz="4" w:space="0"/>
      </w:pBdr>
      <w:shd w:val="clear" w:color="000000" w:fill="FFC000"/>
      <w:spacing w:before="100" w:beforeAutospacing="1" w:after="100" w:afterAutospacing="1" w:line="240" w:lineRule="auto"/>
      <w:jc w:val="left"/>
      <w:textAlignment w:val="center"/>
    </w:pPr>
    <w:rPr>
      <w:rFonts w:ascii="宋体" w:hAnsi="宋体" w:cs="宋体"/>
      <w:b/>
      <w:bCs/>
      <w:color w:val="000000"/>
      <w:kern w:val="0"/>
      <w:sz w:val="24"/>
    </w:rPr>
  </w:style>
  <w:style w:type="paragraph" w:customStyle="1" w:styleId="684">
    <w:name w:val="xl92"/>
    <w:basedOn w:val="1"/>
    <w:qFormat/>
    <w:uiPriority w:val="0"/>
    <w:pPr>
      <w:widowControl/>
      <w:pBdr>
        <w:top w:val="single" w:color="auto" w:sz="4" w:space="0"/>
        <w:left w:val="single" w:color="auto" w:sz="4" w:space="0"/>
        <w:bottom w:val="single" w:color="auto" w:sz="8" w:space="0"/>
        <w:right w:val="single" w:color="auto" w:sz="4" w:space="0"/>
      </w:pBdr>
      <w:shd w:val="clear" w:color="000000" w:fill="FFC00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85">
    <w:name w:val="xl93"/>
    <w:basedOn w:val="1"/>
    <w:qFormat/>
    <w:uiPriority w:val="0"/>
    <w:pPr>
      <w:widowControl/>
      <w:pBdr>
        <w:top w:val="single" w:color="auto" w:sz="4" w:space="0"/>
        <w:left w:val="single" w:color="auto" w:sz="4" w:space="0"/>
        <w:bottom w:val="single" w:color="auto" w:sz="8" w:space="0"/>
        <w:right w:val="single" w:color="auto" w:sz="4" w:space="0"/>
      </w:pBdr>
      <w:shd w:val="clear" w:color="000000" w:fill="FFC00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86">
    <w:name w:val="xl94"/>
    <w:basedOn w:val="1"/>
    <w:qFormat/>
    <w:uiPriority w:val="0"/>
    <w:pPr>
      <w:widowControl/>
      <w:pBdr>
        <w:top w:val="single" w:color="auto" w:sz="4" w:space="0"/>
        <w:left w:val="single" w:color="auto" w:sz="4" w:space="0"/>
        <w:bottom w:val="single" w:color="auto" w:sz="8" w:space="0"/>
        <w:right w:val="single" w:color="auto" w:sz="4" w:space="0"/>
      </w:pBdr>
      <w:shd w:val="clear" w:color="000000" w:fill="FFC000"/>
      <w:spacing w:before="100" w:beforeAutospacing="1" w:after="100" w:afterAutospacing="1" w:line="240" w:lineRule="auto"/>
      <w:jc w:val="center"/>
      <w:textAlignment w:val="center"/>
    </w:pPr>
    <w:rPr>
      <w:color w:val="000000"/>
      <w:kern w:val="0"/>
      <w:sz w:val="24"/>
    </w:rPr>
  </w:style>
  <w:style w:type="paragraph" w:customStyle="1" w:styleId="687">
    <w:name w:val="xl95"/>
    <w:basedOn w:val="1"/>
    <w:qFormat/>
    <w:uiPriority w:val="0"/>
    <w:pPr>
      <w:widowControl/>
      <w:pBdr>
        <w:top w:val="single" w:color="auto" w:sz="4" w:space="0"/>
        <w:left w:val="single" w:color="auto" w:sz="4" w:space="0"/>
        <w:bottom w:val="single" w:color="auto" w:sz="8" w:space="0"/>
        <w:right w:val="single" w:color="auto" w:sz="8" w:space="0"/>
      </w:pBdr>
      <w:shd w:val="clear" w:color="000000" w:fill="FFC000"/>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688">
    <w:name w:val="xl9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89">
    <w:name w:val="xl9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9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000000"/>
      <w:kern w:val="0"/>
      <w:sz w:val="24"/>
    </w:rPr>
  </w:style>
  <w:style w:type="paragraph" w:customStyle="1" w:styleId="69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color w:val="000000"/>
      <w:kern w:val="0"/>
      <w:sz w:val="24"/>
    </w:rPr>
  </w:style>
  <w:style w:type="paragraph" w:customStyle="1" w:styleId="692">
    <w:name w:val="xl100"/>
    <w:basedOn w:val="1"/>
    <w:qFormat/>
    <w:uiPriority w:val="0"/>
    <w:pPr>
      <w:widowControl/>
      <w:spacing w:before="100" w:beforeAutospacing="1" w:after="100" w:afterAutospacing="1" w:line="240" w:lineRule="auto"/>
      <w:jc w:val="center"/>
      <w:textAlignment w:val="center"/>
    </w:pPr>
    <w:rPr>
      <w:rFonts w:ascii="黑体" w:hAnsi="黑体" w:eastAsia="黑体" w:cs="宋体"/>
      <w:b/>
      <w:bCs/>
      <w:kern w:val="0"/>
      <w:sz w:val="30"/>
      <w:szCs w:val="30"/>
    </w:rPr>
  </w:style>
  <w:style w:type="paragraph" w:customStyle="1" w:styleId="693">
    <w:name w:val="font12"/>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694">
    <w:name w:val="font13"/>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695">
    <w:name w:val="font14"/>
    <w:basedOn w:val="1"/>
    <w:qFormat/>
    <w:uiPriority w:val="0"/>
    <w:pPr>
      <w:widowControl/>
      <w:spacing w:before="100" w:beforeAutospacing="1" w:after="100" w:afterAutospacing="1" w:line="240" w:lineRule="auto"/>
      <w:jc w:val="left"/>
    </w:pPr>
    <w:rPr>
      <w:rFonts w:ascii="宋体" w:hAnsi="宋体" w:cs="宋体"/>
      <w:b/>
      <w:bCs/>
      <w:color w:val="000000"/>
      <w:kern w:val="0"/>
      <w:sz w:val="22"/>
      <w:szCs w:val="22"/>
    </w:rPr>
  </w:style>
  <w:style w:type="paragraph" w:customStyle="1" w:styleId="696">
    <w:name w:val="font1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697">
    <w:name w:val="xl101"/>
    <w:basedOn w:val="1"/>
    <w:qFormat/>
    <w:uiPriority w:val="0"/>
    <w:pPr>
      <w:widowControl/>
      <w:pBdr>
        <w:bottom w:val="single" w:color="auto" w:sz="8" w:space="0"/>
        <w:right w:val="single" w:color="auto" w:sz="8" w:space="0"/>
      </w:pBdr>
      <w:shd w:val="clear" w:color="000000" w:fill="FFC000"/>
      <w:spacing w:before="100" w:beforeAutospacing="1" w:after="100" w:afterAutospacing="1" w:line="240" w:lineRule="auto"/>
      <w:jc w:val="center"/>
    </w:pPr>
    <w:rPr>
      <w:color w:val="FF0000"/>
      <w:kern w:val="0"/>
      <w:sz w:val="24"/>
    </w:rPr>
  </w:style>
  <w:style w:type="paragraph" w:customStyle="1" w:styleId="698">
    <w:name w:val="xl102"/>
    <w:basedOn w:val="1"/>
    <w:qFormat/>
    <w:uiPriority w:val="0"/>
    <w:pPr>
      <w:widowControl/>
      <w:pBdr>
        <w:bottom w:val="single" w:color="auto" w:sz="8" w:space="0"/>
        <w:right w:val="single" w:color="auto" w:sz="8" w:space="0"/>
      </w:pBdr>
      <w:shd w:val="clear" w:color="000000" w:fill="FFC000"/>
      <w:spacing w:before="100" w:beforeAutospacing="1" w:after="100" w:afterAutospacing="1" w:line="240" w:lineRule="auto"/>
      <w:jc w:val="left"/>
    </w:pPr>
    <w:rPr>
      <w:rFonts w:ascii="宋体" w:hAnsi="宋体" w:cs="宋体"/>
      <w:b/>
      <w:bCs/>
      <w:color w:val="000000"/>
      <w:kern w:val="0"/>
      <w:sz w:val="24"/>
    </w:rPr>
  </w:style>
  <w:style w:type="paragraph" w:customStyle="1" w:styleId="699">
    <w:name w:val="xl103"/>
    <w:basedOn w:val="1"/>
    <w:qFormat/>
    <w:uiPriority w:val="0"/>
    <w:pPr>
      <w:widowControl/>
      <w:pBdr>
        <w:bottom w:val="single" w:color="auto" w:sz="8" w:space="0"/>
        <w:right w:val="single" w:color="auto" w:sz="8" w:space="0"/>
      </w:pBdr>
      <w:shd w:val="clear" w:color="000000" w:fill="FFC000"/>
      <w:spacing w:before="100" w:beforeAutospacing="1" w:after="100" w:afterAutospacing="1" w:line="240" w:lineRule="auto"/>
      <w:jc w:val="left"/>
    </w:pPr>
    <w:rPr>
      <w:rFonts w:ascii="宋体" w:hAnsi="宋体" w:cs="宋体"/>
      <w:color w:val="000000"/>
      <w:kern w:val="0"/>
      <w:sz w:val="24"/>
    </w:rPr>
  </w:style>
  <w:style w:type="paragraph" w:customStyle="1" w:styleId="700">
    <w:name w:val="xl104"/>
    <w:basedOn w:val="1"/>
    <w:uiPriority w:val="0"/>
    <w:pPr>
      <w:widowControl/>
      <w:pBdr>
        <w:right w:val="single" w:color="auto" w:sz="8" w:space="0"/>
      </w:pBdr>
      <w:spacing w:before="100" w:beforeAutospacing="1" w:after="100" w:afterAutospacing="1" w:line="240" w:lineRule="auto"/>
      <w:jc w:val="center"/>
    </w:pPr>
    <w:rPr>
      <w:rFonts w:ascii="宋体" w:hAnsi="宋体" w:cs="宋体"/>
      <w:color w:val="FF0000"/>
      <w:kern w:val="0"/>
      <w:sz w:val="24"/>
    </w:rPr>
  </w:style>
  <w:style w:type="paragraph" w:customStyle="1" w:styleId="701">
    <w:name w:val="Body text|1"/>
    <w:basedOn w:val="1"/>
    <w:qFormat/>
    <w:uiPriority w:val="0"/>
    <w:pPr>
      <w:widowControl w:val="0"/>
      <w:shd w:val="clear" w:color="auto" w:fill="auto"/>
      <w:spacing w:line="360" w:lineRule="auto"/>
      <w:ind w:firstLine="340"/>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6"/>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228A4-308F-4D54-9D5B-EAADB289AEC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23851</Words>
  <Characters>27668</Characters>
  <Lines>1064</Lines>
  <Paragraphs>1198</Paragraphs>
  <TotalTime>3</TotalTime>
  <ScaleCrop>false</ScaleCrop>
  <LinksUpToDate>false</LinksUpToDate>
  <CharactersWithSpaces>50321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2020-11-16T06:54:00Z</dcterms:created>
  <dc:creator>JJ</dc:creator>
  <cp:lastModifiedBy>WPS_1528160015</cp:lastModifiedBy>
  <cp:lastPrinted>2021-10-26T09:17:00Z</cp:lastPrinted>
  <dcterms:modified xsi:type="dcterms:W3CDTF">2022-03-15T01:41:32Z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D1AE5C217B064AFBA30F4F393BBDAAF1</vt:lpwstr>
  </property>
</Properties>
</file>